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r>
        <w:rPr>
          <w:b/>
        </w:rPr>
        <w:t>STATE OF MICHIGAN</w:t>
      </w:r>
    </w:p>
    <w:p>
      <w:pPr>
        <w:spacing w:before="0" w:after="0" w:line="480" w:lineRule="auto"/>
        <w:jc w:val="center"/>
      </w:pPr>
      <w:r>
        <w:rPr>
          <w:b/>
        </w:rPr>
        <w:t>IN THE CIRCUIT COURT FOR THE COUNTY OF MUSKEGON</w:t>
      </w:r>
    </w:p>
    <w:p>
      <w:pPr>
        <w:spacing w:before="0" w:after="0" w:line="480" w:lineRule="auto"/>
        <w:jc w:val="center"/>
      </w:pPr>
      <w:r>
        <w:rPr>
          <w:b/>
        </w:rPr>
        <w:t>FAMILY DIVISION</w:t>
      </w:r>
    </w:p>
    <w:p>
      <w:pPr>
        <w:spacing w:before="0" w:after="0" w:line="480" w:lineRule="auto"/>
      </w:pPr>
    </w:p>
    <w:p>
      <w:pPr>
        <w:spacing w:before="0" w:after="0" w:line="480" w:lineRule="auto"/>
      </w:pPr>
      <w:r>
        <w:rPr>
          <w:b/>
        </w:rPr>
        <w:t>In the matter of a Personal Protection Order</w:t>
      </w:r>
    </w:p>
    <w:p>
      <w:pPr>
        <w:spacing w:before="0" w:after="0" w:line="480" w:lineRule="auto"/>
      </w:pPr>
      <w:r>
        <w:rPr>
          <w:b w:val="0"/>
        </w:rPr>
        <w:t>Petitioner: EMILY WATSON</w:t>
      </w:r>
    </w:p>
    <w:p>
      <w:pPr>
        <w:spacing w:before="0" w:after="0" w:line="480" w:lineRule="auto"/>
      </w:pPr>
      <w:r>
        <w:rPr>
          <w:b w:val="0"/>
        </w:rPr>
        <w:t>Respondent: ANDREW J. PIGORS</w:t>
      </w:r>
    </w:p>
    <w:p>
      <w:pPr>
        <w:spacing w:before="0" w:after="0" w:line="480" w:lineRule="auto"/>
      </w:pPr>
    </w:p>
    <w:p>
      <w:pPr>
        <w:spacing w:before="0" w:after="0" w:line="480" w:lineRule="auto"/>
        <w:jc w:val="right"/>
      </w:pPr>
      <w:r>
        <w:rPr>
          <w:b w:val="0"/>
        </w:rPr>
        <w:t>Case No.: 2023-0000005907-PP</w:t>
      </w:r>
    </w:p>
    <w:p>
      <w:pPr>
        <w:spacing w:before="0" w:after="0" w:line="480" w:lineRule="auto"/>
      </w:pPr>
    </w:p>
    <w:p>
      <w:pPr>
        <w:spacing w:before="0" w:after="0" w:line="480" w:lineRule="auto"/>
        <w:jc w:val="center"/>
      </w:pPr>
      <w:r>
        <w:rPr>
          <w:b/>
        </w:rPr>
        <w:t>SUPPLEMENTAL BRIEF IN SUPPORT OF</w:t>
      </w:r>
    </w:p>
    <w:p>
      <w:pPr>
        <w:spacing w:before="0" w:after="0" w:line="480" w:lineRule="auto"/>
        <w:jc w:val="center"/>
      </w:pPr>
      <w:r>
        <w:rPr>
          <w:b/>
        </w:rPr>
        <w:t>MOTION TO MODIFY / TERMINATE PERSONAL PROTECTION ORDER</w:t>
      </w:r>
    </w:p>
    <w:p>
      <w:pPr>
        <w:spacing w:before="0" w:after="0" w:line="480" w:lineRule="auto"/>
        <w:jc w:val="center"/>
      </w:pPr>
      <w:r>
        <w:rPr>
          <w:b w:val="0"/>
        </w:rPr>
        <w:t>(Use SCAO Form CC 379; Orders: CC 375 / CC 385 as applicable)</w:t>
      </w:r>
    </w:p>
    <w:p>
      <w:pPr>
        <w:spacing w:before="0" w:after="0" w:line="480" w:lineRule="auto"/>
      </w:pPr>
    </w:p>
    <w:p>
      <w:pPr>
        <w:spacing w:before="0" w:after="0" w:line="480" w:lineRule="auto"/>
      </w:pPr>
      <w:r>
        <w:rPr>
          <w:b/>
        </w:rPr>
        <w:t>I. RELIEF REQUESTED</w:t>
      </w:r>
    </w:p>
    <w:p>
      <w:pPr>
        <w:spacing w:before="0" w:after="0" w:line="480" w:lineRule="auto"/>
      </w:pPr>
      <w:r>
        <w:rPr>
          <w:b w:val="0"/>
        </w:rPr>
        <w:t>Respondent requests that the Court modify or terminate the PPO because circumstances and the record demonstrate that continued restrictions are not necessary and because the PPO has been used as a litigation weapon to prejudice custody/parenting-time proceedings.</w:t>
      </w:r>
    </w:p>
    <w:p>
      <w:pPr>
        <w:spacing w:before="0" w:after="0" w:line="480" w:lineRule="auto"/>
      </w:pPr>
    </w:p>
    <w:p>
      <w:pPr>
        <w:spacing w:before="0" w:after="0" w:line="480" w:lineRule="auto"/>
      </w:pPr>
      <w:r>
        <w:rPr>
          <w:b/>
        </w:rPr>
        <w:t>II. FACTUAL BASIS (SUMMARY)</w:t>
      </w:r>
    </w:p>
    <w:p>
      <w:pPr>
        <w:spacing w:before="0" w:after="0" w:line="480" w:lineRule="auto"/>
      </w:pPr>
      <w:r>
        <w:rPr>
          <w:b w:val="0"/>
        </w:rPr>
        <w:t>1. The ex parte PPO was entered on or about December 4, 2023. (See Exhibit C ROA excerpt, p.1).</w:t>
      </w:r>
    </w:p>
    <w:p>
      <w:pPr>
        <w:spacing w:before="0" w:after="0" w:line="480" w:lineRule="auto"/>
      </w:pPr>
      <w:r>
        <w:rPr>
          <w:b w:val="0"/>
        </w:rPr>
        <w:t>2. Respondent timely moved to modify/extend/terminate and the matter has involved multiple subsequent proceedings, including alleged violation proceedings. Respondent disputes the factual basis for many allegations and contends that the process has been used to generate prejudicial narratives in parallel custody litigation.</w:t>
      </w:r>
    </w:p>
    <w:p>
      <w:pPr>
        <w:spacing w:before="0" w:after="0" w:line="480" w:lineRule="auto"/>
      </w:pPr>
    </w:p>
    <w:p>
      <w:pPr>
        <w:spacing w:before="0" w:after="0" w:line="480" w:lineRule="auto"/>
      </w:pPr>
      <w:r>
        <w:rPr>
          <w:b/>
        </w:rPr>
        <w:t>III. LEGAL AUTHORITY</w:t>
      </w:r>
    </w:p>
    <w:p>
      <w:pPr>
        <w:spacing w:before="0" w:after="0" w:line="480" w:lineRule="auto"/>
      </w:pPr>
      <w:r>
        <w:rPr>
          <w:b w:val="0"/>
        </w:rPr>
        <w:t>The court may modify or terminate a personal protection order upon proper motion and hearing as provided by statute and court rule. See MCL 600.2950 and MCR 3.703 / MCR 3.705 (as applicable to PPO proceedings).</w:t>
      </w:r>
    </w:p>
    <w:p>
      <w:pPr>
        <w:spacing w:before="0" w:after="0" w:line="480" w:lineRule="auto"/>
      </w:pPr>
    </w:p>
    <w:p>
      <w:pPr>
        <w:spacing w:before="0" w:after="0" w:line="480" w:lineRule="auto"/>
      </w:pPr>
      <w:r>
        <w:rPr>
          <w:b/>
        </w:rPr>
        <w:t>IV. ARGUMENT</w:t>
      </w:r>
    </w:p>
    <w:p>
      <w:pPr>
        <w:spacing w:before="0" w:after="0" w:line="480" w:lineRule="auto"/>
      </w:pPr>
      <w:r>
        <w:rPr>
          <w:b/>
        </w:rPr>
        <w:t>A. The PPO is not necessary to prevent prohibited conduct and has been used to distort custody adjudication.</w:t>
      </w:r>
    </w:p>
    <w:p>
      <w:pPr>
        <w:spacing w:before="0" w:after="0" w:line="480" w:lineRule="auto"/>
      </w:pPr>
      <w:r>
        <w:rPr>
          <w:b w:val="0"/>
        </w:rPr>
        <w:t>Respondent contends that allegations used to obtain and extend the PPO have been exaggerated or fabricated, and that the PPO’s continued existence has been used to color the custody record as a substitute for competent evidence. Where a PPO functions as a litigation lever rather than a protective necessity, modification or termination is warranted.</w:t>
      </w:r>
    </w:p>
    <w:p>
      <w:pPr>
        <w:spacing w:before="0" w:after="0" w:line="480" w:lineRule="auto"/>
      </w:pPr>
      <w:r>
        <w:rPr>
          <w:b/>
        </w:rPr>
        <w:t>B. The equities and due process considerations favor modification/termination.</w:t>
      </w:r>
    </w:p>
    <w:p>
      <w:pPr>
        <w:spacing w:before="0" w:after="0" w:line="480" w:lineRule="auto"/>
      </w:pPr>
      <w:r>
        <w:rPr>
          <w:b w:val="0"/>
        </w:rPr>
        <w:t>Respondent requests that the Court require a record-based showing for any continued restrictions, consider less restrictive alternatives if any protection is needed, and prevent cross-case misuse that harms the parent-child relationship.</w:t>
      </w:r>
    </w:p>
    <w:p>
      <w:pPr>
        <w:spacing w:before="0" w:after="0" w:line="480" w:lineRule="auto"/>
      </w:pPr>
    </w:p>
    <w:p>
      <w:pPr>
        <w:spacing w:before="0" w:after="0" w:line="480" w:lineRule="auto"/>
      </w:pPr>
      <w:r>
        <w:rPr>
          <w:b/>
        </w:rPr>
        <w:t>V. RELIEF</w:t>
      </w:r>
    </w:p>
    <w:p>
      <w:pPr>
        <w:spacing w:before="0" w:after="0" w:line="480" w:lineRule="auto"/>
      </w:pPr>
      <w:r>
        <w:rPr>
          <w:b w:val="0"/>
        </w:rPr>
        <w:t>WHEREFORE, Respondent requests modification or termination of the PPO and any other relief the Court deems just, including clarification of terms to avoid weaponization in custody proceedings.</w:t>
      </w:r>
    </w:p>
    <w:p>
      <w:pPr>
        <w:spacing w:before="0" w:after="0" w:line="480" w:lineRule="auto"/>
      </w:pPr>
    </w:p>
    <w:p>
      <w:pPr>
        <w:spacing w:before="0" w:after="0" w:line="480" w:lineRule="auto"/>
      </w:pPr>
      <w:r>
        <w:rPr>
          <w:b w:val="0"/>
        </w:rPr>
        <w:t>Dated: _____________, 2026</w:t>
      </w:r>
    </w:p>
    <w:p>
      <w:pPr>
        <w:spacing w:before="0" w:after="0" w:line="480" w:lineRule="auto"/>
      </w:pPr>
    </w:p>
    <w:p>
      <w:pPr>
        <w:spacing w:before="0" w:after="0" w:line="480" w:lineRule="auto"/>
      </w:pPr>
      <w:r>
        <w:rPr>
          <w:b w:val="0"/>
        </w:rPr>
        <w:t>__________________________________</w:t>
      </w:r>
    </w:p>
    <w:p>
      <w:pPr>
        <w:spacing w:before="0" w:after="0" w:line="480" w:lineRule="auto"/>
      </w:pPr>
      <w:r>
        <w:rPr>
          <w:b w:val="0"/>
        </w:rPr>
        <w:t>Andrew J. Pigors, Respondent (Pro Se)</w:t>
      </w:r>
    </w:p>
    <w:p>
      <w:pPr>
        <w:spacing w:before="0" w:after="0" w:line="480" w:lineRule="auto"/>
      </w:pPr>
      <w:r>
        <w:rPr>
          <w:b w:val="0"/>
        </w:rPr>
        <w:t>[address / phone / email]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