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NOTICE OF INTENT TO FILE ADMINISTRATIVE COMPLAINT</w:t>
      </w:r>
    </w:p>
    <w:p>
      <w:pPr/>
      <w:r>
        <w:br/>
        <w:t>Date: 2025-05-06</w:t>
      </w:r>
    </w:p>
    <w:p>
      <w:pPr/>
      <w:r>
        <w:t>To:</w:t>
        <w:br/>
        <w:t>Michigan Attorney General</w:t>
        <w:br/>
        <w:t>Consumer Protection Division</w:t>
        <w:br/>
        <w:t>P.O. Box 30213</w:t>
        <w:br/>
        <w:t>Lansing, MI 48909</w:t>
        <w:br/>
        <w:br/>
        <w:t>And:</w:t>
        <w:br/>
        <w:t>Michigan Department of Licensing and Regulatory Affairs (LARA)</w:t>
        <w:br/>
        <w:t>Bureau of Construction Codes – Manufactured Housing</w:t>
        <w:br/>
        <w:t>P.O. Box 30254</w:t>
        <w:br/>
        <w:t>Lansing, MI 48909</w:t>
      </w:r>
    </w:p>
    <w:p>
      <w:pPr/>
      <w:r>
        <w:br/>
        <w:t>RE: Legal Violations by Shady Oaks MHP LLC and Associated Entities</w:t>
      </w:r>
    </w:p>
    <w:p>
      <w:r>
        <w:br/>
        <w:t>Pursuant to MCL 445.911 and the Michigan Administrative Procedures Act, I, Andrew J. Pigors, hereby submit formal notice of my intent to file administrative complaints against Shady Oaks MHP LLC, Homes of America LLC, and all associated management personnel for repeated violations of the Michigan Consumer Protection Act (MCL 445.901 et seq.) and the Manufactured Housing Commission Rules. These violations include but are not limited to:</w:t>
      </w:r>
    </w:p>
    <w:p>
      <w:pPr>
        <w:pStyle w:val="ListNumber"/>
      </w:pPr>
      <w:r>
        <w:t>1. Retaliatory eviction attempts following legal complaints (in violation of MCL 600.5720).</w:t>
      </w:r>
    </w:p>
    <w:p>
      <w:pPr>
        <w:pStyle w:val="ListNumber"/>
      </w:pPr>
      <w:r>
        <w:t>2. Unauthorized and retroactive billing for water utilities without lease modification (MCL 554.633).</w:t>
      </w:r>
    </w:p>
    <w:p>
      <w:pPr>
        <w:pStyle w:val="ListNumber"/>
      </w:pPr>
      <w:r>
        <w:t>3. Failure to maintain sanitary infrastructure, resulting in sewage exposure (MCL 554.139).</w:t>
      </w:r>
    </w:p>
    <w:p>
      <w:pPr>
        <w:pStyle w:val="ListNumber"/>
      </w:pPr>
      <w:r>
        <w:t>4. Abuse of legal process and misrepresentation in court documents (MCR 1.109(E)).</w:t>
      </w:r>
    </w:p>
    <w:p>
      <w:pPr>
        <w:pStyle w:val="ListNumber"/>
      </w:pPr>
      <w:r>
        <w:t>5. Predatory business practices and deception in violation of MCL 445.903.</w:t>
      </w:r>
    </w:p>
    <w:p>
      <w:r>
        <w:br/>
        <w:t>I request that both the Attorney General and LARA immediately investigate these practices and take appropriate enforcement action. If no formal administrative enforcement occurs, I reserve the right to pursue civil litigation and injunctive relief under applicable laws.</w:t>
      </w:r>
    </w:p>
    <w:p>
      <w:pPr/>
      <w:r>
        <w:br/>
        <w:t>Respectfully Submitted,</w:t>
      </w:r>
    </w:p>
    <w:p>
      <w:pPr/>
      <w:r>
        <w:t>/s/ Andrew J. Pigors</w:t>
      </w:r>
    </w:p>
    <w:p>
      <w:pPr/>
      <w:r>
        <w:t>1977 Whitehall Rd, Lot 17</w:t>
      </w:r>
    </w:p>
    <w:p>
      <w:pPr/>
      <w:r>
        <w:t>Muskegon, MI 49445</w:t>
      </w:r>
    </w:p>
    <w:p>
      <w:pPr/>
      <w:r>
        <w:t>andrewjpigors@gmail.com</w:t>
      </w:r>
    </w:p>
    <w:p>
      <w:pPr/>
      <w:r>
        <w:t>(231) 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