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Verified Complaint for Injunctive Relief and Damages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