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line="480" w:lineRule="auto" w:after="240" w:before="0"/>
        <w:jc w:val="center"/>
      </w:pPr>
      <w:r>
        <w:rPr>
          <w:rFonts w:ascii="Times New Roman" w:hAnsi="Times New Roman"/>
          <w:b/>
          <w:i w:val="0"/>
          <w:sz w:val="24"/>
        </w:rPr>
        <w:t>EXHIBIT INDEX — MOTION_CONTEMPT_SHOW_CAUSE_V4.md</w:t>
      </w:r>
    </w:p>
    <w:p>
      <w:pPr>
        <w:spacing w:line="240" w:lineRule="auto" w:after="0" w:before="0"/>
      </w:pPr>
      <w:r>
        <w:rPr>
          <w:rFonts w:ascii="Times New Roman" w:hAnsi="Times New Roman"/>
          <w:b w:val="0"/>
          <w:i w:val="0"/>
          <w:sz w:val="24"/>
        </w:rPr>
        <w:t>## Andrew J. Pigors v. Emily A. Watson (fka Pigors)</w:t>
      </w:r>
    </w:p>
    <w:p>
      <w:pPr>
        <w:spacing w:line="240" w:lineRule="auto" w:after="0" w:before="0"/>
        <w:jc w:val="center"/>
      </w:pPr>
      <w:r>
        <w:rPr>
          <w:rFonts w:ascii="Times New Roman" w:hAnsi="Times New Roman"/>
          <w:b/>
          <w:i w:val="0"/>
          <w:sz w:val="24"/>
        </w:rPr>
        <w:t>## Case No. 2024-001507-DC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560"/>
        <w:gridCol w:w="1560"/>
        <w:gridCol w:w="1560"/>
        <w:gridCol w:w="1560"/>
        <w:gridCol w:w="1560"/>
        <w:gridCol w:w="1560"/>
      </w:tblGrid>
      <w:tr>
        <w:tc>
          <w:tcPr>
            <w:tcW w:type="dxa" w:w="1560"/>
          </w:tcPr>
          <w:p>
            <w:pPr>
              <w:spacing w:line="240" w:lineRule="auto"/>
            </w:pPr>
            <w:r/>
            <w:r>
              <w:rPr>
                <w:rFonts w:ascii="Times New Roman" w:hAnsi="Times New Roman"/>
                <w:b/>
                <w:sz w:val="24"/>
              </w:rPr>
              <w:t>#</w:t>
            </w:r>
          </w:p>
        </w:tc>
        <w:tc>
          <w:tcPr>
            <w:tcW w:type="dxa" w:w="1560"/>
          </w:tcPr>
          <w:p>
            <w:pPr>
              <w:spacing w:line="240" w:lineRule="auto"/>
            </w:pPr>
            <w:r/>
            <w:r>
              <w:rPr>
                <w:rFonts w:ascii="Times New Roman" w:hAnsi="Times New Roman"/>
                <w:b/>
                <w:sz w:val="24"/>
              </w:rPr>
              <w:t>Ex. No.</w:t>
            </w:r>
          </w:p>
        </w:tc>
        <w:tc>
          <w:tcPr>
            <w:tcW w:type="dxa" w:w="1560"/>
          </w:tcPr>
          <w:p>
            <w:pPr>
              <w:spacing w:line="240" w:lineRule="auto"/>
            </w:pPr>
            <w:r/>
            <w:r>
              <w:rPr>
                <w:rFonts w:ascii="Times New Roman" w:hAnsi="Times New Roman"/>
                <w:b/>
                <w:sz w:val="24"/>
              </w:rPr>
              <w:t>Bates Range</w:t>
            </w:r>
          </w:p>
        </w:tc>
        <w:tc>
          <w:tcPr>
            <w:tcW w:type="dxa" w:w="1560"/>
          </w:tcPr>
          <w:p>
            <w:pPr>
              <w:spacing w:line="240" w:lineRule="auto"/>
            </w:pPr>
            <w:r/>
            <w:r>
              <w:rPr>
                <w:rFonts w:ascii="Times New Roman" w:hAnsi="Times New Roman"/>
                <w:b/>
                <w:sz w:val="24"/>
              </w:rPr>
              <w:t>Description</w:t>
            </w:r>
          </w:p>
        </w:tc>
        <w:tc>
          <w:tcPr>
            <w:tcW w:type="dxa" w:w="1560"/>
          </w:tcPr>
          <w:p>
            <w:pPr>
              <w:spacing w:line="240" w:lineRule="auto"/>
            </w:pPr>
            <w:r/>
            <w:r>
              <w:rPr>
                <w:rFonts w:ascii="Times New Roman" w:hAnsi="Times New Roman"/>
                <w:b/>
                <w:sz w:val="24"/>
              </w:rPr>
              <w:t>Auth. Method</w:t>
            </w:r>
          </w:p>
        </w:tc>
        <w:tc>
          <w:tcPr>
            <w:tcW w:type="dxa" w:w="1560"/>
          </w:tcPr>
          <w:p>
            <w:pPr>
              <w:spacing w:line="240" w:lineRule="auto"/>
            </w:pPr>
            <w:r/>
            <w:r>
              <w:rPr>
                <w:rFonts w:ascii="Times New Roman" w:hAnsi="Times New Roman"/>
                <w:b/>
                <w:sz w:val="24"/>
              </w:rPr>
              <w:t>Pages</w:t>
            </w:r>
          </w:p>
        </w:tc>
      </w:tr>
      <w:tr>
        <w:tc>
          <w:tcPr>
            <w:tcW w:type="dxa" w:w="1560"/>
          </w:tcPr>
          <w:p>
            <w:pPr>
              <w:spacing w:line="240" w:lineRule="auto"/>
            </w:pPr>
            <w:r/>
            <w:r>
              <w:rPr>
                <w:rFonts w:ascii="Times New Roman" w:hAnsi="Times New Roman"/>
                <w:b w:val="0"/>
                <w:i w:val="0"/>
                <w:sz w:val="24"/>
              </w:rPr>
              <w:t>1</w:t>
            </w:r>
          </w:p>
        </w:tc>
        <w:tc>
          <w:tcPr>
            <w:tcW w:type="dxa" w:w="1560"/>
          </w:tcPr>
          <w:p>
            <w:pPr>
              <w:spacing w:line="240" w:lineRule="auto"/>
            </w:pPr>
            <w:r/>
            <w:r>
              <w:rPr>
                <w:rFonts w:ascii="Times New Roman" w:hAnsi="Times New Roman"/>
                <w:b w:val="0"/>
                <w:i w:val="0"/>
                <w:sz w:val="24"/>
              </w:rPr>
              <w:t>A-1</w:t>
            </w:r>
          </w:p>
        </w:tc>
        <w:tc>
          <w:tcPr>
            <w:tcW w:type="dxa" w:w="1560"/>
          </w:tcPr>
          <w:p>
            <w:pPr>
              <w:spacing w:line="240" w:lineRule="auto"/>
            </w:pPr>
            <w:r/>
            <w:r>
              <w:rPr>
                <w:rFonts w:ascii="Times New Roman" w:hAnsi="Times New Roman"/>
                <w:b w:val="0"/>
                <w:i w:val="0"/>
                <w:sz w:val="24"/>
              </w:rPr>
              <w:t>PIGORS-0001 – 0003</w:t>
            </w:r>
          </w:p>
        </w:tc>
        <w:tc>
          <w:tcPr>
            <w:tcW w:type="dxa" w:w="1560"/>
          </w:tcPr>
          <w:p>
            <w:pPr>
              <w:spacing w:line="240" w:lineRule="auto"/>
            </w:pPr>
            <w:r/>
            <w:r>
              <w:rPr>
                <w:rFonts w:ascii="Times New Roman" w:hAnsi="Times New Roman"/>
                <w:b w:val="0"/>
                <w:i w:val="0"/>
                <w:sz w:val="24"/>
              </w:rPr>
              <w:t>Personal Protection Order (PPO) — issued ex parte without he</w:t>
            </w:r>
          </w:p>
        </w:tc>
        <w:tc>
          <w:tcPr>
            <w:tcW w:type="dxa" w:w="1560"/>
          </w:tcPr>
          <w:p>
            <w:pPr>
              <w:spacing w:line="240" w:lineRule="auto"/>
            </w:pPr>
            <w:r/>
            <w:r>
              <w:rPr>
                <w:rFonts w:ascii="Times New Roman" w:hAnsi="Times New Roman"/>
                <w:b w:val="0"/>
                <w:i w:val="0"/>
                <w:sz w:val="24"/>
              </w:rPr>
              <w:t>MRE 902(1), 902(4)</w:t>
            </w:r>
          </w:p>
        </w:tc>
        <w:tc>
          <w:tcPr>
            <w:tcW w:type="dxa" w:w="1560"/>
          </w:tcPr>
          <w:p>
            <w:pPr>
              <w:spacing w:line="240" w:lineRule="auto"/>
            </w:pPr>
            <w:r/>
            <w:r>
              <w:rPr>
                <w:rFonts w:ascii="Times New Roman" w:hAnsi="Times New Roman"/>
                <w:b w:val="0"/>
                <w:i w:val="0"/>
                <w:sz w:val="24"/>
              </w:rPr>
              <w:t>3</w:t>
            </w:r>
          </w:p>
        </w:tc>
      </w:tr>
      <w:tr>
        <w:tc>
          <w:tcPr>
            <w:tcW w:type="dxa" w:w="1560"/>
          </w:tcPr>
          <w:p>
            <w:pPr>
              <w:spacing w:line="240" w:lineRule="auto"/>
            </w:pPr>
            <w:r/>
            <w:r>
              <w:rPr>
                <w:rFonts w:ascii="Times New Roman" w:hAnsi="Times New Roman"/>
                <w:b w:val="0"/>
                <w:i w:val="0"/>
                <w:sz w:val="24"/>
              </w:rPr>
              <w:t>2</w:t>
            </w:r>
          </w:p>
        </w:tc>
        <w:tc>
          <w:tcPr>
            <w:tcW w:type="dxa" w:w="1560"/>
          </w:tcPr>
          <w:p>
            <w:pPr>
              <w:spacing w:line="240" w:lineRule="auto"/>
            </w:pPr>
            <w:r/>
            <w:r>
              <w:rPr>
                <w:rFonts w:ascii="Times New Roman" w:hAnsi="Times New Roman"/>
                <w:b w:val="0"/>
                <w:i w:val="0"/>
                <w:sz w:val="24"/>
              </w:rPr>
              <w:t>A-2</w:t>
            </w:r>
          </w:p>
        </w:tc>
        <w:tc>
          <w:tcPr>
            <w:tcW w:type="dxa" w:w="1560"/>
          </w:tcPr>
          <w:p>
            <w:pPr>
              <w:spacing w:line="240" w:lineRule="auto"/>
            </w:pPr>
            <w:r/>
            <w:r>
              <w:rPr>
                <w:rFonts w:ascii="Times New Roman" w:hAnsi="Times New Roman"/>
                <w:b w:val="0"/>
                <w:i w:val="0"/>
                <w:sz w:val="24"/>
              </w:rPr>
              <w:t>PIGORS-0004 – 0006</w:t>
            </w:r>
          </w:p>
        </w:tc>
        <w:tc>
          <w:tcPr>
            <w:tcW w:type="dxa" w:w="1560"/>
          </w:tcPr>
          <w:p>
            <w:pPr>
              <w:spacing w:line="240" w:lineRule="auto"/>
            </w:pPr>
            <w:r/>
            <w:r>
              <w:rPr>
                <w:rFonts w:ascii="Times New Roman" w:hAnsi="Times New Roman"/>
                <w:b w:val="0"/>
                <w:i w:val="0"/>
                <w:sz w:val="24"/>
              </w:rPr>
              <w:t>Order on Motion to Dismiss PPO — Motion DENIED; Show Cause D</w:t>
            </w:r>
          </w:p>
        </w:tc>
        <w:tc>
          <w:tcPr>
            <w:tcW w:type="dxa" w:w="1560"/>
          </w:tcPr>
          <w:p>
            <w:pPr>
              <w:spacing w:line="240" w:lineRule="auto"/>
            </w:pPr>
            <w:r/>
            <w:r>
              <w:rPr>
                <w:rFonts w:ascii="Times New Roman" w:hAnsi="Times New Roman"/>
                <w:b w:val="0"/>
                <w:i w:val="0"/>
                <w:sz w:val="24"/>
              </w:rPr>
              <w:t>MRE 902(1), 902(4)</w:t>
            </w:r>
          </w:p>
        </w:tc>
        <w:tc>
          <w:tcPr>
            <w:tcW w:type="dxa" w:w="1560"/>
          </w:tcPr>
          <w:p>
            <w:pPr>
              <w:spacing w:line="240" w:lineRule="auto"/>
            </w:pPr>
            <w:r/>
            <w:r>
              <w:rPr>
                <w:rFonts w:ascii="Times New Roman" w:hAnsi="Times New Roman"/>
                <w:b w:val="0"/>
                <w:i w:val="0"/>
                <w:sz w:val="24"/>
              </w:rPr>
              <w:t>3</w:t>
            </w:r>
          </w:p>
        </w:tc>
      </w:tr>
      <w:tr>
        <w:tc>
          <w:tcPr>
            <w:tcW w:type="dxa" w:w="1560"/>
          </w:tcPr>
          <w:p>
            <w:pPr>
              <w:spacing w:line="240" w:lineRule="auto"/>
            </w:pPr>
            <w:r/>
            <w:r>
              <w:rPr>
                <w:rFonts w:ascii="Times New Roman" w:hAnsi="Times New Roman"/>
                <w:b w:val="0"/>
                <w:i w:val="0"/>
                <w:sz w:val="24"/>
              </w:rPr>
              <w:t>3</w:t>
            </w:r>
          </w:p>
        </w:tc>
        <w:tc>
          <w:tcPr>
            <w:tcW w:type="dxa" w:w="1560"/>
          </w:tcPr>
          <w:p>
            <w:pPr>
              <w:spacing w:line="240" w:lineRule="auto"/>
            </w:pPr>
            <w:r/>
            <w:r>
              <w:rPr>
                <w:rFonts w:ascii="Times New Roman" w:hAnsi="Times New Roman"/>
                <w:b w:val="0"/>
                <w:i w:val="0"/>
                <w:sz w:val="24"/>
              </w:rPr>
              <w:t>A-3</w:t>
            </w:r>
          </w:p>
        </w:tc>
        <w:tc>
          <w:tcPr>
            <w:tcW w:type="dxa" w:w="1560"/>
          </w:tcPr>
          <w:p>
            <w:pPr>
              <w:spacing w:line="240" w:lineRule="auto"/>
            </w:pPr>
            <w:r/>
            <w:r>
              <w:rPr>
                <w:rFonts w:ascii="Times New Roman" w:hAnsi="Times New Roman"/>
                <w:b w:val="0"/>
                <w:i w:val="0"/>
                <w:sz w:val="24"/>
              </w:rPr>
              <w:t>PIGORS-0007 – 0009</w:t>
            </w:r>
          </w:p>
        </w:tc>
        <w:tc>
          <w:tcPr>
            <w:tcW w:type="dxa" w:w="1560"/>
          </w:tcPr>
          <w:p>
            <w:pPr>
              <w:spacing w:line="240" w:lineRule="auto"/>
            </w:pPr>
            <w:r/>
            <w:r>
              <w:rPr>
                <w:rFonts w:ascii="Times New Roman" w:hAnsi="Times New Roman"/>
                <w:b w:val="0"/>
                <w:i w:val="0"/>
                <w:sz w:val="24"/>
              </w:rPr>
              <w:t>Ex Parte Order for Custody, Parenting Time, and Child Suppor</w:t>
            </w:r>
          </w:p>
        </w:tc>
        <w:tc>
          <w:tcPr>
            <w:tcW w:type="dxa" w:w="1560"/>
          </w:tcPr>
          <w:p>
            <w:pPr>
              <w:spacing w:line="240" w:lineRule="auto"/>
            </w:pPr>
            <w:r/>
            <w:r>
              <w:rPr>
                <w:rFonts w:ascii="Times New Roman" w:hAnsi="Times New Roman"/>
                <w:b w:val="0"/>
                <w:i w:val="0"/>
                <w:sz w:val="24"/>
              </w:rPr>
              <w:t>MRE 902(1), 902(4)</w:t>
            </w:r>
          </w:p>
        </w:tc>
        <w:tc>
          <w:tcPr>
            <w:tcW w:type="dxa" w:w="1560"/>
          </w:tcPr>
          <w:p>
            <w:pPr>
              <w:spacing w:line="240" w:lineRule="auto"/>
            </w:pPr>
            <w:r/>
            <w:r>
              <w:rPr>
                <w:rFonts w:ascii="Times New Roman" w:hAnsi="Times New Roman"/>
                <w:b w:val="0"/>
                <w:i w:val="0"/>
                <w:sz w:val="24"/>
              </w:rPr>
              <w:t>3</w:t>
            </w:r>
          </w:p>
        </w:tc>
      </w:tr>
      <w:tr>
        <w:tc>
          <w:tcPr>
            <w:tcW w:type="dxa" w:w="1560"/>
          </w:tcPr>
          <w:p>
            <w:pPr>
              <w:spacing w:line="240" w:lineRule="auto"/>
            </w:pPr>
            <w:r/>
            <w:r>
              <w:rPr>
                <w:rFonts w:ascii="Times New Roman" w:hAnsi="Times New Roman"/>
                <w:b w:val="0"/>
                <w:i w:val="0"/>
                <w:sz w:val="24"/>
              </w:rPr>
              <w:t>4</w:t>
            </w:r>
          </w:p>
        </w:tc>
        <w:tc>
          <w:tcPr>
            <w:tcW w:type="dxa" w:w="1560"/>
          </w:tcPr>
          <w:p>
            <w:pPr>
              <w:spacing w:line="240" w:lineRule="auto"/>
            </w:pPr>
            <w:r/>
            <w:r>
              <w:rPr>
                <w:rFonts w:ascii="Times New Roman" w:hAnsi="Times New Roman"/>
                <w:b w:val="0"/>
                <w:i w:val="0"/>
                <w:sz w:val="24"/>
              </w:rPr>
              <w:t>A-4</w:t>
            </w:r>
          </w:p>
        </w:tc>
        <w:tc>
          <w:tcPr>
            <w:tcW w:type="dxa" w:w="1560"/>
          </w:tcPr>
          <w:p>
            <w:pPr>
              <w:spacing w:line="240" w:lineRule="auto"/>
            </w:pPr>
            <w:r/>
            <w:r>
              <w:rPr>
                <w:rFonts w:ascii="Times New Roman" w:hAnsi="Times New Roman"/>
                <w:b w:val="0"/>
                <w:i w:val="0"/>
                <w:sz w:val="24"/>
              </w:rPr>
              <w:t>PIGORS-0010 – 0023</w:t>
            </w:r>
          </w:p>
        </w:tc>
        <w:tc>
          <w:tcPr>
            <w:tcW w:type="dxa" w:w="1560"/>
          </w:tcPr>
          <w:p>
            <w:pPr>
              <w:spacing w:line="240" w:lineRule="auto"/>
            </w:pPr>
            <w:r/>
            <w:r>
              <w:rPr>
                <w:rFonts w:ascii="Times New Roman" w:hAnsi="Times New Roman"/>
                <w:b w:val="0"/>
                <w:i w:val="0"/>
                <w:sz w:val="24"/>
              </w:rPr>
              <w:t>Judgment of Custody, Parenting Time, Child Support (FOC-10/1</w:t>
            </w:r>
          </w:p>
        </w:tc>
        <w:tc>
          <w:tcPr>
            <w:tcW w:type="dxa" w:w="1560"/>
          </w:tcPr>
          <w:p>
            <w:pPr>
              <w:spacing w:line="240" w:lineRule="auto"/>
            </w:pPr>
            <w:r/>
            <w:r>
              <w:rPr>
                <w:rFonts w:ascii="Times New Roman" w:hAnsi="Times New Roman"/>
                <w:b w:val="0"/>
                <w:i w:val="0"/>
                <w:sz w:val="24"/>
              </w:rPr>
              <w:t>MRE 902(1), 902(4)</w:t>
            </w:r>
          </w:p>
        </w:tc>
        <w:tc>
          <w:tcPr>
            <w:tcW w:type="dxa" w:w="1560"/>
          </w:tcPr>
          <w:p>
            <w:pPr>
              <w:spacing w:line="240" w:lineRule="auto"/>
            </w:pPr>
            <w:r/>
            <w:r>
              <w:rPr>
                <w:rFonts w:ascii="Times New Roman" w:hAnsi="Times New Roman"/>
                <w:b w:val="0"/>
                <w:i w:val="0"/>
                <w:sz w:val="24"/>
              </w:rPr>
              <w:t>14</w:t>
            </w:r>
          </w:p>
        </w:tc>
      </w:tr>
      <w:tr>
        <w:tc>
          <w:tcPr>
            <w:tcW w:type="dxa" w:w="1560"/>
          </w:tcPr>
          <w:p>
            <w:pPr>
              <w:spacing w:line="240" w:lineRule="auto"/>
            </w:pPr>
            <w:r/>
            <w:r>
              <w:rPr>
                <w:rFonts w:ascii="Times New Roman" w:hAnsi="Times New Roman"/>
                <w:b w:val="0"/>
                <w:i w:val="0"/>
                <w:sz w:val="24"/>
              </w:rPr>
              <w:t>5</w:t>
            </w:r>
          </w:p>
        </w:tc>
        <w:tc>
          <w:tcPr>
            <w:tcW w:type="dxa" w:w="1560"/>
          </w:tcPr>
          <w:p>
            <w:pPr>
              <w:spacing w:line="240" w:lineRule="auto"/>
            </w:pPr>
            <w:r/>
            <w:r>
              <w:rPr>
                <w:rFonts w:ascii="Times New Roman" w:hAnsi="Times New Roman"/>
                <w:b w:val="0"/>
                <w:i w:val="0"/>
                <w:sz w:val="24"/>
              </w:rPr>
              <w:t>A-5</w:t>
            </w:r>
          </w:p>
        </w:tc>
        <w:tc>
          <w:tcPr>
            <w:tcW w:type="dxa" w:w="1560"/>
          </w:tcPr>
          <w:p>
            <w:pPr>
              <w:spacing w:line="240" w:lineRule="auto"/>
            </w:pPr>
            <w:r/>
            <w:r>
              <w:rPr>
                <w:rFonts w:ascii="Times New Roman" w:hAnsi="Times New Roman"/>
                <w:b w:val="0"/>
                <w:i w:val="0"/>
                <w:sz w:val="24"/>
              </w:rPr>
              <w:t>PIGORS-0024 – 0028</w:t>
            </w:r>
          </w:p>
        </w:tc>
        <w:tc>
          <w:tcPr>
            <w:tcW w:type="dxa" w:w="1560"/>
          </w:tcPr>
          <w:p>
            <w:pPr>
              <w:spacing w:line="240" w:lineRule="auto"/>
            </w:pPr>
            <w:r/>
            <w:r>
              <w:rPr>
                <w:rFonts w:ascii="Times New Roman" w:hAnsi="Times New Roman"/>
                <w:b w:val="0"/>
                <w:i w:val="0"/>
                <w:sz w:val="24"/>
              </w:rPr>
              <w:t>Ex Parte Order Suspending Parenting Time — 5 orders entered</w:t>
            </w:r>
          </w:p>
        </w:tc>
        <w:tc>
          <w:tcPr>
            <w:tcW w:type="dxa" w:w="1560"/>
          </w:tcPr>
          <w:p>
            <w:pPr>
              <w:spacing w:line="240" w:lineRule="auto"/>
            </w:pPr>
            <w:r/>
            <w:r>
              <w:rPr>
                <w:rFonts w:ascii="Times New Roman" w:hAnsi="Times New Roman"/>
                <w:b w:val="0"/>
                <w:i w:val="0"/>
                <w:sz w:val="24"/>
              </w:rPr>
              <w:t>MRE 902(1), 902(4)</w:t>
            </w:r>
          </w:p>
        </w:tc>
        <w:tc>
          <w:tcPr>
            <w:tcW w:type="dxa" w:w="1560"/>
          </w:tcPr>
          <w:p>
            <w:pPr>
              <w:spacing w:line="240" w:lineRule="auto"/>
            </w:pPr>
            <w:r/>
            <w:r>
              <w:rPr>
                <w:rFonts w:ascii="Times New Roman" w:hAnsi="Times New Roman"/>
                <w:b w:val="0"/>
                <w:i w:val="0"/>
                <w:sz w:val="24"/>
              </w:rPr>
              <w:t>5</w:t>
            </w:r>
          </w:p>
        </w:tc>
      </w:tr>
      <w:tr>
        <w:tc>
          <w:tcPr>
            <w:tcW w:type="dxa" w:w="1560"/>
          </w:tcPr>
          <w:p>
            <w:pPr>
              <w:spacing w:line="240" w:lineRule="auto"/>
            </w:pPr>
            <w:r/>
            <w:r>
              <w:rPr>
                <w:rFonts w:ascii="Times New Roman" w:hAnsi="Times New Roman"/>
                <w:b w:val="0"/>
                <w:i w:val="0"/>
                <w:sz w:val="24"/>
              </w:rPr>
              <w:t>6</w:t>
            </w:r>
          </w:p>
        </w:tc>
        <w:tc>
          <w:tcPr>
            <w:tcW w:type="dxa" w:w="1560"/>
          </w:tcPr>
          <w:p>
            <w:pPr>
              <w:spacing w:line="240" w:lineRule="auto"/>
            </w:pPr>
            <w:r/>
            <w:r>
              <w:rPr>
                <w:rFonts w:ascii="Times New Roman" w:hAnsi="Times New Roman"/>
                <w:b w:val="0"/>
                <w:i w:val="0"/>
                <w:sz w:val="24"/>
              </w:rPr>
              <w:t>A-6</w:t>
            </w:r>
          </w:p>
        </w:tc>
        <w:tc>
          <w:tcPr>
            <w:tcW w:type="dxa" w:w="1560"/>
          </w:tcPr>
          <w:p>
            <w:pPr>
              <w:spacing w:line="240" w:lineRule="auto"/>
            </w:pPr>
            <w:r/>
            <w:r>
              <w:rPr>
                <w:rFonts w:ascii="Times New Roman" w:hAnsi="Times New Roman"/>
                <w:b w:val="0"/>
                <w:i w:val="0"/>
                <w:sz w:val="24"/>
              </w:rPr>
              <w:t>PIGORS-0029 – 0034</w:t>
            </w:r>
          </w:p>
        </w:tc>
        <w:tc>
          <w:tcPr>
            <w:tcW w:type="dxa" w:w="1560"/>
          </w:tcPr>
          <w:p>
            <w:pPr>
              <w:spacing w:line="240" w:lineRule="auto"/>
            </w:pPr>
            <w:r/>
            <w:r>
              <w:rPr>
                <w:rFonts w:ascii="Times New Roman" w:hAnsi="Times New Roman"/>
                <w:b w:val="0"/>
                <w:i w:val="0"/>
                <w:sz w:val="24"/>
              </w:rPr>
              <w:t>Order Regarding Plaintiff's Objection to Ex Parte Order — co</w:t>
            </w:r>
          </w:p>
        </w:tc>
        <w:tc>
          <w:tcPr>
            <w:tcW w:type="dxa" w:w="1560"/>
          </w:tcPr>
          <w:p>
            <w:pPr>
              <w:spacing w:line="240" w:lineRule="auto"/>
            </w:pPr>
            <w:r/>
            <w:r>
              <w:rPr>
                <w:rFonts w:ascii="Times New Roman" w:hAnsi="Times New Roman"/>
                <w:b w:val="0"/>
                <w:i w:val="0"/>
                <w:sz w:val="24"/>
              </w:rPr>
              <w:t>MRE 902(1), 902(4)</w:t>
            </w:r>
          </w:p>
        </w:tc>
        <w:tc>
          <w:tcPr>
            <w:tcW w:type="dxa" w:w="1560"/>
          </w:tcPr>
          <w:p>
            <w:pPr>
              <w:spacing w:line="240" w:lineRule="auto"/>
            </w:pPr>
            <w:r/>
            <w:r>
              <w:rPr>
                <w:rFonts w:ascii="Times New Roman" w:hAnsi="Times New Roman"/>
                <w:b w:val="0"/>
                <w:i w:val="0"/>
                <w:sz w:val="24"/>
              </w:rPr>
              <w:t>6</w:t>
            </w:r>
          </w:p>
        </w:tc>
      </w:tr>
      <w:tr>
        <w:tc>
          <w:tcPr>
            <w:tcW w:type="dxa" w:w="1560"/>
          </w:tcPr>
          <w:p>
            <w:pPr>
              <w:spacing w:line="240" w:lineRule="auto"/>
            </w:pPr>
            <w:r/>
            <w:r>
              <w:rPr>
                <w:rFonts w:ascii="Times New Roman" w:hAnsi="Times New Roman"/>
                <w:b w:val="0"/>
                <w:i w:val="0"/>
                <w:sz w:val="24"/>
              </w:rPr>
              <w:t>7</w:t>
            </w:r>
          </w:p>
        </w:tc>
        <w:tc>
          <w:tcPr>
            <w:tcW w:type="dxa" w:w="1560"/>
          </w:tcPr>
          <w:p>
            <w:pPr>
              <w:spacing w:line="240" w:lineRule="auto"/>
            </w:pPr>
            <w:r/>
            <w:r>
              <w:rPr>
                <w:rFonts w:ascii="Times New Roman" w:hAnsi="Times New Roman"/>
                <w:b w:val="0"/>
                <w:i w:val="0"/>
                <w:sz w:val="24"/>
              </w:rPr>
              <w:t>A-8</w:t>
            </w:r>
          </w:p>
        </w:tc>
        <w:tc>
          <w:tcPr>
            <w:tcW w:type="dxa" w:w="1560"/>
          </w:tcPr>
          <w:p>
            <w:pPr>
              <w:spacing w:line="240" w:lineRule="auto"/>
            </w:pPr>
            <w:r/>
            <w:r>
              <w:rPr>
                <w:rFonts w:ascii="Times New Roman" w:hAnsi="Times New Roman"/>
                <w:b w:val="0"/>
                <w:i w:val="0"/>
                <w:sz w:val="24"/>
              </w:rPr>
              <w:t>PIGORS-0039 – 0041</w:t>
            </w:r>
          </w:p>
        </w:tc>
        <w:tc>
          <w:tcPr>
            <w:tcW w:type="dxa" w:w="1560"/>
          </w:tcPr>
          <w:p>
            <w:pPr>
              <w:spacing w:line="240" w:lineRule="auto"/>
            </w:pPr>
            <w:r/>
            <w:r>
              <w:rPr>
                <w:rFonts w:ascii="Times New Roman" w:hAnsi="Times New Roman"/>
                <w:b w:val="0"/>
                <w:i w:val="0"/>
                <w:sz w:val="24"/>
              </w:rPr>
              <w:t>Order on Request for Appointment of Attorney — GRANTED (PPO</w:t>
            </w:r>
          </w:p>
        </w:tc>
        <w:tc>
          <w:tcPr>
            <w:tcW w:type="dxa" w:w="1560"/>
          </w:tcPr>
          <w:p>
            <w:pPr>
              <w:spacing w:line="240" w:lineRule="auto"/>
            </w:pPr>
            <w:r/>
            <w:r>
              <w:rPr>
                <w:rFonts w:ascii="Times New Roman" w:hAnsi="Times New Roman"/>
                <w:b w:val="0"/>
                <w:i w:val="0"/>
                <w:sz w:val="24"/>
              </w:rPr>
              <w:t>MRE 902(1), 902(4)</w:t>
            </w:r>
          </w:p>
        </w:tc>
        <w:tc>
          <w:tcPr>
            <w:tcW w:type="dxa" w:w="1560"/>
          </w:tcPr>
          <w:p>
            <w:pPr>
              <w:spacing w:line="240" w:lineRule="auto"/>
            </w:pPr>
            <w:r/>
            <w:r>
              <w:rPr>
                <w:rFonts w:ascii="Times New Roman" w:hAnsi="Times New Roman"/>
                <w:b w:val="0"/>
                <w:i w:val="0"/>
                <w:sz w:val="24"/>
              </w:rPr>
              <w:t>3</w:t>
            </w:r>
          </w:p>
        </w:tc>
      </w:tr>
      <w:tr>
        <w:tc>
          <w:tcPr>
            <w:tcW w:type="dxa" w:w="1560"/>
          </w:tcPr>
          <w:p>
            <w:pPr>
              <w:spacing w:line="240" w:lineRule="auto"/>
            </w:pPr>
            <w:r/>
            <w:r>
              <w:rPr>
                <w:rFonts w:ascii="Times New Roman" w:hAnsi="Times New Roman"/>
                <w:b w:val="0"/>
                <w:i w:val="0"/>
                <w:sz w:val="24"/>
              </w:rPr>
              <w:t>8</w:t>
            </w:r>
          </w:p>
        </w:tc>
        <w:tc>
          <w:tcPr>
            <w:tcW w:type="dxa" w:w="1560"/>
          </w:tcPr>
          <w:p>
            <w:pPr>
              <w:spacing w:line="240" w:lineRule="auto"/>
            </w:pPr>
            <w:r/>
            <w:r>
              <w:rPr>
                <w:rFonts w:ascii="Times New Roman" w:hAnsi="Times New Roman"/>
                <w:b w:val="0"/>
                <w:i w:val="0"/>
                <w:sz w:val="24"/>
              </w:rPr>
              <w:t>A-9</w:t>
            </w:r>
          </w:p>
        </w:tc>
        <w:tc>
          <w:tcPr>
            <w:tcW w:type="dxa" w:w="1560"/>
          </w:tcPr>
          <w:p>
            <w:pPr>
              <w:spacing w:line="240" w:lineRule="auto"/>
            </w:pPr>
            <w:r/>
            <w:r>
              <w:rPr>
                <w:rFonts w:ascii="Times New Roman" w:hAnsi="Times New Roman"/>
                <w:b w:val="0"/>
                <w:i w:val="0"/>
                <w:sz w:val="24"/>
              </w:rPr>
              <w:t>PIGORS-0042 – 0044</w:t>
            </w:r>
          </w:p>
        </w:tc>
        <w:tc>
          <w:tcPr>
            <w:tcW w:type="dxa" w:w="1560"/>
          </w:tcPr>
          <w:p>
            <w:pPr>
              <w:spacing w:line="240" w:lineRule="auto"/>
            </w:pPr>
            <w:r/>
            <w:r>
              <w:rPr>
                <w:rFonts w:ascii="Times New Roman" w:hAnsi="Times New Roman"/>
                <w:b w:val="0"/>
                <w:i w:val="0"/>
                <w:sz w:val="24"/>
              </w:rPr>
              <w:t>$250 Sanction Order — imposed for filing motions; no vexatio</w:t>
            </w:r>
          </w:p>
        </w:tc>
        <w:tc>
          <w:tcPr>
            <w:tcW w:type="dxa" w:w="1560"/>
          </w:tcPr>
          <w:p>
            <w:pPr>
              <w:spacing w:line="240" w:lineRule="auto"/>
            </w:pPr>
            <w:r/>
            <w:r>
              <w:rPr>
                <w:rFonts w:ascii="Times New Roman" w:hAnsi="Times New Roman"/>
                <w:b w:val="0"/>
                <w:i w:val="0"/>
                <w:sz w:val="24"/>
              </w:rPr>
              <w:t>MRE 902(1), 902(4)</w:t>
            </w:r>
          </w:p>
        </w:tc>
        <w:tc>
          <w:tcPr>
            <w:tcW w:type="dxa" w:w="1560"/>
          </w:tcPr>
          <w:p>
            <w:pPr>
              <w:spacing w:line="240" w:lineRule="auto"/>
            </w:pPr>
            <w:r/>
            <w:r>
              <w:rPr>
                <w:rFonts w:ascii="Times New Roman" w:hAnsi="Times New Roman"/>
                <w:b w:val="0"/>
                <w:i w:val="0"/>
                <w:sz w:val="24"/>
              </w:rPr>
              <w:t>3</w:t>
            </w:r>
          </w:p>
        </w:tc>
      </w:tr>
      <w:tr>
        <w:tc>
          <w:tcPr>
            <w:tcW w:type="dxa" w:w="1560"/>
          </w:tcPr>
          <w:p>
            <w:pPr>
              <w:spacing w:line="240" w:lineRule="auto"/>
            </w:pPr>
            <w:r/>
            <w:r>
              <w:rPr>
                <w:rFonts w:ascii="Times New Roman" w:hAnsi="Times New Roman"/>
                <w:b w:val="0"/>
                <w:i w:val="0"/>
                <w:sz w:val="24"/>
              </w:rPr>
              <w:t>9</w:t>
            </w:r>
          </w:p>
        </w:tc>
        <w:tc>
          <w:tcPr>
            <w:tcW w:type="dxa" w:w="1560"/>
          </w:tcPr>
          <w:p>
            <w:pPr>
              <w:spacing w:line="240" w:lineRule="auto"/>
            </w:pPr>
            <w:r/>
            <w:r>
              <w:rPr>
                <w:rFonts w:ascii="Times New Roman" w:hAnsi="Times New Roman"/>
                <w:b w:val="0"/>
                <w:i w:val="0"/>
                <w:sz w:val="24"/>
              </w:rPr>
              <w:t>A-10</w:t>
            </w:r>
          </w:p>
        </w:tc>
        <w:tc>
          <w:tcPr>
            <w:tcW w:type="dxa" w:w="1560"/>
          </w:tcPr>
          <w:p>
            <w:pPr>
              <w:spacing w:line="240" w:lineRule="auto"/>
            </w:pPr>
            <w:r/>
            <w:r>
              <w:rPr>
                <w:rFonts w:ascii="Times New Roman" w:hAnsi="Times New Roman"/>
                <w:b w:val="0"/>
                <w:i w:val="0"/>
                <w:sz w:val="24"/>
              </w:rPr>
              <w:t>PIGORS-0045 – 0053</w:t>
            </w:r>
          </w:p>
        </w:tc>
        <w:tc>
          <w:tcPr>
            <w:tcW w:type="dxa" w:w="1560"/>
          </w:tcPr>
          <w:p>
            <w:pPr>
              <w:spacing w:line="240" w:lineRule="auto"/>
            </w:pPr>
            <w:r/>
            <w:r>
              <w:rPr>
                <w:rFonts w:ascii="Times New Roman" w:hAnsi="Times New Roman"/>
                <w:b w:val="0"/>
                <w:i w:val="0"/>
                <w:sz w:val="24"/>
              </w:rPr>
              <w:t>NoReply_20250830_101947.pdf — 53-page court document contain</w:t>
            </w:r>
          </w:p>
        </w:tc>
        <w:tc>
          <w:tcPr>
            <w:tcW w:type="dxa" w:w="1560"/>
          </w:tcPr>
          <w:p>
            <w:pPr>
              <w:spacing w:line="240" w:lineRule="auto"/>
            </w:pPr>
            <w:r/>
            <w:r>
              <w:rPr>
                <w:rFonts w:ascii="Times New Roman" w:hAnsi="Times New Roman"/>
                <w:b w:val="0"/>
                <w:i w:val="0"/>
                <w:sz w:val="24"/>
              </w:rPr>
              <w:t>MRE 902(4)</w:t>
            </w:r>
          </w:p>
        </w:tc>
        <w:tc>
          <w:tcPr>
            <w:tcW w:type="dxa" w:w="1560"/>
          </w:tcPr>
          <w:p>
            <w:pPr>
              <w:spacing w:line="240" w:lineRule="auto"/>
            </w:pPr>
            <w:r/>
            <w:r>
              <w:rPr>
                <w:rFonts w:ascii="Times New Roman" w:hAnsi="Times New Roman"/>
                <w:b w:val="0"/>
                <w:i w:val="0"/>
                <w:sz w:val="24"/>
              </w:rPr>
              <w:t>9</w:t>
            </w:r>
          </w:p>
        </w:tc>
      </w:tr>
      <w:tr>
        <w:tc>
          <w:tcPr>
            <w:tcW w:type="dxa" w:w="1560"/>
          </w:tcPr>
          <w:p>
            <w:pPr>
              <w:spacing w:line="240" w:lineRule="auto"/>
            </w:pPr>
            <w:r/>
            <w:r>
              <w:rPr>
                <w:rFonts w:ascii="Times New Roman" w:hAnsi="Times New Roman"/>
                <w:b w:val="0"/>
                <w:i w:val="0"/>
                <w:sz w:val="24"/>
              </w:rPr>
              <w:t>10</w:t>
            </w:r>
          </w:p>
        </w:tc>
        <w:tc>
          <w:tcPr>
            <w:tcW w:type="dxa" w:w="1560"/>
          </w:tcPr>
          <w:p>
            <w:pPr>
              <w:spacing w:line="240" w:lineRule="auto"/>
            </w:pPr>
            <w:r/>
            <w:r>
              <w:rPr>
                <w:rFonts w:ascii="Times New Roman" w:hAnsi="Times New Roman"/>
                <w:b w:val="0"/>
                <w:i w:val="0"/>
                <w:sz w:val="24"/>
              </w:rPr>
              <w:t>B-1</w:t>
            </w:r>
          </w:p>
        </w:tc>
        <w:tc>
          <w:tcPr>
            <w:tcW w:type="dxa" w:w="1560"/>
          </w:tcPr>
          <w:p>
            <w:pPr>
              <w:spacing w:line="240" w:lineRule="auto"/>
            </w:pPr>
            <w:r/>
            <w:r>
              <w:rPr>
                <w:rFonts w:ascii="Times New Roman" w:hAnsi="Times New Roman"/>
                <w:b w:val="0"/>
                <w:i w:val="0"/>
                <w:sz w:val="24"/>
              </w:rPr>
              <w:t>PIGORS-0054 – 0061</w:t>
            </w:r>
          </w:p>
        </w:tc>
        <w:tc>
          <w:tcPr>
            <w:tcW w:type="dxa" w:w="1560"/>
          </w:tcPr>
          <w:p>
            <w:pPr>
              <w:spacing w:line="240" w:lineRule="auto"/>
            </w:pPr>
            <w:r/>
            <w:r>
              <w:rPr>
                <w:rFonts w:ascii="Times New Roman" w:hAnsi="Times New Roman"/>
                <w:b w:val="0"/>
                <w:i w:val="0"/>
                <w:sz w:val="24"/>
              </w:rPr>
              <w:t>PPO Show Cause Hearing Transcript — Excerpts 1 &amp; 2; Case 202</w:t>
            </w:r>
          </w:p>
        </w:tc>
        <w:tc>
          <w:tcPr>
            <w:tcW w:type="dxa" w:w="1560"/>
          </w:tcPr>
          <w:p>
            <w:pPr>
              <w:spacing w:line="240" w:lineRule="auto"/>
            </w:pPr>
            <w:r/>
            <w:r>
              <w:rPr>
                <w:rFonts w:ascii="Times New Roman" w:hAnsi="Times New Roman"/>
                <w:b w:val="0"/>
                <w:i w:val="0"/>
                <w:sz w:val="24"/>
              </w:rPr>
              <w:t>MRE 901(b)(1), 902(4)</w:t>
            </w:r>
          </w:p>
        </w:tc>
        <w:tc>
          <w:tcPr>
            <w:tcW w:type="dxa" w:w="1560"/>
          </w:tcPr>
          <w:p>
            <w:pPr>
              <w:spacing w:line="240" w:lineRule="auto"/>
            </w:pPr>
            <w:r/>
            <w:r>
              <w:rPr>
                <w:rFonts w:ascii="Times New Roman" w:hAnsi="Times New Roman"/>
                <w:b w:val="0"/>
                <w:i w:val="0"/>
                <w:sz w:val="24"/>
              </w:rPr>
              <w:t>8</w:t>
            </w:r>
          </w:p>
        </w:tc>
      </w:tr>
      <w:tr>
        <w:tc>
          <w:tcPr>
            <w:tcW w:type="dxa" w:w="1560"/>
          </w:tcPr>
          <w:p>
            <w:pPr>
              <w:spacing w:line="240" w:lineRule="auto"/>
            </w:pPr>
            <w:r/>
            <w:r>
              <w:rPr>
                <w:rFonts w:ascii="Times New Roman" w:hAnsi="Times New Roman"/>
                <w:b w:val="0"/>
                <w:i w:val="0"/>
                <w:sz w:val="24"/>
              </w:rPr>
              <w:t>11</w:t>
            </w:r>
          </w:p>
        </w:tc>
        <w:tc>
          <w:tcPr>
            <w:tcW w:type="dxa" w:w="1560"/>
          </w:tcPr>
          <w:p>
            <w:pPr>
              <w:spacing w:line="240" w:lineRule="auto"/>
            </w:pPr>
            <w:r/>
            <w:r>
              <w:rPr>
                <w:rFonts w:ascii="Times New Roman" w:hAnsi="Times New Roman"/>
                <w:b w:val="0"/>
                <w:i w:val="0"/>
                <w:sz w:val="24"/>
              </w:rPr>
              <w:t>C-3</w:t>
            </w:r>
          </w:p>
        </w:tc>
        <w:tc>
          <w:tcPr>
            <w:tcW w:type="dxa" w:w="1560"/>
          </w:tcPr>
          <w:p>
            <w:pPr>
              <w:spacing w:line="240" w:lineRule="auto"/>
            </w:pPr>
            <w:r/>
            <w:r>
              <w:rPr>
                <w:rFonts w:ascii="Times New Roman" w:hAnsi="Times New Roman"/>
                <w:b w:val="0"/>
                <w:i w:val="0"/>
                <w:sz w:val="24"/>
              </w:rPr>
              <w:t>PIGORS-0074 – 0076</w:t>
            </w:r>
          </w:p>
        </w:tc>
        <w:tc>
          <w:tcPr>
            <w:tcW w:type="dxa" w:w="1560"/>
          </w:tcPr>
          <w:p>
            <w:pPr>
              <w:spacing w:line="240" w:lineRule="auto"/>
            </w:pPr>
            <w:r/>
            <w:r>
              <w:rPr>
                <w:rFonts w:ascii="Times New Roman" w:hAnsi="Times New Roman"/>
                <w:b w:val="0"/>
                <w:i w:val="0"/>
                <w:sz w:val="24"/>
              </w:rPr>
              <w:t>NSPD-2023-08179 — Officer Saquetta Chatman; Amended PPO ente</w:t>
            </w:r>
          </w:p>
        </w:tc>
        <w:tc>
          <w:tcPr>
            <w:tcW w:type="dxa" w:w="1560"/>
          </w:tcPr>
          <w:p>
            <w:pPr>
              <w:spacing w:line="240" w:lineRule="auto"/>
            </w:pPr>
            <w:r/>
            <w:r>
              <w:rPr>
                <w:rFonts w:ascii="Times New Roman" w:hAnsi="Times New Roman"/>
                <w:b w:val="0"/>
                <w:i w:val="0"/>
                <w:sz w:val="24"/>
              </w:rPr>
              <w:t>MRE 902(4), 803(8)</w:t>
            </w:r>
          </w:p>
        </w:tc>
        <w:tc>
          <w:tcPr>
            <w:tcW w:type="dxa" w:w="1560"/>
          </w:tcPr>
          <w:p>
            <w:pPr>
              <w:spacing w:line="240" w:lineRule="auto"/>
            </w:pPr>
            <w:r/>
            <w:r>
              <w:rPr>
                <w:rFonts w:ascii="Times New Roman" w:hAnsi="Times New Roman"/>
                <w:b w:val="0"/>
                <w:i w:val="0"/>
                <w:sz w:val="24"/>
              </w:rPr>
              <w:t>3</w:t>
            </w:r>
          </w:p>
        </w:tc>
      </w:tr>
      <w:tr>
        <w:tc>
          <w:tcPr>
            <w:tcW w:type="dxa" w:w="1560"/>
          </w:tcPr>
          <w:p>
            <w:pPr>
              <w:spacing w:line="240" w:lineRule="auto"/>
            </w:pPr>
            <w:r/>
            <w:r>
              <w:rPr>
                <w:rFonts w:ascii="Times New Roman" w:hAnsi="Times New Roman"/>
                <w:b w:val="0"/>
                <w:i w:val="0"/>
                <w:sz w:val="24"/>
              </w:rPr>
              <w:t>12</w:t>
            </w:r>
          </w:p>
        </w:tc>
        <w:tc>
          <w:tcPr>
            <w:tcW w:type="dxa" w:w="1560"/>
          </w:tcPr>
          <w:p>
            <w:pPr>
              <w:spacing w:line="240" w:lineRule="auto"/>
            </w:pPr>
            <w:r/>
            <w:r>
              <w:rPr>
                <w:rFonts w:ascii="Times New Roman" w:hAnsi="Times New Roman"/>
                <w:b w:val="0"/>
                <w:i w:val="0"/>
                <w:sz w:val="24"/>
              </w:rPr>
              <w:t>C-5</w:t>
            </w:r>
          </w:p>
        </w:tc>
        <w:tc>
          <w:tcPr>
            <w:tcW w:type="dxa" w:w="1560"/>
          </w:tcPr>
          <w:p>
            <w:pPr>
              <w:spacing w:line="240" w:lineRule="auto"/>
            </w:pPr>
            <w:r/>
            <w:r>
              <w:rPr>
                <w:rFonts w:ascii="Times New Roman" w:hAnsi="Times New Roman"/>
                <w:b w:val="0"/>
                <w:i w:val="0"/>
                <w:sz w:val="24"/>
              </w:rPr>
              <w:t>PIGORS-0082 – 0087</w:t>
            </w:r>
          </w:p>
        </w:tc>
        <w:tc>
          <w:tcPr>
            <w:tcW w:type="dxa" w:w="1560"/>
          </w:tcPr>
          <w:p>
            <w:pPr>
              <w:spacing w:line="240" w:lineRule="auto"/>
            </w:pPr>
            <w:r/>
            <w:r>
              <w:rPr>
                <w:rFonts w:ascii="Times New Roman" w:hAnsi="Times New Roman"/>
                <w:b w:val="0"/>
                <w:i w:val="0"/>
                <w:sz w:val="24"/>
              </w:rPr>
              <w:t>NS2505044 — Officer Ella Randall (#47437); Harassing Calls /</w:t>
            </w:r>
          </w:p>
        </w:tc>
        <w:tc>
          <w:tcPr>
            <w:tcW w:type="dxa" w:w="1560"/>
          </w:tcPr>
          <w:p>
            <w:pPr>
              <w:spacing w:line="240" w:lineRule="auto"/>
            </w:pPr>
            <w:r/>
            <w:r>
              <w:rPr>
                <w:rFonts w:ascii="Times New Roman" w:hAnsi="Times New Roman"/>
                <w:b w:val="0"/>
                <w:i w:val="0"/>
                <w:sz w:val="24"/>
              </w:rPr>
              <w:t>MRE 902(4), 803(8)</w:t>
            </w:r>
          </w:p>
        </w:tc>
        <w:tc>
          <w:tcPr>
            <w:tcW w:type="dxa" w:w="1560"/>
          </w:tcPr>
          <w:p>
            <w:pPr>
              <w:spacing w:line="240" w:lineRule="auto"/>
            </w:pPr>
            <w:r/>
            <w:r>
              <w:rPr>
                <w:rFonts w:ascii="Times New Roman" w:hAnsi="Times New Roman"/>
                <w:b w:val="0"/>
                <w:i w:val="0"/>
                <w:sz w:val="24"/>
              </w:rPr>
              <w:t>6</w:t>
            </w:r>
          </w:p>
        </w:tc>
      </w:tr>
      <w:tr>
        <w:tc>
          <w:tcPr>
            <w:tcW w:type="dxa" w:w="1560"/>
          </w:tcPr>
          <w:p>
            <w:pPr>
              <w:spacing w:line="240" w:lineRule="auto"/>
            </w:pPr>
            <w:r/>
            <w:r>
              <w:rPr>
                <w:rFonts w:ascii="Times New Roman" w:hAnsi="Times New Roman"/>
                <w:b w:val="0"/>
                <w:i w:val="0"/>
                <w:sz w:val="24"/>
              </w:rPr>
              <w:t>13</w:t>
            </w:r>
          </w:p>
        </w:tc>
        <w:tc>
          <w:tcPr>
            <w:tcW w:type="dxa" w:w="1560"/>
          </w:tcPr>
          <w:p>
            <w:pPr>
              <w:spacing w:line="240" w:lineRule="auto"/>
            </w:pPr>
            <w:r/>
            <w:r>
              <w:rPr>
                <w:rFonts w:ascii="Times New Roman" w:hAnsi="Times New Roman"/>
                <w:b w:val="0"/>
                <w:i w:val="0"/>
                <w:sz w:val="24"/>
              </w:rPr>
              <w:t>C-6</w:t>
            </w:r>
          </w:p>
        </w:tc>
        <w:tc>
          <w:tcPr>
            <w:tcW w:type="dxa" w:w="1560"/>
          </w:tcPr>
          <w:p>
            <w:pPr>
              <w:spacing w:line="240" w:lineRule="auto"/>
            </w:pPr>
            <w:r/>
            <w:r>
              <w:rPr>
                <w:rFonts w:ascii="Times New Roman" w:hAnsi="Times New Roman"/>
                <w:b w:val="0"/>
                <w:i w:val="0"/>
                <w:sz w:val="24"/>
              </w:rPr>
              <w:t>PIGORS-0088 – 0092</w:t>
            </w:r>
          </w:p>
        </w:tc>
        <w:tc>
          <w:tcPr>
            <w:tcW w:type="dxa" w:w="1560"/>
          </w:tcPr>
          <w:p>
            <w:pPr>
              <w:spacing w:line="240" w:lineRule="auto"/>
            </w:pPr>
            <w:r/>
            <w:r>
              <w:rPr>
                <w:rFonts w:ascii="Times New Roman" w:hAnsi="Times New Roman"/>
                <w:b w:val="0"/>
                <w:i w:val="0"/>
                <w:sz w:val="24"/>
              </w:rPr>
              <w:t>NS2505078 — Officer Adam Ludovicz (#47416); Harassment; comp</w:t>
            </w:r>
          </w:p>
        </w:tc>
        <w:tc>
          <w:tcPr>
            <w:tcW w:type="dxa" w:w="1560"/>
          </w:tcPr>
          <w:p>
            <w:pPr>
              <w:spacing w:line="240" w:lineRule="auto"/>
            </w:pPr>
            <w:r/>
            <w:r>
              <w:rPr>
                <w:rFonts w:ascii="Times New Roman" w:hAnsi="Times New Roman"/>
                <w:b w:val="0"/>
                <w:i w:val="0"/>
                <w:sz w:val="24"/>
              </w:rPr>
              <w:t>MRE 902(4), 803(8)</w:t>
            </w:r>
          </w:p>
        </w:tc>
        <w:tc>
          <w:tcPr>
            <w:tcW w:type="dxa" w:w="1560"/>
          </w:tcPr>
          <w:p>
            <w:pPr>
              <w:spacing w:line="240" w:lineRule="auto"/>
            </w:pPr>
            <w:r/>
            <w:r>
              <w:rPr>
                <w:rFonts w:ascii="Times New Roman" w:hAnsi="Times New Roman"/>
                <w:b w:val="0"/>
                <w:i w:val="0"/>
                <w:sz w:val="24"/>
              </w:rPr>
              <w:t>5</w:t>
            </w:r>
          </w:p>
        </w:tc>
      </w:tr>
      <w:tr>
        <w:tc>
          <w:tcPr>
            <w:tcW w:type="dxa" w:w="1560"/>
          </w:tcPr>
          <w:p>
            <w:pPr>
              <w:spacing w:line="240" w:lineRule="auto"/>
            </w:pPr>
            <w:r/>
            <w:r>
              <w:rPr>
                <w:rFonts w:ascii="Times New Roman" w:hAnsi="Times New Roman"/>
                <w:b w:val="0"/>
                <w:i w:val="0"/>
                <w:sz w:val="24"/>
              </w:rPr>
              <w:t>14</w:t>
            </w:r>
          </w:p>
        </w:tc>
        <w:tc>
          <w:tcPr>
            <w:tcW w:type="dxa" w:w="1560"/>
          </w:tcPr>
          <w:p>
            <w:pPr>
              <w:spacing w:line="240" w:lineRule="auto"/>
            </w:pPr>
            <w:r/>
            <w:r>
              <w:rPr>
                <w:rFonts w:ascii="Times New Roman" w:hAnsi="Times New Roman"/>
                <w:b w:val="0"/>
                <w:i w:val="0"/>
                <w:sz w:val="24"/>
              </w:rPr>
              <w:t>E-5</w:t>
            </w:r>
          </w:p>
        </w:tc>
        <w:tc>
          <w:tcPr>
            <w:tcW w:type="dxa" w:w="1560"/>
          </w:tcPr>
          <w:p>
            <w:pPr>
              <w:spacing w:line="240" w:lineRule="auto"/>
            </w:pPr>
            <w:r/>
            <w:r>
              <w:rPr>
                <w:rFonts w:ascii="Times New Roman" w:hAnsi="Times New Roman"/>
                <w:b w:val="0"/>
                <w:i w:val="0"/>
                <w:sz w:val="24"/>
              </w:rPr>
              <w:t>PIGORS-0149 – 0151</w:t>
            </w:r>
          </w:p>
        </w:tc>
        <w:tc>
          <w:tcPr>
            <w:tcW w:type="dxa" w:w="1560"/>
          </w:tcPr>
          <w:p>
            <w:pPr>
              <w:spacing w:line="240" w:lineRule="auto"/>
            </w:pPr>
            <w:r/>
            <w:r>
              <w:rPr>
                <w:rFonts w:ascii="Times New Roman" w:hAnsi="Times New Roman"/>
                <w:b w:val="0"/>
                <w:i w:val="0"/>
                <w:sz w:val="24"/>
              </w:rPr>
              <w:t>HealthWest-to-Rusco Phone Call Log — 10/29/2025, 1:48–2:00 P</w:t>
            </w:r>
          </w:p>
        </w:tc>
        <w:tc>
          <w:tcPr>
            <w:tcW w:type="dxa" w:w="1560"/>
          </w:tcPr>
          <w:p>
            <w:pPr>
              <w:spacing w:line="240" w:lineRule="auto"/>
            </w:pPr>
            <w:r/>
            <w:r>
              <w:rPr>
                <w:rFonts w:ascii="Times New Roman" w:hAnsi="Times New Roman"/>
                <w:b w:val="0"/>
                <w:i w:val="0"/>
                <w:sz w:val="24"/>
              </w:rPr>
              <w:t>MRE 902(11), 803(6)</w:t>
            </w:r>
          </w:p>
        </w:tc>
        <w:tc>
          <w:tcPr>
            <w:tcW w:type="dxa" w:w="1560"/>
          </w:tcPr>
          <w:p>
            <w:pPr>
              <w:spacing w:line="240" w:lineRule="auto"/>
            </w:pPr>
            <w:r/>
            <w:r>
              <w:rPr>
                <w:rFonts w:ascii="Times New Roman" w:hAnsi="Times New Roman"/>
                <w:b w:val="0"/>
                <w:i w:val="0"/>
                <w:sz w:val="24"/>
              </w:rPr>
              <w:t>3</w:t>
            </w:r>
          </w:p>
        </w:tc>
      </w:tr>
      <w:tr>
        <w:tc>
          <w:tcPr>
            <w:tcW w:type="dxa" w:w="1560"/>
          </w:tcPr>
          <w:p>
            <w:pPr>
              <w:spacing w:line="240" w:lineRule="auto"/>
            </w:pPr>
            <w:r/>
            <w:r>
              <w:rPr>
                <w:rFonts w:ascii="Times New Roman" w:hAnsi="Times New Roman"/>
                <w:b w:val="0"/>
                <w:i w:val="0"/>
                <w:sz w:val="24"/>
              </w:rPr>
              <w:t>15</w:t>
            </w:r>
          </w:p>
        </w:tc>
        <w:tc>
          <w:tcPr>
            <w:tcW w:type="dxa" w:w="1560"/>
          </w:tcPr>
          <w:p>
            <w:pPr>
              <w:spacing w:line="240" w:lineRule="auto"/>
            </w:pPr>
            <w:r/>
            <w:r>
              <w:rPr>
                <w:rFonts w:ascii="Times New Roman" w:hAnsi="Times New Roman"/>
                <w:b w:val="0"/>
                <w:i w:val="0"/>
                <w:sz w:val="24"/>
              </w:rPr>
              <w:t>F-1</w:t>
            </w:r>
          </w:p>
        </w:tc>
        <w:tc>
          <w:tcPr>
            <w:tcW w:type="dxa" w:w="1560"/>
          </w:tcPr>
          <w:p>
            <w:pPr>
              <w:spacing w:line="240" w:lineRule="auto"/>
            </w:pPr>
            <w:r/>
            <w:r>
              <w:rPr>
                <w:rFonts w:ascii="Times New Roman" w:hAnsi="Times New Roman"/>
                <w:b w:val="0"/>
                <w:i w:val="0"/>
                <w:sz w:val="24"/>
              </w:rPr>
              <w:t>PIGORS-0152 – 0155</w:t>
            </w:r>
          </w:p>
        </w:tc>
        <w:tc>
          <w:tcPr>
            <w:tcW w:type="dxa" w:w="1560"/>
          </w:tcPr>
          <w:p>
            <w:pPr>
              <w:spacing w:line="240" w:lineRule="auto"/>
            </w:pPr>
            <w:r/>
            <w:r>
              <w:rPr>
                <w:rFonts w:ascii="Times New Roman" w:hAnsi="Times New Roman"/>
                <w:b w:val="0"/>
                <w:i w:val="0"/>
                <w:sz w:val="24"/>
              </w:rPr>
              <w:t>$250 Sanction Fee Documentation — imposed without vexatious</w:t>
            </w:r>
          </w:p>
        </w:tc>
        <w:tc>
          <w:tcPr>
            <w:tcW w:type="dxa" w:w="1560"/>
          </w:tcPr>
          <w:p>
            <w:pPr>
              <w:spacing w:line="240" w:lineRule="auto"/>
            </w:pPr>
            <w:r/>
            <w:r>
              <w:rPr>
                <w:rFonts w:ascii="Times New Roman" w:hAnsi="Times New Roman"/>
                <w:b w:val="0"/>
                <w:i w:val="0"/>
                <w:sz w:val="24"/>
              </w:rPr>
              <w:t>MRE 902(1), 902(4)</w:t>
            </w:r>
          </w:p>
        </w:tc>
        <w:tc>
          <w:tcPr>
            <w:tcW w:type="dxa" w:w="1560"/>
          </w:tcPr>
          <w:p>
            <w:pPr>
              <w:spacing w:line="240" w:lineRule="auto"/>
            </w:pPr>
            <w:r/>
            <w:r>
              <w:rPr>
                <w:rFonts w:ascii="Times New Roman" w:hAnsi="Times New Roman"/>
                <w:b w:val="0"/>
                <w:i w:val="0"/>
                <w:sz w:val="24"/>
              </w:rPr>
              <w:t>4</w:t>
            </w:r>
          </w:p>
        </w:tc>
      </w:tr>
      <w:tr>
        <w:tc>
          <w:tcPr>
            <w:tcW w:type="dxa" w:w="1560"/>
          </w:tcPr>
          <w:p>
            <w:pPr>
              <w:spacing w:line="240" w:lineRule="auto"/>
            </w:pPr>
            <w:r/>
            <w:r>
              <w:rPr>
                <w:rFonts w:ascii="Times New Roman" w:hAnsi="Times New Roman"/>
                <w:b w:val="0"/>
                <w:i w:val="0"/>
                <w:sz w:val="24"/>
              </w:rPr>
              <w:t>16</w:t>
            </w:r>
          </w:p>
        </w:tc>
        <w:tc>
          <w:tcPr>
            <w:tcW w:type="dxa" w:w="1560"/>
          </w:tcPr>
          <w:p>
            <w:pPr>
              <w:spacing w:line="240" w:lineRule="auto"/>
            </w:pPr>
            <w:r/>
            <w:r>
              <w:rPr>
                <w:rFonts w:ascii="Times New Roman" w:hAnsi="Times New Roman"/>
                <w:b w:val="0"/>
                <w:i w:val="0"/>
                <w:sz w:val="24"/>
              </w:rPr>
              <w:t>F-2</w:t>
            </w:r>
          </w:p>
        </w:tc>
        <w:tc>
          <w:tcPr>
            <w:tcW w:type="dxa" w:w="1560"/>
          </w:tcPr>
          <w:p>
            <w:pPr>
              <w:spacing w:line="240" w:lineRule="auto"/>
            </w:pPr>
            <w:r/>
            <w:r>
              <w:rPr>
                <w:rFonts w:ascii="Times New Roman" w:hAnsi="Times New Roman"/>
                <w:b w:val="0"/>
                <w:i w:val="0"/>
                <w:sz w:val="24"/>
              </w:rPr>
              <w:t>PIGORS-0156 – 0160</w:t>
            </w:r>
          </w:p>
        </w:tc>
        <w:tc>
          <w:tcPr>
            <w:tcW w:type="dxa" w:w="1560"/>
          </w:tcPr>
          <w:p>
            <w:pPr>
              <w:spacing w:line="240" w:lineRule="auto"/>
            </w:pPr>
            <w:r/>
            <w:r>
              <w:rPr>
                <w:rFonts w:ascii="Times New Roman" w:hAnsi="Times New Roman"/>
                <w:b w:val="0"/>
                <w:i w:val="0"/>
                <w:sz w:val="24"/>
              </w:rPr>
              <w:t>Child Support Order and FOC Computations (FOC-10, FOC-10d)</w:t>
            </w:r>
          </w:p>
        </w:tc>
        <w:tc>
          <w:tcPr>
            <w:tcW w:type="dxa" w:w="1560"/>
          </w:tcPr>
          <w:p>
            <w:pPr>
              <w:spacing w:line="240" w:lineRule="auto"/>
            </w:pPr>
            <w:r/>
            <w:r>
              <w:rPr>
                <w:rFonts w:ascii="Times New Roman" w:hAnsi="Times New Roman"/>
                <w:b w:val="0"/>
                <w:i w:val="0"/>
                <w:sz w:val="24"/>
              </w:rPr>
              <w:t>MRE 902(4)</w:t>
            </w:r>
          </w:p>
        </w:tc>
        <w:tc>
          <w:tcPr>
            <w:tcW w:type="dxa" w:w="1560"/>
          </w:tcPr>
          <w:p>
            <w:pPr>
              <w:spacing w:line="240" w:lineRule="auto"/>
            </w:pPr>
            <w:r/>
            <w:r>
              <w:rPr>
                <w:rFonts w:ascii="Times New Roman" w:hAnsi="Times New Roman"/>
                <w:b w:val="0"/>
                <w:i w:val="0"/>
                <w:sz w:val="24"/>
              </w:rPr>
              <w:t>5</w:t>
            </w:r>
          </w:p>
        </w:tc>
      </w:tr>
      <w:tr>
        <w:tc>
          <w:tcPr>
            <w:tcW w:type="dxa" w:w="1560"/>
          </w:tcPr>
          <w:p>
            <w:pPr>
              <w:spacing w:line="240" w:lineRule="auto"/>
            </w:pPr>
            <w:r/>
            <w:r>
              <w:rPr>
                <w:rFonts w:ascii="Times New Roman" w:hAnsi="Times New Roman"/>
                <w:b w:val="0"/>
                <w:i w:val="0"/>
                <w:sz w:val="24"/>
              </w:rPr>
              <w:t>17</w:t>
            </w:r>
          </w:p>
        </w:tc>
        <w:tc>
          <w:tcPr>
            <w:tcW w:type="dxa" w:w="1560"/>
          </w:tcPr>
          <w:p>
            <w:pPr>
              <w:spacing w:line="240" w:lineRule="auto"/>
            </w:pPr>
            <w:r/>
            <w:r>
              <w:rPr>
                <w:rFonts w:ascii="Times New Roman" w:hAnsi="Times New Roman"/>
                <w:b w:val="0"/>
                <w:i w:val="0"/>
                <w:sz w:val="24"/>
              </w:rPr>
              <w:t>G-1</w:t>
            </w:r>
          </w:p>
        </w:tc>
        <w:tc>
          <w:tcPr>
            <w:tcW w:type="dxa" w:w="1560"/>
          </w:tcPr>
          <w:p>
            <w:pPr>
              <w:spacing w:line="240" w:lineRule="auto"/>
            </w:pPr>
            <w:r/>
            <w:r>
              <w:rPr>
                <w:rFonts w:ascii="Times New Roman" w:hAnsi="Times New Roman"/>
                <w:b w:val="0"/>
                <w:i w:val="0"/>
                <w:sz w:val="24"/>
              </w:rPr>
              <w:t>PIGORS-0164 – 0169</w:t>
            </w:r>
          </w:p>
        </w:tc>
        <w:tc>
          <w:tcPr>
            <w:tcW w:type="dxa" w:w="1560"/>
          </w:tcPr>
          <w:p>
            <w:pPr>
              <w:spacing w:line="240" w:lineRule="auto"/>
            </w:pPr>
            <w:r/>
            <w:r>
              <w:rPr>
                <w:rFonts w:ascii="Times New Roman" w:hAnsi="Times New Roman"/>
                <w:b w:val="0"/>
                <w:i w:val="0"/>
                <w:sz w:val="24"/>
              </w:rPr>
              <w:t>Emily's Emergency Ex Parte Motion to Suspend Parenting Time</w:t>
            </w:r>
          </w:p>
        </w:tc>
        <w:tc>
          <w:tcPr>
            <w:tcW w:type="dxa" w:w="1560"/>
          </w:tcPr>
          <w:p>
            <w:pPr>
              <w:spacing w:line="240" w:lineRule="auto"/>
            </w:pPr>
            <w:r/>
            <w:r>
              <w:rPr>
                <w:rFonts w:ascii="Times New Roman" w:hAnsi="Times New Roman"/>
                <w:b w:val="0"/>
                <w:i w:val="0"/>
                <w:sz w:val="24"/>
              </w:rPr>
              <w:t>MRE 902(4)</w:t>
            </w:r>
          </w:p>
        </w:tc>
        <w:tc>
          <w:tcPr>
            <w:tcW w:type="dxa" w:w="1560"/>
          </w:tcPr>
          <w:p>
            <w:pPr>
              <w:spacing w:line="240" w:lineRule="auto"/>
            </w:pPr>
            <w:r/>
            <w:r>
              <w:rPr>
                <w:rFonts w:ascii="Times New Roman" w:hAnsi="Times New Roman"/>
                <w:b w:val="0"/>
                <w:i w:val="0"/>
                <w:sz w:val="24"/>
              </w:rPr>
              <w:t>6</w:t>
            </w:r>
          </w:p>
        </w:tc>
      </w:tr>
      <w:tr>
        <w:tc>
          <w:tcPr>
            <w:tcW w:type="dxa" w:w="1560"/>
          </w:tcPr>
          <w:p>
            <w:pPr>
              <w:spacing w:line="240" w:lineRule="auto"/>
            </w:pPr>
            <w:r/>
            <w:r>
              <w:rPr>
                <w:rFonts w:ascii="Times New Roman" w:hAnsi="Times New Roman"/>
                <w:b w:val="0"/>
                <w:i w:val="0"/>
                <w:sz w:val="24"/>
              </w:rPr>
              <w:t>18</w:t>
            </w:r>
          </w:p>
        </w:tc>
        <w:tc>
          <w:tcPr>
            <w:tcW w:type="dxa" w:w="1560"/>
          </w:tcPr>
          <w:p>
            <w:pPr>
              <w:spacing w:line="240" w:lineRule="auto"/>
            </w:pPr>
            <w:r/>
            <w:r>
              <w:rPr>
                <w:rFonts w:ascii="Times New Roman" w:hAnsi="Times New Roman"/>
                <w:b w:val="0"/>
                <w:i w:val="0"/>
                <w:sz w:val="24"/>
              </w:rPr>
              <w:t>G-3</w:t>
            </w:r>
          </w:p>
        </w:tc>
        <w:tc>
          <w:tcPr>
            <w:tcW w:type="dxa" w:w="1560"/>
          </w:tcPr>
          <w:p>
            <w:pPr>
              <w:spacing w:line="240" w:lineRule="auto"/>
            </w:pPr>
            <w:r/>
            <w:r>
              <w:rPr>
                <w:rFonts w:ascii="Times New Roman" w:hAnsi="Times New Roman"/>
                <w:b w:val="0"/>
                <w:i w:val="0"/>
                <w:sz w:val="24"/>
              </w:rPr>
              <w:t>PIGORS-0175 – 0178</w:t>
            </w:r>
          </w:p>
        </w:tc>
        <w:tc>
          <w:tcPr>
            <w:tcW w:type="dxa" w:w="1560"/>
          </w:tcPr>
          <w:p>
            <w:pPr>
              <w:spacing w:line="240" w:lineRule="auto"/>
            </w:pPr>
            <w:r/>
            <w:r>
              <w:rPr>
                <w:rFonts w:ascii="Times New Roman" w:hAnsi="Times New Roman"/>
                <w:b w:val="0"/>
                <w:i w:val="0"/>
                <w:sz w:val="24"/>
              </w:rPr>
              <w:t>Show Cause Motion #7 — filed 10/27/2025, two days before 10/</w:t>
            </w:r>
          </w:p>
        </w:tc>
        <w:tc>
          <w:tcPr>
            <w:tcW w:type="dxa" w:w="1560"/>
          </w:tcPr>
          <w:p>
            <w:pPr>
              <w:spacing w:line="240" w:lineRule="auto"/>
            </w:pPr>
            <w:r/>
            <w:r>
              <w:rPr>
                <w:rFonts w:ascii="Times New Roman" w:hAnsi="Times New Roman"/>
                <w:b w:val="0"/>
                <w:i w:val="0"/>
                <w:sz w:val="24"/>
              </w:rPr>
              <w:t>MRE 902(4)</w:t>
            </w:r>
          </w:p>
        </w:tc>
        <w:tc>
          <w:tcPr>
            <w:tcW w:type="dxa" w:w="1560"/>
          </w:tcPr>
          <w:p>
            <w:pPr>
              <w:spacing w:line="240" w:lineRule="auto"/>
            </w:pPr>
            <w:r/>
            <w:r>
              <w:rPr>
                <w:rFonts w:ascii="Times New Roman" w:hAnsi="Times New Roman"/>
                <w:b w:val="0"/>
                <w:i w:val="0"/>
                <w:sz w:val="24"/>
              </w:rPr>
              <w:t>4</w:t>
            </w:r>
          </w:p>
        </w:tc>
      </w:tr>
      <w:tr>
        <w:tc>
          <w:tcPr>
            <w:tcW w:type="dxa" w:w="1560"/>
          </w:tcPr>
          <w:p>
            <w:pPr>
              <w:spacing w:line="240" w:lineRule="auto"/>
            </w:pPr>
            <w:r/>
            <w:r>
              <w:rPr>
                <w:rFonts w:ascii="Times New Roman" w:hAnsi="Times New Roman"/>
                <w:b w:val="0"/>
                <w:i w:val="0"/>
                <w:sz w:val="24"/>
              </w:rPr>
              <w:t>19</w:t>
            </w:r>
          </w:p>
        </w:tc>
        <w:tc>
          <w:tcPr>
            <w:tcW w:type="dxa" w:w="1560"/>
          </w:tcPr>
          <w:p>
            <w:pPr>
              <w:spacing w:line="240" w:lineRule="auto"/>
            </w:pPr>
            <w:r/>
            <w:r>
              <w:rPr>
                <w:rFonts w:ascii="Times New Roman" w:hAnsi="Times New Roman"/>
                <w:b w:val="0"/>
                <w:i w:val="0"/>
                <w:sz w:val="24"/>
              </w:rPr>
              <w:t>G-4</w:t>
            </w:r>
          </w:p>
        </w:tc>
        <w:tc>
          <w:tcPr>
            <w:tcW w:type="dxa" w:w="1560"/>
          </w:tcPr>
          <w:p>
            <w:pPr>
              <w:spacing w:line="240" w:lineRule="auto"/>
            </w:pPr>
            <w:r/>
            <w:r>
              <w:rPr>
                <w:rFonts w:ascii="Times New Roman" w:hAnsi="Times New Roman"/>
                <w:b w:val="0"/>
                <w:i w:val="0"/>
                <w:sz w:val="24"/>
              </w:rPr>
              <w:t>PIGORS-0179 – 0195</w:t>
            </w:r>
          </w:p>
        </w:tc>
        <w:tc>
          <w:tcPr>
            <w:tcW w:type="dxa" w:w="1560"/>
          </w:tcPr>
          <w:p>
            <w:pPr>
              <w:spacing w:line="240" w:lineRule="auto"/>
            </w:pPr>
            <w:r/>
            <w:r>
              <w:rPr>
                <w:rFonts w:ascii="Times New Roman" w:hAnsi="Times New Roman"/>
                <w:b w:val="0"/>
                <w:i w:val="0"/>
                <w:sz w:val="24"/>
              </w:rPr>
              <w:t>Show Cause Motions #1–#6 — pattern of PPO show cause motions</w:t>
            </w:r>
          </w:p>
        </w:tc>
        <w:tc>
          <w:tcPr>
            <w:tcW w:type="dxa" w:w="1560"/>
          </w:tcPr>
          <w:p>
            <w:pPr>
              <w:spacing w:line="240" w:lineRule="auto"/>
            </w:pPr>
            <w:r/>
            <w:r>
              <w:rPr>
                <w:rFonts w:ascii="Times New Roman" w:hAnsi="Times New Roman"/>
                <w:b w:val="0"/>
                <w:i w:val="0"/>
                <w:sz w:val="24"/>
              </w:rPr>
              <w:t>MRE 902(4)</w:t>
            </w:r>
          </w:p>
        </w:tc>
        <w:tc>
          <w:tcPr>
            <w:tcW w:type="dxa" w:w="1560"/>
          </w:tcPr>
          <w:p>
            <w:pPr>
              <w:spacing w:line="240" w:lineRule="auto"/>
            </w:pPr>
            <w:r/>
            <w:r>
              <w:rPr>
                <w:rFonts w:ascii="Times New Roman" w:hAnsi="Times New Roman"/>
                <w:b w:val="0"/>
                <w:i w:val="0"/>
                <w:sz w:val="24"/>
              </w:rPr>
              <w:t>17</w:t>
            </w:r>
          </w:p>
        </w:tc>
      </w:tr>
      <w:tr>
        <w:tc>
          <w:tcPr>
            <w:tcW w:type="dxa" w:w="1560"/>
          </w:tcPr>
          <w:p>
            <w:pPr>
              <w:spacing w:line="240" w:lineRule="auto"/>
            </w:pPr>
            <w:r/>
            <w:r>
              <w:rPr>
                <w:rFonts w:ascii="Times New Roman" w:hAnsi="Times New Roman"/>
                <w:b w:val="0"/>
                <w:i w:val="0"/>
                <w:sz w:val="24"/>
              </w:rPr>
              <w:t>20</w:t>
            </w:r>
          </w:p>
        </w:tc>
        <w:tc>
          <w:tcPr>
            <w:tcW w:type="dxa" w:w="1560"/>
          </w:tcPr>
          <w:p>
            <w:pPr>
              <w:spacing w:line="240" w:lineRule="auto"/>
            </w:pPr>
            <w:r/>
            <w:r>
              <w:rPr>
                <w:rFonts w:ascii="Times New Roman" w:hAnsi="Times New Roman"/>
                <w:b w:val="0"/>
                <w:i w:val="0"/>
                <w:sz w:val="24"/>
              </w:rPr>
              <w:t>G-5</w:t>
            </w:r>
          </w:p>
        </w:tc>
        <w:tc>
          <w:tcPr>
            <w:tcW w:type="dxa" w:w="1560"/>
          </w:tcPr>
          <w:p>
            <w:pPr>
              <w:spacing w:line="240" w:lineRule="auto"/>
            </w:pPr>
            <w:r/>
            <w:r>
              <w:rPr>
                <w:rFonts w:ascii="Times New Roman" w:hAnsi="Times New Roman"/>
                <w:b w:val="0"/>
                <w:i w:val="0"/>
                <w:sz w:val="24"/>
              </w:rPr>
              <w:t>PIGORS-0196 – 0200</w:t>
            </w:r>
          </w:p>
        </w:tc>
        <w:tc>
          <w:tcPr>
            <w:tcW w:type="dxa" w:w="1560"/>
          </w:tcPr>
          <w:p>
            <w:pPr>
              <w:spacing w:line="240" w:lineRule="auto"/>
            </w:pPr>
            <w:r/>
            <w:r>
              <w:rPr>
                <w:rFonts w:ascii="Times New Roman" w:hAnsi="Times New Roman"/>
                <w:b w:val="0"/>
                <w:i w:val="0"/>
                <w:sz w:val="24"/>
              </w:rPr>
              <w:t>Emily's Statement re: PPO — "the only thing keeping [her] sa</w:t>
            </w:r>
          </w:p>
        </w:tc>
        <w:tc>
          <w:tcPr>
            <w:tcW w:type="dxa" w:w="1560"/>
          </w:tcPr>
          <w:p>
            <w:pPr>
              <w:spacing w:line="240" w:lineRule="auto"/>
            </w:pPr>
            <w:r/>
            <w:r>
              <w:rPr>
                <w:rFonts w:ascii="Times New Roman" w:hAnsi="Times New Roman"/>
                <w:b w:val="0"/>
                <w:i w:val="0"/>
                <w:sz w:val="24"/>
              </w:rPr>
              <w:t>MRE 902(4)</w:t>
            </w:r>
          </w:p>
        </w:tc>
        <w:tc>
          <w:tcPr>
            <w:tcW w:type="dxa" w:w="1560"/>
          </w:tcPr>
          <w:p>
            <w:pPr>
              <w:spacing w:line="240" w:lineRule="auto"/>
            </w:pPr>
            <w:r/>
            <w:r>
              <w:rPr>
                <w:rFonts w:ascii="Times New Roman" w:hAnsi="Times New Roman"/>
                <w:b w:val="0"/>
                <w:i w:val="0"/>
                <w:sz w:val="24"/>
              </w:rPr>
              <w:t>5</w:t>
            </w:r>
          </w:p>
        </w:tc>
      </w:tr>
      <w:tr>
        <w:tc>
          <w:tcPr>
            <w:tcW w:type="dxa" w:w="1560"/>
          </w:tcPr>
          <w:p>
            <w:pPr>
              <w:spacing w:line="240" w:lineRule="auto"/>
            </w:pPr>
            <w:r/>
            <w:r>
              <w:rPr>
                <w:rFonts w:ascii="Times New Roman" w:hAnsi="Times New Roman"/>
                <w:b w:val="0"/>
                <w:i w:val="0"/>
                <w:sz w:val="24"/>
              </w:rPr>
              <w:t>21</w:t>
            </w:r>
          </w:p>
        </w:tc>
        <w:tc>
          <w:tcPr>
            <w:tcW w:type="dxa" w:w="1560"/>
          </w:tcPr>
          <w:p>
            <w:pPr>
              <w:spacing w:line="240" w:lineRule="auto"/>
            </w:pPr>
            <w:r/>
            <w:r>
              <w:rPr>
                <w:rFonts w:ascii="Times New Roman" w:hAnsi="Times New Roman"/>
                <w:b w:val="0"/>
                <w:i w:val="0"/>
                <w:sz w:val="24"/>
              </w:rPr>
              <w:t>G-6</w:t>
            </w:r>
          </w:p>
        </w:tc>
        <w:tc>
          <w:tcPr>
            <w:tcW w:type="dxa" w:w="1560"/>
          </w:tcPr>
          <w:p>
            <w:pPr>
              <w:spacing w:line="240" w:lineRule="auto"/>
            </w:pPr>
            <w:r/>
            <w:r>
              <w:rPr>
                <w:rFonts w:ascii="Times New Roman" w:hAnsi="Times New Roman"/>
                <w:b w:val="0"/>
                <w:i w:val="0"/>
                <w:sz w:val="24"/>
              </w:rPr>
              <w:t>PIGORS-0201 – 0210</w:t>
            </w:r>
          </w:p>
        </w:tc>
        <w:tc>
          <w:tcPr>
            <w:tcW w:type="dxa" w:w="1560"/>
          </w:tcPr>
          <w:p>
            <w:pPr>
              <w:spacing w:line="240" w:lineRule="auto"/>
            </w:pPr>
            <w:r/>
            <w:r>
              <w:rPr>
                <w:rFonts w:ascii="Times New Roman" w:hAnsi="Times New Roman"/>
                <w:b w:val="0"/>
                <w:i w:val="0"/>
                <w:sz w:val="24"/>
              </w:rPr>
              <w:t>PPO Register of Actions (Full Docket) — 7 pages; Case 2023-5</w:t>
            </w:r>
          </w:p>
        </w:tc>
        <w:tc>
          <w:tcPr>
            <w:tcW w:type="dxa" w:w="1560"/>
          </w:tcPr>
          <w:p>
            <w:pPr>
              <w:spacing w:line="240" w:lineRule="auto"/>
            </w:pPr>
            <w:r/>
            <w:r>
              <w:rPr>
                <w:rFonts w:ascii="Times New Roman" w:hAnsi="Times New Roman"/>
                <w:b w:val="0"/>
                <w:i w:val="0"/>
                <w:sz w:val="24"/>
              </w:rPr>
              <w:t>MRE 902(4)</w:t>
            </w:r>
          </w:p>
        </w:tc>
        <w:tc>
          <w:tcPr>
            <w:tcW w:type="dxa" w:w="1560"/>
          </w:tcPr>
          <w:p>
            <w:pPr>
              <w:spacing w:line="240" w:lineRule="auto"/>
            </w:pPr>
            <w:r/>
            <w:r>
              <w:rPr>
                <w:rFonts w:ascii="Times New Roman" w:hAnsi="Times New Roman"/>
                <w:b w:val="0"/>
                <w:i w:val="0"/>
                <w:sz w:val="24"/>
              </w:rPr>
              <w:t>10</w:t>
            </w:r>
          </w:p>
        </w:tc>
      </w:tr>
      <w:tr>
        <w:tc>
          <w:tcPr>
            <w:tcW w:type="dxa" w:w="1560"/>
          </w:tcPr>
          <w:p>
            <w:pPr>
              <w:spacing w:line="240" w:lineRule="auto"/>
            </w:pPr>
            <w:r/>
            <w:r>
              <w:rPr>
                <w:rFonts w:ascii="Times New Roman" w:hAnsi="Times New Roman"/>
                <w:b w:val="0"/>
                <w:i w:val="0"/>
                <w:sz w:val="24"/>
              </w:rPr>
              <w:t>22</w:t>
            </w:r>
          </w:p>
        </w:tc>
        <w:tc>
          <w:tcPr>
            <w:tcW w:type="dxa" w:w="1560"/>
          </w:tcPr>
          <w:p>
            <w:pPr>
              <w:spacing w:line="240" w:lineRule="auto"/>
            </w:pPr>
            <w:r/>
            <w:r>
              <w:rPr>
                <w:rFonts w:ascii="Times New Roman" w:hAnsi="Times New Roman"/>
                <w:b w:val="0"/>
                <w:i w:val="0"/>
                <w:sz w:val="24"/>
              </w:rPr>
              <w:t>G-7</w:t>
            </w:r>
          </w:p>
        </w:tc>
        <w:tc>
          <w:tcPr>
            <w:tcW w:type="dxa" w:w="1560"/>
          </w:tcPr>
          <w:p>
            <w:pPr>
              <w:spacing w:line="240" w:lineRule="auto"/>
            </w:pPr>
            <w:r/>
            <w:r>
              <w:rPr>
                <w:rFonts w:ascii="Times New Roman" w:hAnsi="Times New Roman"/>
                <w:b w:val="0"/>
                <w:i w:val="0"/>
                <w:sz w:val="24"/>
              </w:rPr>
              <w:t>PIGORS-0211 – 0220</w:t>
            </w:r>
          </w:p>
        </w:tc>
        <w:tc>
          <w:tcPr>
            <w:tcW w:type="dxa" w:w="1560"/>
          </w:tcPr>
          <w:p>
            <w:pPr>
              <w:spacing w:line="240" w:lineRule="auto"/>
            </w:pPr>
            <w:r/>
            <w:r>
              <w:rPr>
                <w:rFonts w:ascii="Times New Roman" w:hAnsi="Times New Roman"/>
                <w:b w:val="0"/>
                <w:i w:val="0"/>
                <w:sz w:val="24"/>
              </w:rPr>
              <w:t>Custody Register of Actions (Full Docket) — Case 2024-001507</w:t>
            </w:r>
          </w:p>
        </w:tc>
        <w:tc>
          <w:tcPr>
            <w:tcW w:type="dxa" w:w="1560"/>
          </w:tcPr>
          <w:p>
            <w:pPr>
              <w:spacing w:line="240" w:lineRule="auto"/>
            </w:pPr>
            <w:r/>
            <w:r>
              <w:rPr>
                <w:rFonts w:ascii="Times New Roman" w:hAnsi="Times New Roman"/>
                <w:b w:val="0"/>
                <w:i w:val="0"/>
                <w:sz w:val="24"/>
              </w:rPr>
              <w:t>MRE 902(4)</w:t>
            </w:r>
          </w:p>
        </w:tc>
        <w:tc>
          <w:tcPr>
            <w:tcW w:type="dxa" w:w="1560"/>
          </w:tcPr>
          <w:p>
            <w:pPr>
              <w:spacing w:line="240" w:lineRule="auto"/>
            </w:pPr>
            <w:r/>
            <w:r>
              <w:rPr>
                <w:rFonts w:ascii="Times New Roman" w:hAnsi="Times New Roman"/>
                <w:b w:val="0"/>
                <w:i w:val="0"/>
                <w:sz w:val="24"/>
              </w:rPr>
              <w:t>10</w:t>
            </w:r>
          </w:p>
        </w:tc>
      </w:tr>
      <w:tr>
        <w:tc>
          <w:tcPr>
            <w:tcW w:type="dxa" w:w="1560"/>
          </w:tcPr>
          <w:p>
            <w:pPr>
              <w:spacing w:line="240" w:lineRule="auto"/>
            </w:pPr>
            <w:r/>
            <w:r>
              <w:rPr>
                <w:rFonts w:ascii="Times New Roman" w:hAnsi="Times New Roman"/>
                <w:b w:val="0"/>
                <w:i w:val="0"/>
                <w:sz w:val="24"/>
              </w:rPr>
              <w:t>23</w:t>
            </w:r>
          </w:p>
        </w:tc>
        <w:tc>
          <w:tcPr>
            <w:tcW w:type="dxa" w:w="1560"/>
          </w:tcPr>
          <w:p>
            <w:pPr>
              <w:spacing w:line="240" w:lineRule="auto"/>
            </w:pPr>
            <w:r/>
            <w:r>
              <w:rPr>
                <w:rFonts w:ascii="Times New Roman" w:hAnsi="Times New Roman"/>
                <w:b w:val="0"/>
                <w:i w:val="0"/>
                <w:sz w:val="24"/>
              </w:rPr>
              <w:t>H-4</w:t>
            </w:r>
          </w:p>
        </w:tc>
        <w:tc>
          <w:tcPr>
            <w:tcW w:type="dxa" w:w="1560"/>
          </w:tcPr>
          <w:p>
            <w:pPr>
              <w:spacing w:line="240" w:lineRule="auto"/>
            </w:pPr>
            <w:r/>
            <w:r>
              <w:rPr>
                <w:rFonts w:ascii="Times New Roman" w:hAnsi="Times New Roman"/>
                <w:b w:val="0"/>
                <w:i w:val="0"/>
                <w:sz w:val="24"/>
              </w:rPr>
              <w:t>PIGORS-0226 – 0228</w:t>
            </w:r>
          </w:p>
        </w:tc>
        <w:tc>
          <w:tcPr>
            <w:tcW w:type="dxa" w:w="1560"/>
          </w:tcPr>
          <w:p>
            <w:pPr>
              <w:spacing w:line="240" w:lineRule="auto"/>
            </w:pPr>
            <w:r/>
            <w:r>
              <w:rPr>
                <w:rFonts w:ascii="Times New Roman" w:hAnsi="Times New Roman"/>
                <w:b w:val="0"/>
                <w:i w:val="0"/>
                <w:sz w:val="24"/>
              </w:rPr>
              <w:t>Voicemail to Ron Berry (08/08/2025, 1:01 AM) — Andrew re: be</w:t>
            </w:r>
          </w:p>
        </w:tc>
        <w:tc>
          <w:tcPr>
            <w:tcW w:type="dxa" w:w="1560"/>
          </w:tcPr>
          <w:p>
            <w:pPr>
              <w:spacing w:line="240" w:lineRule="auto"/>
            </w:pPr>
            <w:r/>
            <w:r>
              <w:rPr>
                <w:rFonts w:ascii="Times New Roman" w:hAnsi="Times New Roman"/>
                <w:b w:val="0"/>
                <w:i w:val="0"/>
                <w:sz w:val="24"/>
              </w:rPr>
              <w:t>MRE 901(b)(5)</w:t>
            </w:r>
          </w:p>
        </w:tc>
        <w:tc>
          <w:tcPr>
            <w:tcW w:type="dxa" w:w="1560"/>
          </w:tcPr>
          <w:p>
            <w:pPr>
              <w:spacing w:line="240" w:lineRule="auto"/>
            </w:pPr>
            <w:r/>
            <w:r>
              <w:rPr>
                <w:rFonts w:ascii="Times New Roman" w:hAnsi="Times New Roman"/>
                <w:b w:val="0"/>
                <w:i w:val="0"/>
                <w:sz w:val="24"/>
              </w:rPr>
              <w:t>3</w:t>
            </w:r>
          </w:p>
        </w:tc>
      </w:tr>
    </w:tbl>
    <w:sectPr w:rsidR="00FC693F" w:rsidRPr="0006063C" w:rsidSect="00034616">
      <w:footerReference w:type="default" r:id="rId9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Times New Roman" w:hAnsi="Times New Roman"/>
        <w:sz w:val="20"/>
      </w:rPr>
      <w:fldSimple w:instr=" PAGE \* MERGEFORMAT ">
        <w:r>
          <w:t>1</w:t>
        </w:r>
      </w:fldSimple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480" w:lineRule="auto" w:after="0"/>
    </w:pPr>
    <w:rPr>
      <w:rFonts w:ascii="Times New Roman" w:hAnsi="Times New Roman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40" w:after="120"/>
      <w:outlineLvl w:val="1"/>
    </w:pPr>
    <w:rPr>
      <w:rFonts w:asciiTheme="majorHAnsi" w:eastAsiaTheme="majorEastAsia" w:hAnsiTheme="majorHAnsi" w:cstheme="majorBidi" w:ascii="Times New Roman" w:hAnsi="Times New Roman"/>
      <w:b/>
      <w:bCs/>
      <w:color w:val="4F81BD" w:themeColor="accent1"/>
      <w:sz w:val="28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40" w:after="120"/>
      <w:outlineLvl w:val="2"/>
    </w:pPr>
    <w:rPr>
      <w:rFonts w:asciiTheme="majorHAnsi" w:eastAsiaTheme="majorEastAsia" w:hAnsiTheme="majorHAnsi" w:cstheme="majorBidi" w:ascii="Times New Roman" w:hAnsi="Times New Roman"/>
      <w:b/>
      <w:bCs/>
      <w:color w:val="4F81BD" w:themeColor="accent1"/>
      <w:sz w:val="26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