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CIRCUIT COURT FILING COVER SHEET</w:t>
        <w:br/>
        <w:t>SCAO APPROVED</w:t>
      </w:r>
    </w:p>
    <w:p/>
    <w:p>
      <w:r>
        <w:rPr>
          <w:rFonts w:ascii="Times New Roman" w:hAnsi="Times New Roman"/>
          <w:b/>
          <w:sz w:val="24"/>
        </w:rPr>
        <w:t xml:space="preserve">Case Name:  </w:t>
      </w:r>
      <w:r>
        <w:rPr>
          <w:rFonts w:ascii="Times New Roman" w:hAnsi="Times New Roman"/>
          <w:sz w:val="24"/>
        </w:rPr>
        <w:t>Pigors v. Watson</w:t>
      </w:r>
    </w:p>
    <w:p>
      <w:r>
        <w:rPr>
          <w:rFonts w:ascii="Times New Roman" w:hAnsi="Times New Roman"/>
          <w:b/>
          <w:sz w:val="24"/>
        </w:rPr>
        <w:t xml:space="preserve">Case Number:  </w:t>
      </w:r>
      <w:r>
        <w:rPr>
          <w:rFonts w:ascii="Times New Roman" w:hAnsi="Times New Roman"/>
          <w:sz w:val="24"/>
        </w:rPr>
        <w:t>2024-001507-DC</w:t>
      </w:r>
    </w:p>
    <w:p>
      <w:r>
        <w:rPr>
          <w:rFonts w:ascii="Times New Roman" w:hAnsi="Times New Roman"/>
          <w:b/>
          <w:sz w:val="24"/>
        </w:rPr>
        <w:t xml:space="preserve">Court:  </w:t>
      </w:r>
      <w:r>
        <w:rPr>
          <w:rFonts w:ascii="Times New Roman" w:hAnsi="Times New Roman"/>
          <w:sz w:val="24"/>
        </w:rPr>
        <w:t>14th Judicial Circuit Court, Muskegon County</w:t>
      </w:r>
    </w:p>
    <w:p>
      <w:r>
        <w:rPr>
          <w:rFonts w:ascii="Times New Roman" w:hAnsi="Times New Roman"/>
          <w:b/>
          <w:sz w:val="24"/>
        </w:rPr>
        <w:t xml:space="preserve">Filing Party:  </w:t>
      </w:r>
      <w:r>
        <w:rPr>
          <w:rFonts w:ascii="Times New Roman" w:hAnsi="Times New Roman"/>
          <w:sz w:val="24"/>
        </w:rPr>
        <w:t>Andrew J. Pigors, Plaintiff, Pro Se</w:t>
      </w:r>
    </w:p>
    <w:p>
      <w:r>
        <w:rPr>
          <w:rFonts w:ascii="Times New Roman" w:hAnsi="Times New Roman"/>
          <w:b/>
          <w:sz w:val="24"/>
        </w:rPr>
        <w:t xml:space="preserve">Document Type:  </w:t>
      </w:r>
      <w:r>
        <w:rPr>
          <w:rFonts w:ascii="Times New Roman" w:hAnsi="Times New Roman"/>
          <w:sz w:val="24"/>
        </w:rPr>
        <w:t>Emergency Motion Packet</w:t>
      </w:r>
    </w:p>
    <w:p>
      <w:r>
        <w:rPr>
          <w:rFonts w:ascii="Times New Roman" w:hAnsi="Times New Roman"/>
          <w:b/>
          <w:sz w:val="24"/>
        </w:rPr>
        <w:t xml:space="preserve">Date Filed:  </w:t>
      </w:r>
      <w:r>
        <w:rPr>
          <w:rFonts w:ascii="Times New Roman" w:hAnsi="Times New Roman"/>
          <w:sz w:val="24"/>
        </w:rPr>
        <w:t>March 04, 2026</w:t>
      </w:r>
    </w:p>
    <w:p>
      <w:r>
        <w:br w:type="page"/>
      </w:r>
    </w:p>
    <w:p>
      <w:pPr>
        <w:jc w:val="center"/>
      </w:pPr>
      <w:r>
        <w:rPr>
          <w:rFonts w:ascii="Times New Roman" w:hAnsi="Times New Roman"/>
          <w:b/>
          <w:sz w:val="24"/>
        </w:rPr>
        <w:t>STATE OF MICHIGAN</w:t>
      </w:r>
    </w:p>
    <w:p>
      <w:pPr>
        <w:jc w:val="center"/>
      </w:pPr>
      <w:r>
        <w:rPr>
          <w:rFonts w:ascii="Times New Roman" w:hAnsi="Times New Roman"/>
          <w:b/>
          <w:sz w:val="24"/>
        </w:rPr>
        <w:t>14TH JUDICIAL CIRCUIT COURT, MUSKEGON COUNTY</w:t>
      </w:r>
    </w:p>
    <w:p/>
    <w:tbl>
      <w:tblPr>
        <w:tblW w:type="auto" w:w="0"/>
        <w:tblLayout w:type="autofit"/>
        <w:tblLook w:firstColumn="1" w:firstRow="1" w:lastColumn="0" w:lastRow="0" w:noHBand="0" w:noVBand="1" w:val="04A0"/>
      </w:tblPr>
      <w:tblGrid>
        <w:gridCol w:w="4680"/>
        <w:gridCol w:w="4680"/>
      </w:tblGrid>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ANDREW J. PIGORS,</w:t>
              <w:br/>
              <w:t>Plaintiff,</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b/>
                <w:sz w:val="24"/>
              </w:rPr>
              <w:t>Case No. 2024-001507-DC</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v.</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Hon. Jenny L. McNeill</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WATSON,</w:t>
              <w:br/>
              <w:t>Defendant.</w:t>
            </w:r>
          </w:p>
        </w:tc>
        <w:tc>
          <w:tcPr>
            <w:tcW w:type="dxa" w:w="4680"/>
            <w:tcBorders>
              <w:top w:val="none" w:sz="0" w:color="FFFFFF" w:space="0"/>
              <w:bottom w:val="none" w:sz="0" w:color="FFFFFF" w:space="0"/>
              <w:left w:val="none" w:sz="0" w:color="FFFFFF" w:space="0"/>
              <w:right w:val="none" w:sz="0" w:color="FFFFFF" w:space="0"/>
            </w:tcBorders>
          </w:tcPr>
          <w:p/>
        </w:tc>
      </w:tr>
    </w:tbl>
    <w:p>
      <w:pPr>
        <w:jc w:val="center"/>
      </w:pPr>
      <w:r>
        <w:rPr>
          <w:rFonts w:ascii="Times New Roman" w:hAnsi="Times New Roman"/>
          <w:sz w:val="24"/>
        </w:rPr>
        <w:t>__________________________________________________</w:t>
      </w:r>
    </w:p>
    <w:p>
      <w:pPr>
        <w:jc w:val="center"/>
      </w:pPr>
      <w:r>
        <w:rPr>
          <w:rFonts w:ascii="Times New Roman" w:hAnsi="Times New Roman"/>
          <w:b/>
          <w:sz w:val="28"/>
        </w:rPr>
        <w:t>EMERGENCY MOTION PACKET</w:t>
      </w:r>
    </w:p>
    <w:p/>
    <w:p>
      <w:pPr>
        <w:spacing w:before="360" w:after="120" w:line="480" w:lineRule="auto"/>
        <w:jc w:val="center"/>
      </w:pPr>
      <w:r>
        <w:rPr>
          <w:rFonts w:ascii="Times New Roman" w:hAnsi="Times New Roman"/>
          <w:b/>
          <w:sz w:val="24"/>
        </w:rPr>
        <w:t>EMERGENCY MOTION TO RESTORE PARENTING TIME</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Hon. [Assigned Judge]</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PLAINTIFF'S VERIFIED EMERGENCY MOTION TO RESTORE PARENTING TIME</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NOW COMES</w:t>
      </w:r>
      <w:r>
        <w:rPr>
          <w:rFonts w:ascii="Times New Roman" w:hAnsi="Times New Roman"/>
          <w:sz w:val="24"/>
        </w:rPr>
        <w:t xml:space="preserve"> Plaintiff, ANDREW J. PIGORS, appearing </w:t>
      </w:r>
      <w:r>
        <w:rPr>
          <w:rFonts w:ascii="Times New Roman" w:hAnsi="Times New Roman"/>
          <w:i/>
          <w:sz w:val="24"/>
        </w:rPr>
        <w:t>pro se</w:t>
      </w:r>
      <w:r>
        <w:rPr>
          <w:rFonts w:ascii="Times New Roman" w:hAnsi="Times New Roman"/>
          <w:sz w:val="24"/>
        </w:rPr>
        <w:t>, and pursuant to MCR 3.207, MCR 3.208, MCL 722.27a, and the Fourteenth Amendment to the United States Constitution, respectfully moves this Honorable Court to immediately restore Plaintiff's parenting time with the minor child, A.P. (DOB: 11/9/2022), and in support thereof states as follows:</w:t>
      </w:r>
    </w:p>
    <w:p>
      <w:pPr>
        <w:spacing w:before="240" w:after="120" w:line="480" w:lineRule="auto"/>
      </w:pPr>
      <w:r>
        <w:rPr>
          <w:rFonts w:ascii="Times New Roman" w:hAnsi="Times New Roman"/>
          <w:b/>
          <w:sz w:val="24"/>
        </w:rPr>
        <w:t>I. INTRODUCTION AND EMERGENCY BASIS</w:t>
      </w:r>
    </w:p>
    <w:p>
      <w:pPr>
        <w:spacing w:line="480" w:lineRule="auto"/>
        <w:ind w:firstLine="720"/>
      </w:pPr>
      <w:r>
        <w:rPr>
          <w:rFonts w:ascii="Times New Roman" w:hAnsi="Times New Roman"/>
          <w:sz w:val="24"/>
        </w:rPr>
        <w:t>1. Plaintiff is the biological father of the minor child, A.P., born November 9, 2022.</w:t>
      </w:r>
    </w:p>
    <w:p>
      <w:pPr>
        <w:spacing w:line="480" w:lineRule="auto"/>
        <w:ind w:firstLine="720"/>
      </w:pPr>
      <w:r>
        <w:rPr>
          <w:rFonts w:ascii="Times New Roman" w:hAnsi="Times New Roman"/>
          <w:sz w:val="24"/>
        </w:rPr>
        <w:t xml:space="preserve">2. Plaintiff's parenting time has been completely suspended since approximately August 8, 2023, constituting </w:t>
      </w:r>
      <w:r>
        <w:rPr>
          <w:rFonts w:ascii="Times New Roman" w:hAnsi="Times New Roman"/>
          <w:b/>
          <w:sz w:val="24"/>
        </w:rPr>
        <w:t>571+ consecutive days</w:t>
      </w:r>
      <w:r>
        <w:rPr>
          <w:rFonts w:ascii="Times New Roman" w:hAnsi="Times New Roman"/>
          <w:sz w:val="24"/>
        </w:rPr>
        <w:t xml:space="preserve"> of total denial of parenting time as of this filing.</w:t>
      </w:r>
    </w:p>
    <w:p>
      <w:pPr>
        <w:spacing w:line="480" w:lineRule="auto"/>
        <w:ind w:firstLine="720"/>
      </w:pPr>
      <w:r>
        <w:rPr>
          <w:rFonts w:ascii="Times New Roman" w:hAnsi="Times New Roman"/>
          <w:sz w:val="24"/>
        </w:rPr>
        <w:t>3. This motion is brought on an emergency basis because every additional day of separation causes irreparable harm to the parent-child bond. Developmental psychology research establishes that children aged 1-4 experience severe attachment disruption when separated from a parent for extended periods.</w:t>
      </w:r>
    </w:p>
    <w:p>
      <w:pPr>
        <w:spacing w:line="480" w:lineRule="auto"/>
        <w:ind w:firstLine="720"/>
      </w:pPr>
      <w:r>
        <w:rPr>
          <w:rFonts w:ascii="Times New Roman" w:hAnsi="Times New Roman"/>
          <w:sz w:val="24"/>
        </w:rPr>
        <w:t>4. No court has ever made a finding of unfitness against Plaintiff. No court has ever conducted an evidentiary hearing with testimony and cross-examination to support the suspension of Plaintiff's parenting time.</w:t>
      </w:r>
    </w:p>
    <w:p>
      <w:pPr>
        <w:spacing w:before="240" w:after="120" w:line="480" w:lineRule="auto"/>
      </w:pPr>
      <w:r>
        <w:rPr>
          <w:rFonts w:ascii="Times New Roman" w:hAnsi="Times New Roman"/>
          <w:b/>
          <w:sz w:val="24"/>
        </w:rPr>
        <w:t>II. JURISDICTIONAL AND PROCEDURAL AUTHORITY</w:t>
      </w:r>
    </w:p>
    <w:p>
      <w:pPr>
        <w:spacing w:line="480" w:lineRule="auto"/>
        <w:ind w:firstLine="720"/>
      </w:pPr>
      <w:r>
        <w:rPr>
          <w:rFonts w:ascii="Times New Roman" w:hAnsi="Times New Roman"/>
          <w:sz w:val="24"/>
        </w:rPr>
        <w:t>5. This Court has jurisdiction over custody and parenting time matters pursuant to MCL 722.26 and MCL 722.27.</w:t>
      </w:r>
    </w:p>
    <w:p>
      <w:pPr>
        <w:spacing w:line="480" w:lineRule="auto"/>
        <w:ind w:firstLine="720"/>
      </w:pPr>
      <w:r>
        <w:rPr>
          <w:rFonts w:ascii="Times New Roman" w:hAnsi="Times New Roman"/>
          <w:sz w:val="24"/>
        </w:rPr>
        <w:t>6. This motion is authorized by:</w:t>
      </w:r>
    </w:p>
    <w:p>
      <w:pPr>
        <w:pStyle w:val="ListBullet"/>
        <w:spacing w:line="480" w:lineRule="auto"/>
      </w:pPr>
      <w:r>
        <w:rPr>
          <w:rFonts w:ascii="Times New Roman" w:hAnsi="Times New Roman"/>
          <w:sz w:val="24"/>
        </w:rPr>
      </w:r>
      <w:r>
        <w:rPr>
          <w:rFonts w:ascii="Times New Roman" w:hAnsi="Times New Roman"/>
          <w:b/>
          <w:sz w:val="24"/>
        </w:rPr>
        <w:t>MCR 3.207(B)</w:t>
      </w:r>
      <w:r>
        <w:rPr>
          <w:rFonts w:ascii="Times New Roman" w:hAnsi="Times New Roman"/>
          <w:sz w:val="24"/>
        </w:rPr>
        <w:t xml:space="preserve"> — Emergency motions in domestic relations cases</w:t>
      </w:r>
    </w:p>
    <w:p>
      <w:pPr>
        <w:pStyle w:val="ListBullet"/>
        <w:spacing w:line="480" w:lineRule="auto"/>
      </w:pPr>
      <w:r>
        <w:rPr>
          <w:rFonts w:ascii="Times New Roman" w:hAnsi="Times New Roman"/>
          <w:sz w:val="24"/>
        </w:rPr>
      </w:r>
      <w:r>
        <w:rPr>
          <w:rFonts w:ascii="Times New Roman" w:hAnsi="Times New Roman"/>
          <w:b/>
          <w:sz w:val="24"/>
        </w:rPr>
        <w:t>MCR 3.208</w:t>
      </w:r>
      <w:r>
        <w:rPr>
          <w:rFonts w:ascii="Times New Roman" w:hAnsi="Times New Roman"/>
          <w:sz w:val="24"/>
        </w:rPr>
        <w:t xml:space="preserve"> — Parenting time enforcement and modification</w:t>
      </w:r>
    </w:p>
    <w:p>
      <w:pPr>
        <w:pStyle w:val="ListBullet"/>
        <w:spacing w:line="480" w:lineRule="auto"/>
      </w:pPr>
      <w:r>
        <w:rPr>
          <w:rFonts w:ascii="Times New Roman" w:hAnsi="Times New Roman"/>
          <w:sz w:val="24"/>
        </w:rPr>
      </w:r>
      <w:r>
        <w:rPr>
          <w:rFonts w:ascii="Times New Roman" w:hAnsi="Times New Roman"/>
          <w:b/>
          <w:sz w:val="24"/>
        </w:rPr>
        <w:t>MCL 722.27a</w:t>
      </w:r>
      <w:r>
        <w:rPr>
          <w:rFonts w:ascii="Times New Roman" w:hAnsi="Times New Roman"/>
          <w:sz w:val="24"/>
        </w:rPr>
        <w:t xml:space="preserve"> — Parenting time presumption and enforcement</w:t>
      </w:r>
    </w:p>
    <w:p>
      <w:pPr>
        <w:pStyle w:val="ListBullet"/>
        <w:spacing w:line="480" w:lineRule="auto"/>
      </w:pPr>
      <w:r>
        <w:rPr>
          <w:rFonts w:ascii="Times New Roman" w:hAnsi="Times New Roman"/>
          <w:sz w:val="24"/>
        </w:rPr>
      </w:r>
      <w:r>
        <w:rPr>
          <w:rFonts w:ascii="Times New Roman" w:hAnsi="Times New Roman"/>
          <w:b/>
          <w:sz w:val="24"/>
        </w:rPr>
        <w:t>MCL 722.27(1)(c)</w:t>
      </w:r>
      <w:r>
        <w:rPr>
          <w:rFonts w:ascii="Times New Roman" w:hAnsi="Times New Roman"/>
          <w:sz w:val="24"/>
        </w:rPr>
        <w:t xml:space="preserve"> — Court authority to modify custody/parenting time orders</w:t>
      </w:r>
    </w:p>
    <w:p>
      <w:pPr>
        <w:spacing w:line="480" w:lineRule="auto"/>
        <w:ind w:firstLine="720"/>
      </w:pPr>
      <w:r>
        <w:rPr>
          <w:rFonts w:ascii="Times New Roman" w:hAnsi="Times New Roman"/>
          <w:sz w:val="24"/>
        </w:rPr>
        <w:t xml:space="preserve">7. Under </w:t>
      </w:r>
      <w:r>
        <w:rPr>
          <w:rFonts w:ascii="Times New Roman" w:hAnsi="Times New Roman"/>
          <w:b/>
          <w:sz w:val="24"/>
        </w:rPr>
        <w:t>MCL 722.27a(1)</w:t>
      </w:r>
      <w:r>
        <w:rPr>
          <w:rFonts w:ascii="Times New Roman" w:hAnsi="Times New Roman"/>
          <w:sz w:val="24"/>
        </w:rPr>
        <w:t xml:space="preserve">, there is a </w:t>
      </w:r>
      <w:r>
        <w:rPr>
          <w:rFonts w:ascii="Times New Roman" w:hAnsi="Times New Roman"/>
          <w:b/>
          <w:sz w:val="24"/>
        </w:rPr>
        <w:t>statutory presumption</w:t>
      </w:r>
      <w:r>
        <w:rPr>
          <w:rFonts w:ascii="Times New Roman" w:hAnsi="Times New Roman"/>
          <w:sz w:val="24"/>
        </w:rPr>
        <w:t xml:space="preserve"> that parenting time is in the best interest of the child. The burden falls on the party seeking to restrict parenting time to demonstrate, by clear and convincing evidence, that parenting time would endanger the child's physical, mental, or emotional health.</w:t>
      </w:r>
    </w:p>
    <w:p>
      <w:pPr>
        <w:spacing w:before="240" w:after="120" w:line="480" w:lineRule="auto"/>
      </w:pPr>
      <w:r>
        <w:rPr>
          <w:rFonts w:ascii="Times New Roman" w:hAnsi="Times New Roman"/>
          <w:b/>
          <w:sz w:val="24"/>
        </w:rPr>
        <w:t>III. FACTUAL BACKGROUND</w:t>
      </w:r>
    </w:p>
    <w:p>
      <w:pPr>
        <w:spacing w:line="480" w:lineRule="auto"/>
        <w:ind w:firstLine="720"/>
      </w:pPr>
      <w:r>
        <w:rPr>
          <w:rFonts w:ascii="Times New Roman" w:hAnsi="Times New Roman"/>
          <w:sz w:val="24"/>
        </w:rPr>
        <w:t>8. On or about October 1, 2023, Defendant Emily Watson obtained an ex parte Personal Protection Order (PPO Case No. 2023-0000005907-PP) which was used as the basis for suspending all parenting time.</w:t>
      </w:r>
    </w:p>
    <w:p>
      <w:pPr>
        <w:spacing w:line="480" w:lineRule="auto"/>
        <w:ind w:firstLine="720"/>
      </w:pPr>
      <w:r>
        <w:rPr>
          <w:rFonts w:ascii="Times New Roman" w:hAnsi="Times New Roman"/>
          <w:sz w:val="24"/>
        </w:rPr>
        <w:t xml:space="preserve">9. Since that date, Plaintiff has been denied </w:t>
      </w:r>
      <w:r>
        <w:rPr>
          <w:rFonts w:ascii="Times New Roman" w:hAnsi="Times New Roman"/>
          <w:b/>
          <w:sz w:val="24"/>
        </w:rPr>
        <w:t>all</w:t>
      </w:r>
      <w:r>
        <w:rPr>
          <w:rFonts w:ascii="Times New Roman" w:hAnsi="Times New Roman"/>
          <w:sz w:val="24"/>
        </w:rPr>
        <w:t xml:space="preserve"> contact with his child — no in-person visits, no phone calls, no video calls, no communication of any kind.</w:t>
      </w:r>
    </w:p>
    <w:p>
      <w:pPr>
        <w:spacing w:line="480" w:lineRule="auto"/>
        <w:ind w:firstLine="720"/>
      </w:pPr>
      <w:r>
        <w:rPr>
          <w:rFonts w:ascii="Times New Roman" w:hAnsi="Times New Roman"/>
          <w:sz w:val="24"/>
        </w:rPr>
        <w:t xml:space="preserve">10. The ex parte suspension was entered </w:t>
      </w:r>
      <w:r>
        <w:rPr>
          <w:rFonts w:ascii="Times New Roman" w:hAnsi="Times New Roman"/>
          <w:b/>
          <w:sz w:val="24"/>
        </w:rPr>
        <w:t>without prior notice</w:t>
      </w:r>
      <w:r>
        <w:rPr>
          <w:rFonts w:ascii="Times New Roman" w:hAnsi="Times New Roman"/>
          <w:sz w:val="24"/>
        </w:rPr>
        <w:t xml:space="preserve"> to Plaintiff and </w:t>
      </w:r>
      <w:r>
        <w:rPr>
          <w:rFonts w:ascii="Times New Roman" w:hAnsi="Times New Roman"/>
          <w:b/>
          <w:sz w:val="24"/>
        </w:rPr>
        <w:t>without an evidentiary hearing</w:t>
      </w:r>
      <w:r>
        <w:rPr>
          <w:rFonts w:ascii="Times New Roman" w:hAnsi="Times New Roman"/>
          <w:sz w:val="24"/>
        </w:rPr>
        <w:t xml:space="preserve"> at which Plaintiff could present evidence or cross-examine witnesses.</w:t>
      </w:r>
    </w:p>
    <w:p>
      <w:pPr>
        <w:spacing w:line="480" w:lineRule="auto"/>
        <w:ind w:firstLine="720"/>
      </w:pPr>
      <w:r>
        <w:rPr>
          <w:rFonts w:ascii="Times New Roman" w:hAnsi="Times New Roman"/>
          <w:sz w:val="24"/>
        </w:rPr>
        <w:t xml:space="preserve">11. Records show that </w:t>
      </w:r>
      <w:r>
        <w:rPr>
          <w:rFonts w:ascii="Times New Roman" w:hAnsi="Times New Roman"/>
          <w:b/>
          <w:sz w:val="24"/>
        </w:rPr>
        <w:t>52 ex parte orders</w:t>
      </w:r>
      <w:r>
        <w:rPr>
          <w:rFonts w:ascii="Times New Roman" w:hAnsi="Times New Roman"/>
          <w:sz w:val="24"/>
        </w:rPr>
        <w:t xml:space="preserve"> have been entered in this matter, with a </w:t>
      </w:r>
      <w:r>
        <w:rPr>
          <w:rFonts w:ascii="Times New Roman" w:hAnsi="Times New Roman"/>
          <w:b/>
          <w:sz w:val="24"/>
        </w:rPr>
        <w:t>100% grant rate</w:t>
      </w:r>
      <w:r>
        <w:rPr>
          <w:rFonts w:ascii="Times New Roman" w:hAnsi="Times New Roman"/>
          <w:sz w:val="24"/>
        </w:rPr>
        <w:t xml:space="preserve"> to the mother and a </w:t>
      </w:r>
      <w:r>
        <w:rPr>
          <w:rFonts w:ascii="Times New Roman" w:hAnsi="Times New Roman"/>
          <w:b/>
          <w:sz w:val="24"/>
        </w:rPr>
        <w:t>0% grant rate</w:t>
      </w:r>
      <w:r>
        <w:rPr>
          <w:rFonts w:ascii="Times New Roman" w:hAnsi="Times New Roman"/>
          <w:sz w:val="24"/>
        </w:rPr>
        <w:t xml:space="preserve"> to the father, evidencing a severe procedural irregularity.</w:t>
      </w:r>
    </w:p>
    <w:p>
      <w:pPr>
        <w:spacing w:line="480" w:lineRule="auto"/>
        <w:ind w:firstLine="720"/>
      </w:pPr>
      <w:r>
        <w:rPr>
          <w:rFonts w:ascii="Times New Roman" w:hAnsi="Times New Roman"/>
          <w:sz w:val="24"/>
        </w:rPr>
        <w:t xml:space="preserve">12. </w:t>
      </w:r>
      <w:r>
        <w:rPr>
          <w:rFonts w:ascii="Times New Roman" w:hAnsi="Times New Roman"/>
          <w:b/>
          <w:sz w:val="24"/>
        </w:rPr>
        <w:t>Nine (9) separate investigations</w:t>
      </w:r>
      <w:r>
        <w:rPr>
          <w:rFonts w:ascii="Times New Roman" w:hAnsi="Times New Roman"/>
          <w:sz w:val="24"/>
        </w:rPr>
        <w:t xml:space="preserve"> by law enforcement have resulted in </w:t>
      </w:r>
      <w:r>
        <w:rPr>
          <w:rFonts w:ascii="Times New Roman" w:hAnsi="Times New Roman"/>
          <w:b/>
          <w:sz w:val="24"/>
        </w:rPr>
        <w:t>zero (0) findings</w:t>
      </w:r>
      <w:r>
        <w:rPr>
          <w:rFonts w:ascii="Times New Roman" w:hAnsi="Times New Roman"/>
          <w:sz w:val="24"/>
        </w:rPr>
        <w:t xml:space="preserve"> against Plaintiff:</w:t>
      </w:r>
    </w:p>
    <w:p>
      <w:pPr>
        <w:pStyle w:val="ListBullet"/>
        <w:spacing w:line="480" w:lineRule="auto"/>
      </w:pPr>
      <w:r>
        <w:rPr>
          <w:rFonts w:ascii="Times New Roman" w:hAnsi="Times New Roman"/>
          <w:sz w:val="24"/>
        </w:rPr>
        <w:t>All drug screenings: negative</w:t>
      </w:r>
    </w:p>
    <w:p>
      <w:pPr>
        <w:pStyle w:val="ListBullet"/>
        <w:spacing w:line="480" w:lineRule="auto"/>
      </w:pPr>
      <w:r>
        <w:rPr>
          <w:rFonts w:ascii="Times New Roman" w:hAnsi="Times New Roman"/>
          <w:sz w:val="24"/>
        </w:rPr>
        <w:t>All welfare checks: cleared</w:t>
      </w:r>
    </w:p>
    <w:p>
      <w:pPr>
        <w:pStyle w:val="ListBullet"/>
        <w:spacing w:line="480" w:lineRule="auto"/>
      </w:pPr>
      <w:r>
        <w:rPr>
          <w:rFonts w:ascii="Times New Roman" w:hAnsi="Times New Roman"/>
          <w:sz w:val="24"/>
        </w:rPr>
        <w:t>All abuse allegations: unfounded</w:t>
      </w:r>
    </w:p>
    <w:p>
      <w:pPr>
        <w:spacing w:line="480" w:lineRule="auto"/>
        <w:ind w:firstLine="720"/>
      </w:pPr>
      <w:r>
        <w:rPr>
          <w:rFonts w:ascii="Times New Roman" w:hAnsi="Times New Roman"/>
          <w:sz w:val="24"/>
        </w:rPr>
        <w:t xml:space="preserve">13. Plaintiff was incarcerated for </w:t>
      </w:r>
      <w:r>
        <w:rPr>
          <w:rFonts w:ascii="Times New Roman" w:hAnsi="Times New Roman"/>
          <w:b/>
          <w:sz w:val="24"/>
        </w:rPr>
        <w:t>59+ days</w:t>
      </w:r>
      <w:r>
        <w:rPr>
          <w:rFonts w:ascii="Times New Roman" w:hAnsi="Times New Roman"/>
          <w:sz w:val="24"/>
        </w:rPr>
        <w:t xml:space="preserve"> for civil contempt, yet the underlying parenting-time suspension that triggered the contempt was itself entered without due process.</w:t>
      </w:r>
    </w:p>
    <w:p>
      <w:pPr>
        <w:spacing w:line="480" w:lineRule="auto"/>
        <w:ind w:firstLine="720"/>
      </w:pPr>
      <w:r>
        <w:rPr>
          <w:rFonts w:ascii="Times New Roman" w:hAnsi="Times New Roman"/>
          <w:sz w:val="24"/>
        </w:rPr>
        <w:t>14. Plaintiff has lost employment (3 jobs), housing (2+ residences), and suffered economic damages estimated between $259,000 and $500,000+ as a direct result of the parenting time suspension and related proceedings.</w:t>
      </w:r>
    </w:p>
    <w:p>
      <w:pPr>
        <w:spacing w:before="240" w:after="120" w:line="480" w:lineRule="auto"/>
      </w:pPr>
      <w:r>
        <w:rPr>
          <w:rFonts w:ascii="Times New Roman" w:hAnsi="Times New Roman"/>
          <w:b/>
          <w:sz w:val="24"/>
        </w:rPr>
        <w:t>IV. LEGAL ARGUMENT</w:t>
      </w:r>
    </w:p>
    <w:p>
      <w:pPr>
        <w:spacing w:before="120" w:after="60" w:line="480" w:lineRule="auto"/>
      </w:pPr>
      <w:r>
        <w:rPr>
          <w:rFonts w:ascii="Times New Roman" w:hAnsi="Times New Roman"/>
          <w:b/>
          <w:i/>
          <w:sz w:val="24"/>
        </w:rPr>
        <w:t>A. The Statutory Presumption Favors Restoration of Parenting Time</w:t>
      </w:r>
    </w:p>
    <w:p>
      <w:pPr>
        <w:spacing w:line="480" w:lineRule="auto"/>
        <w:ind w:firstLine="720"/>
      </w:pPr>
      <w:r>
        <w:rPr>
          <w:rFonts w:ascii="Times New Roman" w:hAnsi="Times New Roman"/>
          <w:sz w:val="24"/>
        </w:rPr>
        <w:t xml:space="preserve">15. MCL 722.27a(1) establishes that "parenting time shall be granted in accordance with the best interests of the child." The statute creates a </w:t>
      </w:r>
      <w:r>
        <w:rPr>
          <w:rFonts w:ascii="Times New Roman" w:hAnsi="Times New Roman"/>
          <w:b/>
          <w:sz w:val="24"/>
        </w:rPr>
        <w:t>presumption</w:t>
      </w:r>
      <w:r>
        <w:rPr>
          <w:rFonts w:ascii="Times New Roman" w:hAnsi="Times New Roman"/>
          <w:sz w:val="24"/>
        </w:rPr>
        <w:t xml:space="preserve"> in favor of parenting time.</w:t>
      </w:r>
    </w:p>
    <w:p>
      <w:pPr>
        <w:spacing w:line="480" w:lineRule="auto"/>
        <w:ind w:firstLine="720"/>
      </w:pPr>
      <w:r>
        <w:rPr>
          <w:rFonts w:ascii="Times New Roman" w:hAnsi="Times New Roman"/>
          <w:sz w:val="24"/>
        </w:rPr>
        <w:t>16. MCL 722.27a(7) provides that "[a] parenting time order shall not be considered a change in established custodial environment."</w:t>
      </w:r>
    </w:p>
    <w:p>
      <w:pPr>
        <w:spacing w:line="480" w:lineRule="auto"/>
        <w:ind w:firstLine="720"/>
      </w:pPr>
      <w:r>
        <w:rPr>
          <w:rFonts w:ascii="Times New Roman" w:hAnsi="Times New Roman"/>
          <w:sz w:val="24"/>
        </w:rPr>
        <w:t xml:space="preserve">17. No party has produced </w:t>
      </w:r>
      <w:r>
        <w:rPr>
          <w:rFonts w:ascii="Times New Roman" w:hAnsi="Times New Roman"/>
          <w:b/>
          <w:sz w:val="24"/>
        </w:rPr>
        <w:t>clear and convincing evidence</w:t>
      </w:r>
      <w:r>
        <w:rPr>
          <w:rFonts w:ascii="Times New Roman" w:hAnsi="Times New Roman"/>
          <w:sz w:val="24"/>
        </w:rPr>
        <w:t xml:space="preserve"> that parenting time with Plaintiff would endanger the child. The complete absence of adverse findings after 9 investigations conclusively demonstrates that parenting time is safe.</w:t>
      </w:r>
    </w:p>
    <w:p>
      <w:pPr>
        <w:spacing w:before="120" w:after="60" w:line="480" w:lineRule="auto"/>
      </w:pPr>
      <w:r>
        <w:rPr>
          <w:rFonts w:ascii="Times New Roman" w:hAnsi="Times New Roman"/>
          <w:b/>
          <w:i/>
          <w:sz w:val="24"/>
        </w:rPr>
        <w:t>B. Due Process Requires an Evidentiary Hearing Before Suspension</w:t>
      </w:r>
    </w:p>
    <w:p>
      <w:pPr>
        <w:spacing w:line="480" w:lineRule="auto"/>
        <w:ind w:firstLine="720"/>
      </w:pPr>
      <w:r>
        <w:rPr>
          <w:rFonts w:ascii="Times New Roman" w:hAnsi="Times New Roman"/>
          <w:sz w:val="24"/>
        </w:rPr>
        <w:t xml:space="preserve">18. Under the Fourteenth Amendment, a parent's right to the care, custody, and companionship of their child is a </w:t>
      </w:r>
      <w:r>
        <w:rPr>
          <w:rFonts w:ascii="Times New Roman" w:hAnsi="Times New Roman"/>
          <w:b/>
          <w:sz w:val="24"/>
        </w:rPr>
        <w:t>fundamental liberty interest</w:t>
      </w:r>
      <w:r>
        <w:rPr>
          <w:rFonts w:ascii="Times New Roman" w:hAnsi="Times New Roman"/>
          <w:sz w:val="24"/>
        </w:rPr>
        <w:t xml:space="preserve">. </w:t>
      </w:r>
      <w:r>
        <w:rPr>
          <w:rFonts w:ascii="Times New Roman" w:hAnsi="Times New Roman"/>
          <w:i/>
          <w:sz w:val="24"/>
        </w:rPr>
        <w:t>Troxel v. Granville</w:t>
      </w:r>
      <w:r>
        <w:rPr>
          <w:rFonts w:ascii="Times New Roman" w:hAnsi="Times New Roman"/>
          <w:sz w:val="24"/>
        </w:rPr>
        <w:t xml:space="preserve">, 530 U.S. 57 (2000); </w:t>
      </w:r>
      <w:r>
        <w:rPr>
          <w:rFonts w:ascii="Times New Roman" w:hAnsi="Times New Roman"/>
          <w:i/>
          <w:sz w:val="24"/>
        </w:rPr>
        <w:t>Stanley v. Illinois</w:t>
      </w:r>
      <w:r>
        <w:rPr>
          <w:rFonts w:ascii="Times New Roman" w:hAnsi="Times New Roman"/>
          <w:sz w:val="24"/>
        </w:rPr>
        <w:t>, 405 U.S. 645 (1972).</w:t>
      </w:r>
    </w:p>
    <w:p>
      <w:pPr>
        <w:spacing w:line="480" w:lineRule="auto"/>
        <w:ind w:firstLine="720"/>
      </w:pPr>
      <w:r>
        <w:rPr>
          <w:rFonts w:ascii="Times New Roman" w:hAnsi="Times New Roman"/>
          <w:sz w:val="24"/>
        </w:rPr>
        <w:t>19. Before this fundamental right may be restricted, due process requires, at minimum:</w:t>
      </w:r>
    </w:p>
    <w:p>
      <w:pPr>
        <w:pStyle w:val="ListBullet"/>
        <w:spacing w:line="480" w:lineRule="auto"/>
      </w:pPr>
      <w:r>
        <w:rPr>
          <w:rFonts w:ascii="Times New Roman" w:hAnsi="Times New Roman"/>
          <w:sz w:val="24"/>
        </w:rPr>
      </w:r>
      <w:r>
        <w:rPr>
          <w:rFonts w:ascii="Times New Roman" w:hAnsi="Times New Roman"/>
          <w:b/>
          <w:sz w:val="24"/>
        </w:rPr>
        <w:t>Notice</w:t>
      </w:r>
      <w:r>
        <w:rPr>
          <w:rFonts w:ascii="Times New Roman" w:hAnsi="Times New Roman"/>
          <w:sz w:val="24"/>
        </w:rPr>
        <w:t xml:space="preserve"> of the allegations</w:t>
      </w:r>
    </w:p>
    <w:p>
      <w:pPr>
        <w:pStyle w:val="ListBullet"/>
        <w:spacing w:line="480" w:lineRule="auto"/>
      </w:pPr>
      <w:r>
        <w:rPr>
          <w:rFonts w:ascii="Times New Roman" w:hAnsi="Times New Roman"/>
          <w:sz w:val="24"/>
        </w:rPr>
        <w:t xml:space="preserve">An </w:t>
      </w:r>
      <w:r>
        <w:rPr>
          <w:rFonts w:ascii="Times New Roman" w:hAnsi="Times New Roman"/>
          <w:b/>
          <w:sz w:val="24"/>
        </w:rPr>
        <w:t>opportunity to be heard</w:t>
      </w:r>
      <w:r>
        <w:rPr>
          <w:rFonts w:ascii="Times New Roman" w:hAnsi="Times New Roman"/>
          <w:sz w:val="24"/>
        </w:rPr>
        <w:t xml:space="preserve"> at a meaningful time and in a meaningful manner</w:t>
      </w:r>
    </w:p>
    <w:p>
      <w:pPr>
        <w:pStyle w:val="ListBullet"/>
        <w:spacing w:line="480" w:lineRule="auto"/>
      </w:pPr>
      <w:r>
        <w:rPr>
          <w:rFonts w:ascii="Times New Roman" w:hAnsi="Times New Roman"/>
          <w:sz w:val="24"/>
        </w:rPr>
        <w:t xml:space="preserve">The right to </w:t>
      </w:r>
      <w:r>
        <w:rPr>
          <w:rFonts w:ascii="Times New Roman" w:hAnsi="Times New Roman"/>
          <w:b/>
          <w:sz w:val="24"/>
        </w:rPr>
        <w:t>present evidence</w:t>
      </w:r>
      <w:r>
        <w:rPr>
          <w:rFonts w:ascii="Times New Roman" w:hAnsi="Times New Roman"/>
          <w:sz w:val="24"/>
        </w:rPr>
        <w:t xml:space="preserve"> and </w:t>
      </w:r>
      <w:r>
        <w:rPr>
          <w:rFonts w:ascii="Times New Roman" w:hAnsi="Times New Roman"/>
          <w:b/>
          <w:sz w:val="24"/>
        </w:rPr>
        <w:t>cross-examine witnesses</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Mathews v. Eldridge</w:t>
      </w:r>
      <w:r>
        <w:rPr>
          <w:rFonts w:ascii="Times New Roman" w:hAnsi="Times New Roman"/>
          <w:sz w:val="24"/>
        </w:rPr>
        <w:t>, 424 U.S. 319 (1976)</w:t>
      </w:r>
    </w:p>
    <w:p>
      <w:pPr>
        <w:spacing w:line="480" w:lineRule="auto"/>
        <w:ind w:firstLine="720"/>
      </w:pPr>
      <w:r>
        <w:rPr>
          <w:rFonts w:ascii="Times New Roman" w:hAnsi="Times New Roman"/>
          <w:sz w:val="24"/>
        </w:rPr>
        <w:t>20. None of these protections were afforded to Plaintiff before his parenting time was suspended. The suspension was entered ex parte, without notice, without hearing, and without any opportunity for Plaintiff to respond.</w:t>
      </w:r>
    </w:p>
    <w:p>
      <w:pPr>
        <w:spacing w:line="480" w:lineRule="auto"/>
        <w:ind w:firstLine="720"/>
      </w:pPr>
      <w:r>
        <w:rPr>
          <w:rFonts w:ascii="Times New Roman" w:hAnsi="Times New Roman"/>
          <w:sz w:val="24"/>
        </w:rPr>
        <w:t xml:space="preserve">21. Michigan courts have consistently held that ex parte custody orders are </w:t>
      </w:r>
      <w:r>
        <w:rPr>
          <w:rFonts w:ascii="Times New Roman" w:hAnsi="Times New Roman"/>
          <w:b/>
          <w:sz w:val="24"/>
        </w:rPr>
        <w:t>disfavored</w:t>
      </w:r>
      <w:r>
        <w:rPr>
          <w:rFonts w:ascii="Times New Roman" w:hAnsi="Times New Roman"/>
          <w:sz w:val="24"/>
        </w:rPr>
        <w:t xml:space="preserve"> and may only be entered upon a showing of </w:t>
      </w:r>
      <w:r>
        <w:rPr>
          <w:rFonts w:ascii="Times New Roman" w:hAnsi="Times New Roman"/>
          <w:b/>
          <w:sz w:val="24"/>
        </w:rPr>
        <w:t>immediate and irreparable harm</w:t>
      </w:r>
      <w:r>
        <w:rPr>
          <w:rFonts w:ascii="Times New Roman" w:hAnsi="Times New Roman"/>
          <w:sz w:val="24"/>
        </w:rPr>
        <w:t xml:space="preserve">. </w:t>
      </w:r>
      <w:r>
        <w:rPr>
          <w:rFonts w:ascii="Times New Roman" w:hAnsi="Times New Roman"/>
          <w:i/>
          <w:sz w:val="24"/>
        </w:rPr>
        <w:t>See</w:t>
      </w:r>
      <w:r>
        <w:rPr>
          <w:rFonts w:ascii="Times New Roman" w:hAnsi="Times New Roman"/>
          <w:sz w:val="24"/>
        </w:rPr>
        <w:t xml:space="preserve"> MCR 3.207(B); </w:t>
      </w:r>
      <w:r>
        <w:rPr>
          <w:rFonts w:ascii="Times New Roman" w:hAnsi="Times New Roman"/>
          <w:i/>
          <w:sz w:val="24"/>
        </w:rPr>
        <w:t>Hunter v. Hunter</w:t>
      </w:r>
      <w:r>
        <w:rPr>
          <w:rFonts w:ascii="Times New Roman" w:hAnsi="Times New Roman"/>
          <w:sz w:val="24"/>
        </w:rPr>
        <w:t>, 484 Mich 247 (2009).</w:t>
      </w:r>
    </w:p>
    <w:p>
      <w:pPr>
        <w:spacing w:before="120" w:after="60" w:line="480" w:lineRule="auto"/>
      </w:pPr>
      <w:r>
        <w:rPr>
          <w:rFonts w:ascii="Times New Roman" w:hAnsi="Times New Roman"/>
          <w:b/>
          <w:i/>
          <w:sz w:val="24"/>
        </w:rPr>
        <w:t>C. The Extended Duration of Suspension Is Constitutionally Impermissible</w:t>
      </w:r>
    </w:p>
    <w:p>
      <w:pPr>
        <w:spacing w:line="480" w:lineRule="auto"/>
        <w:ind w:firstLine="720"/>
      </w:pPr>
      <w:r>
        <w:rPr>
          <w:rFonts w:ascii="Times New Roman" w:hAnsi="Times New Roman"/>
          <w:sz w:val="24"/>
        </w:rPr>
        <w:t xml:space="preserve">22. Even if the initial ex parte suspension were justified (it was not), the continuation of a </w:t>
      </w:r>
      <w:r>
        <w:rPr>
          <w:rFonts w:ascii="Times New Roman" w:hAnsi="Times New Roman"/>
          <w:b/>
          <w:sz w:val="24"/>
        </w:rPr>
        <w:t>total suspension for 571+ days</w:t>
      </w:r>
      <w:r>
        <w:rPr>
          <w:rFonts w:ascii="Times New Roman" w:hAnsi="Times New Roman"/>
          <w:sz w:val="24"/>
        </w:rPr>
        <w:t xml:space="preserve"> without an evidentiary hearing violates both procedural and substantive due process.</w:t>
      </w:r>
    </w:p>
    <w:p>
      <w:pPr>
        <w:spacing w:line="480" w:lineRule="auto"/>
        <w:ind w:firstLine="720"/>
      </w:pPr>
      <w:r>
        <w:rPr>
          <w:rFonts w:ascii="Times New Roman" w:hAnsi="Times New Roman"/>
          <w:sz w:val="24"/>
        </w:rPr>
        <w:t xml:space="preserve">23. The Sixth Circuit has recognized that state interference with parental rights triggers strict scrutiny. </w:t>
      </w:r>
      <w:r>
        <w:rPr>
          <w:rFonts w:ascii="Times New Roman" w:hAnsi="Times New Roman"/>
          <w:i/>
          <w:sz w:val="24"/>
        </w:rPr>
        <w:t>Bartell v. Lohiser</w:t>
      </w:r>
      <w:r>
        <w:rPr>
          <w:rFonts w:ascii="Times New Roman" w:hAnsi="Times New Roman"/>
          <w:sz w:val="24"/>
        </w:rPr>
        <w:t xml:space="preserve">, 215 F.3d 550 (6th Cir. 2000); </w:t>
      </w:r>
      <w:r>
        <w:rPr>
          <w:rFonts w:ascii="Times New Roman" w:hAnsi="Times New Roman"/>
          <w:i/>
          <w:sz w:val="24"/>
        </w:rPr>
        <w:t>Catz v. Chalker</w:t>
      </w:r>
      <w:r>
        <w:rPr>
          <w:rFonts w:ascii="Times New Roman" w:hAnsi="Times New Roman"/>
          <w:sz w:val="24"/>
        </w:rPr>
        <w:t>, 142 F.3d 279 (6th Cir. 1998).</w:t>
      </w:r>
    </w:p>
    <w:p>
      <w:pPr>
        <w:spacing w:line="480" w:lineRule="auto"/>
        <w:ind w:firstLine="720"/>
      </w:pPr>
      <w:r>
        <w:rPr>
          <w:rFonts w:ascii="Times New Roman" w:hAnsi="Times New Roman"/>
          <w:sz w:val="24"/>
        </w:rPr>
        <w:t>24. No compelling state interest justifies 571+ days of complete parental severance where zero investigations have found any risk to the child.</w:t>
      </w:r>
    </w:p>
    <w:p>
      <w:pPr>
        <w:spacing w:before="120" w:after="60" w:line="480" w:lineRule="auto"/>
      </w:pPr>
      <w:r>
        <w:rPr>
          <w:rFonts w:ascii="Times New Roman" w:hAnsi="Times New Roman"/>
          <w:b/>
          <w:i/>
          <w:sz w:val="24"/>
        </w:rPr>
        <w:t>D. Best Interest Factors Favor Restoration — MCL 722.23</w:t>
      </w:r>
    </w:p>
    <w:p>
      <w:pPr>
        <w:spacing w:line="480" w:lineRule="auto"/>
        <w:ind w:firstLine="720"/>
      </w:pPr>
      <w:r>
        <w:rPr>
          <w:rFonts w:ascii="Times New Roman" w:hAnsi="Times New Roman"/>
          <w:sz w:val="24"/>
        </w:rPr>
        <w:t>25. Application of the best interest factors under MCL 722.23 supports immediate restoration:</w:t>
      </w:r>
    </w:p>
    <w:p>
      <w:pPr>
        <w:spacing w:before="120" w:after="60" w:line="480" w:lineRule="auto"/>
      </w:pPr>
      <w:r>
        <w:rPr>
          <w:rFonts w:ascii="Times New Roman" w:hAnsi="Times New Roman"/>
          <w:b/>
          <w:i/>
          <w:sz w:val="24"/>
        </w:rPr>
        <w:t>E. Parental Alienation Is Ongoing</w:t>
      </w:r>
    </w:p>
    <w:p>
      <w:pPr>
        <w:spacing w:line="480" w:lineRule="auto"/>
        <w:ind w:firstLine="720"/>
      </w:pPr>
      <w:r>
        <w:rPr>
          <w:rFonts w:ascii="Times New Roman" w:hAnsi="Times New Roman"/>
          <w:sz w:val="24"/>
        </w:rPr>
        <w:t>26. The evidence establishes a severe pattern of parental alienation as assessed under the Gardner 8-Factor Test, with scores of 4-5 out of 5 on all factors:</w:t>
      </w:r>
    </w:p>
    <w:p>
      <w:pPr>
        <w:pStyle w:val="ListBullet"/>
        <w:spacing w:line="480" w:lineRule="auto"/>
      </w:pPr>
      <w:r>
        <w:rPr>
          <w:rFonts w:ascii="Times New Roman" w:hAnsi="Times New Roman"/>
          <w:sz w:val="24"/>
        </w:rPr>
        <w:t xml:space="preserve">Campaign of Denigration: </w:t>
      </w:r>
      <w:r>
        <w:rPr>
          <w:rFonts w:ascii="Times New Roman" w:hAnsi="Times New Roman"/>
          <w:b/>
          <w:sz w:val="24"/>
        </w:rPr>
        <w:t>5/5</w:t>
      </w:r>
      <w:r>
        <w:rPr>
          <w:rFonts w:ascii="Times New Roman" w:hAnsi="Times New Roman"/>
          <w:sz w:val="24"/>
        </w:rPr>
        <w:t xml:space="preserve"> — Multiple filings alleging danger with zero findings</w:t>
      </w:r>
    </w:p>
    <w:p>
      <w:pPr>
        <w:pStyle w:val="ListBullet"/>
        <w:spacing w:line="480" w:lineRule="auto"/>
      </w:pPr>
      <w:r>
        <w:rPr>
          <w:rFonts w:ascii="Times New Roman" w:hAnsi="Times New Roman"/>
          <w:sz w:val="24"/>
        </w:rPr>
        <w:t xml:space="preserve">Frivolous Rationalizations: </w:t>
      </w:r>
      <w:r>
        <w:rPr>
          <w:rFonts w:ascii="Times New Roman" w:hAnsi="Times New Roman"/>
          <w:b/>
          <w:sz w:val="24"/>
        </w:rPr>
        <w:t>5/5</w:t>
      </w:r>
      <w:r>
        <w:rPr>
          <w:rFonts w:ascii="Times New Roman" w:hAnsi="Times New Roman"/>
          <w:sz w:val="24"/>
        </w:rPr>
        <w:t xml:space="preserve"> — Contradicted by all investigations</w:t>
      </w:r>
    </w:p>
    <w:p>
      <w:pPr>
        <w:pStyle w:val="ListBullet"/>
        <w:spacing w:line="480" w:lineRule="auto"/>
      </w:pPr>
      <w:r>
        <w:rPr>
          <w:rFonts w:ascii="Times New Roman" w:hAnsi="Times New Roman"/>
          <w:sz w:val="24"/>
        </w:rPr>
        <w:t xml:space="preserve">Lack of Ambivalence: </w:t>
      </w:r>
      <w:r>
        <w:rPr>
          <w:rFonts w:ascii="Times New Roman" w:hAnsi="Times New Roman"/>
          <w:b/>
          <w:sz w:val="24"/>
        </w:rPr>
        <w:t>4/5</w:t>
      </w:r>
      <w:r>
        <w:rPr>
          <w:rFonts w:ascii="Times New Roman" w:hAnsi="Times New Roman"/>
          <w:sz w:val="24"/>
        </w:rPr>
        <w:t xml:space="preserve"> — Strategic hostility in communications</w:t>
      </w:r>
    </w:p>
    <w:p>
      <w:pPr>
        <w:pStyle w:val="ListBullet"/>
        <w:spacing w:line="480" w:lineRule="auto"/>
      </w:pPr>
      <w:r>
        <w:rPr>
          <w:rFonts w:ascii="Times New Roman" w:hAnsi="Times New Roman"/>
          <w:sz w:val="24"/>
        </w:rPr>
        <w:t xml:space="preserve">Independent Thinker Phenomenon: </w:t>
      </w:r>
      <w:r>
        <w:rPr>
          <w:rFonts w:ascii="Times New Roman" w:hAnsi="Times New Roman"/>
          <w:b/>
          <w:sz w:val="24"/>
        </w:rPr>
        <w:t>3/5</w:t>
      </w:r>
      <w:r>
        <w:rPr>
          <w:rFonts w:ascii="Times New Roman" w:hAnsi="Times New Roman"/>
          <w:sz w:val="24"/>
        </w:rPr>
        <w:t xml:space="preserve"> — Child too young</w:t>
      </w:r>
    </w:p>
    <w:p>
      <w:pPr>
        <w:pStyle w:val="ListBullet"/>
        <w:spacing w:line="480" w:lineRule="auto"/>
      </w:pPr>
      <w:r>
        <w:rPr>
          <w:rFonts w:ascii="Times New Roman" w:hAnsi="Times New Roman"/>
          <w:sz w:val="24"/>
        </w:rPr>
        <w:t xml:space="preserve">Reflexive Support: </w:t>
      </w:r>
      <w:r>
        <w:rPr>
          <w:rFonts w:ascii="Times New Roman" w:hAnsi="Times New Roman"/>
          <w:b/>
          <w:sz w:val="24"/>
        </w:rPr>
        <w:t>4/5</w:t>
      </w:r>
      <w:r>
        <w:rPr>
          <w:rFonts w:ascii="Times New Roman" w:hAnsi="Times New Roman"/>
          <w:sz w:val="24"/>
        </w:rPr>
        <w:t xml:space="preserve"> — Watson family coordination documented</w:t>
      </w:r>
    </w:p>
    <w:p>
      <w:pPr>
        <w:pStyle w:val="ListBullet"/>
        <w:spacing w:line="480" w:lineRule="auto"/>
      </w:pPr>
      <w:r>
        <w:rPr>
          <w:rFonts w:ascii="Times New Roman" w:hAnsi="Times New Roman"/>
          <w:sz w:val="24"/>
        </w:rPr>
        <w:t xml:space="preserve">Absence of Guilt: </w:t>
      </w:r>
      <w:r>
        <w:rPr>
          <w:rFonts w:ascii="Times New Roman" w:hAnsi="Times New Roman"/>
          <w:b/>
          <w:sz w:val="24"/>
        </w:rPr>
        <w:t>5/5</w:t>
      </w:r>
      <w:r>
        <w:rPr>
          <w:rFonts w:ascii="Times New Roman" w:hAnsi="Times New Roman"/>
          <w:sz w:val="24"/>
        </w:rPr>
        <w:t xml:space="preserve"> — Father jailed 59+ days with no acknowledgment</w:t>
      </w:r>
    </w:p>
    <w:p>
      <w:pPr>
        <w:pStyle w:val="ListBullet"/>
        <w:spacing w:line="480" w:lineRule="auto"/>
      </w:pPr>
      <w:r>
        <w:rPr>
          <w:rFonts w:ascii="Times New Roman" w:hAnsi="Times New Roman"/>
          <w:sz w:val="24"/>
        </w:rPr>
        <w:t xml:space="preserve">Borrowed Scenarios: </w:t>
      </w:r>
      <w:r>
        <w:rPr>
          <w:rFonts w:ascii="Times New Roman" w:hAnsi="Times New Roman"/>
          <w:b/>
          <w:sz w:val="24"/>
        </w:rPr>
        <w:t>4/5</w:t>
      </w:r>
      <w:r>
        <w:rPr>
          <w:rFonts w:ascii="Times New Roman" w:hAnsi="Times New Roman"/>
          <w:sz w:val="24"/>
        </w:rPr>
        <w:t xml:space="preserve"> — Professional-grade allegations pattern</w:t>
      </w:r>
    </w:p>
    <w:p>
      <w:pPr>
        <w:pStyle w:val="ListBullet"/>
        <w:spacing w:line="480" w:lineRule="auto"/>
      </w:pPr>
      <w:r>
        <w:rPr>
          <w:rFonts w:ascii="Times New Roman" w:hAnsi="Times New Roman"/>
          <w:sz w:val="24"/>
        </w:rPr>
        <w:t xml:space="preserve">Spread to Extended Family: </w:t>
      </w:r>
      <w:r>
        <w:rPr>
          <w:rFonts w:ascii="Times New Roman" w:hAnsi="Times New Roman"/>
          <w:b/>
          <w:sz w:val="24"/>
        </w:rPr>
        <w:t>5/5</w:t>
      </w:r>
      <w:r>
        <w:rPr>
          <w:rFonts w:ascii="Times New Roman" w:hAnsi="Times New Roman"/>
          <w:sz w:val="24"/>
        </w:rPr>
        <w:t xml:space="preserve"> — Albert, Lori, Cody Watson coordination</w:t>
      </w:r>
    </w:p>
    <w:p>
      <w:pPr>
        <w:spacing w:line="480" w:lineRule="auto"/>
        <w:ind w:firstLine="720"/>
      </w:pPr>
      <w:r>
        <w:rPr>
          <w:rFonts w:ascii="Times New Roman" w:hAnsi="Times New Roman"/>
          <w:sz w:val="24"/>
        </w:rPr>
        <w:t xml:space="preserve">27. Under </w:t>
      </w:r>
      <w:r>
        <w:rPr>
          <w:rFonts w:ascii="Times New Roman" w:hAnsi="Times New Roman"/>
          <w:i/>
          <w:sz w:val="24"/>
        </w:rPr>
        <w:t>Warshak</w:t>
      </w:r>
      <w:r>
        <w:rPr>
          <w:rFonts w:ascii="Times New Roman" w:hAnsi="Times New Roman"/>
          <w:sz w:val="24"/>
        </w:rPr>
        <w:t xml:space="preserve"> framework, Court System Manipulation scores </w:t>
      </w:r>
      <w:r>
        <w:rPr>
          <w:rFonts w:ascii="Times New Roman" w:hAnsi="Times New Roman"/>
          <w:b/>
          <w:sz w:val="24"/>
        </w:rPr>
        <w:t>5/5</w:t>
      </w:r>
      <w:r>
        <w:rPr>
          <w:rFonts w:ascii="Times New Roman" w:hAnsi="Times New Roman"/>
          <w:sz w:val="24"/>
        </w:rPr>
        <w:t xml:space="preserve"> — Emily Watson served 9 years with Kent County Prosecutor's family court division, providing specialized knowledge of how to weaponize court processes.</w:t>
      </w:r>
    </w:p>
    <w:p>
      <w:pPr>
        <w:spacing w:before="240" w:after="120" w:line="480" w:lineRule="auto"/>
      </w:pPr>
      <w:r>
        <w:rPr>
          <w:rFonts w:ascii="Times New Roman" w:hAnsi="Times New Roman"/>
          <w:b/>
          <w:sz w:val="24"/>
        </w:rPr>
        <w:t>V. RELIEF REQUESTED</w:t>
      </w:r>
    </w:p>
    <w:p>
      <w:pPr>
        <w:spacing w:line="480" w:lineRule="auto"/>
        <w:ind w:firstLine="720"/>
      </w:pPr>
      <w:r>
        <w:rPr>
          <w:rFonts w:ascii="Times New Roman" w:hAnsi="Times New Roman"/>
          <w:sz w:val="24"/>
        </w:rPr>
        <w:t>WHEREFORE, Plaintiff respectfully requests that this Court:</w:t>
      </w:r>
    </w:p>
    <w:p>
      <w:pPr>
        <w:spacing w:line="480" w:lineRule="auto"/>
        <w:ind w:firstLine="720"/>
      </w:pPr>
      <w:r>
        <w:rPr>
          <w:rFonts w:ascii="Times New Roman" w:hAnsi="Times New Roman"/>
          <w:sz w:val="24"/>
        </w:rPr>
        <w:t xml:space="preserve">1. </w:t>
      </w:r>
      <w:r>
        <w:rPr>
          <w:rFonts w:ascii="Times New Roman" w:hAnsi="Times New Roman"/>
          <w:b/>
          <w:sz w:val="24"/>
        </w:rPr>
        <w:t>IMMEDIATELY RESTORE</w:t>
      </w:r>
      <w:r>
        <w:rPr>
          <w:rFonts w:ascii="Times New Roman" w:hAnsi="Times New Roman"/>
          <w:sz w:val="24"/>
        </w:rPr>
        <w:t xml:space="preserve"> Plaintiff's parenting time on an emergency basis, with a minimum schedule consistent with the prior order or, alternatively, supervised visitation as a transition;</w:t>
      </w:r>
    </w:p>
    <w:p>
      <w:pPr>
        <w:spacing w:line="480" w:lineRule="auto"/>
        <w:ind w:firstLine="720"/>
      </w:pPr>
      <w:r>
        <w:rPr>
          <w:rFonts w:ascii="Times New Roman" w:hAnsi="Times New Roman"/>
          <w:sz w:val="24"/>
        </w:rPr>
        <w:t xml:space="preserve">2. </w:t>
      </w:r>
      <w:r>
        <w:rPr>
          <w:rFonts w:ascii="Times New Roman" w:hAnsi="Times New Roman"/>
          <w:b/>
          <w:sz w:val="24"/>
        </w:rPr>
        <w:t>ORDER</w:t>
      </w:r>
      <w:r>
        <w:rPr>
          <w:rFonts w:ascii="Times New Roman" w:hAnsi="Times New Roman"/>
          <w:sz w:val="24"/>
        </w:rPr>
        <w:t xml:space="preserve"> that restoration begin within 48 hours of this order;</w:t>
      </w:r>
    </w:p>
    <w:p>
      <w:pPr>
        <w:spacing w:line="480" w:lineRule="auto"/>
        <w:ind w:firstLine="720"/>
      </w:pPr>
      <w:r>
        <w:rPr>
          <w:rFonts w:ascii="Times New Roman" w:hAnsi="Times New Roman"/>
          <w:sz w:val="24"/>
        </w:rPr>
        <w:t xml:space="preserve">3. </w:t>
      </w:r>
      <w:r>
        <w:rPr>
          <w:rFonts w:ascii="Times New Roman" w:hAnsi="Times New Roman"/>
          <w:b/>
          <w:sz w:val="24"/>
        </w:rPr>
        <w:t>SCHEDULE</w:t>
      </w:r>
      <w:r>
        <w:rPr>
          <w:rFonts w:ascii="Times New Roman" w:hAnsi="Times New Roman"/>
          <w:sz w:val="24"/>
        </w:rPr>
        <w:t xml:space="preserve"> an evidentiary hearing within 14 days to establish a permanent parenting time schedule;</w:t>
      </w:r>
    </w:p>
    <w:p>
      <w:pPr>
        <w:spacing w:line="480" w:lineRule="auto"/>
        <w:ind w:firstLine="720"/>
      </w:pPr>
      <w:r>
        <w:rPr>
          <w:rFonts w:ascii="Times New Roman" w:hAnsi="Times New Roman"/>
          <w:sz w:val="24"/>
        </w:rPr>
        <w:t xml:space="preserve">4. </w:t>
      </w:r>
      <w:r>
        <w:rPr>
          <w:rFonts w:ascii="Times New Roman" w:hAnsi="Times New Roman"/>
          <w:b/>
          <w:sz w:val="24"/>
        </w:rPr>
        <w:t>APPOINT</w:t>
      </w:r>
      <w:r>
        <w:rPr>
          <w:rFonts w:ascii="Times New Roman" w:hAnsi="Times New Roman"/>
          <w:sz w:val="24"/>
        </w:rPr>
        <w:t xml:space="preserve"> a Guardian Ad Litem if the Court deems necessary;</w:t>
      </w:r>
    </w:p>
    <w:p>
      <w:pPr>
        <w:spacing w:line="480" w:lineRule="auto"/>
        <w:ind w:firstLine="720"/>
      </w:pPr>
      <w:r>
        <w:rPr>
          <w:rFonts w:ascii="Times New Roman" w:hAnsi="Times New Roman"/>
          <w:sz w:val="24"/>
        </w:rPr>
        <w:t xml:space="preserve">5. </w:t>
      </w:r>
      <w:r>
        <w:rPr>
          <w:rFonts w:ascii="Times New Roman" w:hAnsi="Times New Roman"/>
          <w:b/>
          <w:sz w:val="24"/>
        </w:rPr>
        <w:t>ORDER</w:t>
      </w:r>
      <w:r>
        <w:rPr>
          <w:rFonts w:ascii="Times New Roman" w:hAnsi="Times New Roman"/>
          <w:sz w:val="24"/>
        </w:rPr>
        <w:t xml:space="preserve"> that both parties participate in reunification therapy with a qualified professional;</w:t>
      </w:r>
    </w:p>
    <w:p>
      <w:pPr>
        <w:spacing w:line="480" w:lineRule="auto"/>
        <w:ind w:firstLine="720"/>
      </w:pPr>
      <w:r>
        <w:rPr>
          <w:rFonts w:ascii="Times New Roman" w:hAnsi="Times New Roman"/>
          <w:sz w:val="24"/>
        </w:rPr>
        <w:t xml:space="preserve">6. </w:t>
      </w:r>
      <w:r>
        <w:rPr>
          <w:rFonts w:ascii="Times New Roman" w:hAnsi="Times New Roman"/>
          <w:b/>
          <w:sz w:val="24"/>
        </w:rPr>
        <w:t>FIND</w:t>
      </w:r>
      <w:r>
        <w:rPr>
          <w:rFonts w:ascii="Times New Roman" w:hAnsi="Times New Roman"/>
          <w:sz w:val="24"/>
        </w:rPr>
        <w:t xml:space="preserve"> that the extended suspension of parenting time was entered without adequate due process;</w:t>
      </w:r>
    </w:p>
    <w:p>
      <w:pPr>
        <w:spacing w:line="480" w:lineRule="auto"/>
        <w:ind w:firstLine="720"/>
      </w:pPr>
      <w:r>
        <w:rPr>
          <w:rFonts w:ascii="Times New Roman" w:hAnsi="Times New Roman"/>
          <w:sz w:val="24"/>
        </w:rPr>
        <w:t xml:space="preserve">7. </w:t>
      </w:r>
      <w:r>
        <w:rPr>
          <w:rFonts w:ascii="Times New Roman" w:hAnsi="Times New Roman"/>
          <w:b/>
          <w:sz w:val="24"/>
        </w:rPr>
        <w:t>AWARD</w:t>
      </w:r>
      <w:r>
        <w:rPr>
          <w:rFonts w:ascii="Times New Roman" w:hAnsi="Times New Roman"/>
          <w:sz w:val="24"/>
        </w:rPr>
        <w:t xml:space="preserve"> Plaintiff attorney fees and costs associated with this motion under MCL 722.27a(6);</w:t>
      </w:r>
    </w:p>
    <w:p>
      <w:pPr>
        <w:spacing w:line="480" w:lineRule="auto"/>
        <w:ind w:firstLine="720"/>
      </w:pPr>
      <w:r>
        <w:rPr>
          <w:rFonts w:ascii="Times New Roman" w:hAnsi="Times New Roman"/>
          <w:sz w:val="24"/>
        </w:rPr>
        <w:t xml:space="preserve">8. </w:t>
      </w:r>
      <w:r>
        <w:rPr>
          <w:rFonts w:ascii="Times New Roman" w:hAnsi="Times New Roman"/>
          <w:b/>
          <w:sz w:val="24"/>
        </w:rPr>
        <w:t>GRANT</w:t>
      </w:r>
      <w:r>
        <w:rPr>
          <w:rFonts w:ascii="Times New Roman" w:hAnsi="Times New Roman"/>
          <w:sz w:val="24"/>
        </w:rPr>
        <w:t xml:space="preserve"> such other and further relief as this Court deems just and equitable.</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declare under the penalty of perjury that the foregoing statements are true and correct to the best of my knowledge, information, and belief.</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 xml:space="preserve">ANDREW J. PIGORS, 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I hereby certify that on _____________, 2025, a true copy of this Emergency Motion to Restore Parenting Time was served upon:</w:t>
      </w:r>
    </w:p>
    <w:p>
      <w:pPr>
        <w:pStyle w:val="ListBullet"/>
        <w:spacing w:line="480" w:lineRule="auto"/>
      </w:pPr>
      <w:r>
        <w:rPr>
          <w:rFonts w:ascii="Times New Roman" w:hAnsi="Times New Roman"/>
          <w:sz w:val="24"/>
        </w:rPr>
        <w:t>Emily Watson, Defendant — via [method of service]</w:t>
      </w:r>
    </w:p>
    <w:p>
      <w:pPr>
        <w:pStyle w:val="ListBullet"/>
        <w:spacing w:line="480" w:lineRule="auto"/>
      </w:pPr>
      <w:r>
        <w:rPr>
          <w:rFonts w:ascii="Times New Roman" w:hAnsi="Times New Roman"/>
          <w:sz w:val="24"/>
        </w:rPr>
        <w:t>[Defendant's Attorney, if any] — via [method of service]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MOTION TO TERMINATE/MODIFY PERSONAL PROTECTION ORDER</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IN THE MATTER OF:</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Related Case: Pigors v. Watson,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Petitioner/Protected Person: EMILY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Respondent: ANDREW J. PIGORS</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RESPONDENT'S MOTION TO TERMINATE OR MODIFY PERSONAL PROTECTION ORDER</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NOW COMES</w:t>
      </w:r>
      <w:r>
        <w:rPr>
          <w:rFonts w:ascii="Times New Roman" w:hAnsi="Times New Roman"/>
          <w:sz w:val="24"/>
        </w:rPr>
        <w:t xml:space="preserve"> Respondent, ANDREW J. PIGORS, appearing </w:t>
      </w:r>
      <w:r>
        <w:rPr>
          <w:rFonts w:ascii="Times New Roman" w:hAnsi="Times New Roman"/>
          <w:i/>
          <w:sz w:val="24"/>
        </w:rPr>
        <w:t>pro se</w:t>
      </w:r>
      <w:r>
        <w:rPr>
          <w:rFonts w:ascii="Times New Roman" w:hAnsi="Times New Roman"/>
          <w:sz w:val="24"/>
        </w:rPr>
        <w:t>, and pursuant to MCL 600.2950(12), MCL 600.2950(13), MCR 3.310, and the Michigan Constitution Art. 1, §17, respectfully moves this Honorable Court to terminate, or in the alternative, substantially modify the Personal Protection Order entered in this matter, and in support thereof states as follows:</w:t>
      </w:r>
    </w:p>
    <w:p>
      <w:pPr>
        <w:spacing w:before="240" w:after="120" w:line="480" w:lineRule="auto"/>
      </w:pPr>
      <w:r>
        <w:rPr>
          <w:rFonts w:ascii="Times New Roman" w:hAnsi="Times New Roman"/>
          <w:b/>
          <w:sz w:val="24"/>
        </w:rPr>
        <w:t>I. PROCEDURAL HISTORY</w:t>
      </w:r>
    </w:p>
    <w:p>
      <w:pPr>
        <w:spacing w:line="480" w:lineRule="auto"/>
        <w:ind w:firstLine="720"/>
      </w:pPr>
      <w:r>
        <w:rPr>
          <w:rFonts w:ascii="Times New Roman" w:hAnsi="Times New Roman"/>
          <w:sz w:val="24"/>
        </w:rPr>
        <w:t>1. On or about October 1, 2023, an ex parte Personal Protection Order was entered against Respondent in Case No. 2023-0000005907-PP.</w:t>
      </w:r>
    </w:p>
    <w:p>
      <w:pPr>
        <w:spacing w:line="480" w:lineRule="auto"/>
        <w:ind w:firstLine="720"/>
      </w:pPr>
      <w:r>
        <w:rPr>
          <w:rFonts w:ascii="Times New Roman" w:hAnsi="Times New Roman"/>
          <w:sz w:val="24"/>
        </w:rPr>
        <w:t xml:space="preserve">2. The PPO was issued </w:t>
      </w:r>
      <w:r>
        <w:rPr>
          <w:rFonts w:ascii="Times New Roman" w:hAnsi="Times New Roman"/>
          <w:b/>
          <w:sz w:val="24"/>
        </w:rPr>
        <w:t>without prior notice</w:t>
      </w:r>
      <w:r>
        <w:rPr>
          <w:rFonts w:ascii="Times New Roman" w:hAnsi="Times New Roman"/>
          <w:sz w:val="24"/>
        </w:rPr>
        <w:t xml:space="preserve"> to Respondent and </w:t>
      </w:r>
      <w:r>
        <w:rPr>
          <w:rFonts w:ascii="Times New Roman" w:hAnsi="Times New Roman"/>
          <w:b/>
          <w:sz w:val="24"/>
        </w:rPr>
        <w:t>without an evidentiary hearing</w:t>
      </w:r>
      <w:r>
        <w:rPr>
          <w:rFonts w:ascii="Times New Roman" w:hAnsi="Times New Roman"/>
          <w:sz w:val="24"/>
        </w:rPr>
        <w:t>.</w:t>
      </w:r>
    </w:p>
    <w:p>
      <w:pPr>
        <w:spacing w:line="480" w:lineRule="auto"/>
        <w:ind w:firstLine="720"/>
      </w:pPr>
      <w:r>
        <w:rPr>
          <w:rFonts w:ascii="Times New Roman" w:hAnsi="Times New Roman"/>
          <w:sz w:val="24"/>
        </w:rPr>
        <w:t xml:space="preserve">3. The PPO has now been in effect for approximately </w:t>
      </w:r>
      <w:r>
        <w:rPr>
          <w:rFonts w:ascii="Times New Roman" w:hAnsi="Times New Roman"/>
          <w:b/>
          <w:sz w:val="24"/>
        </w:rPr>
        <w:t>571+ days</w:t>
      </w:r>
      <w:r>
        <w:rPr>
          <w:rFonts w:ascii="Times New Roman" w:hAnsi="Times New Roman"/>
          <w:sz w:val="24"/>
        </w:rPr>
        <w:t xml:space="preserve"> and has been used as the primary basis for the total suspension of Respondent's parenting time with the minor child, A.P.</w:t>
      </w:r>
    </w:p>
    <w:p>
      <w:pPr>
        <w:spacing w:line="480" w:lineRule="auto"/>
        <w:ind w:firstLine="720"/>
      </w:pPr>
      <w:r>
        <w:rPr>
          <w:rFonts w:ascii="Times New Roman" w:hAnsi="Times New Roman"/>
          <w:sz w:val="24"/>
        </w:rPr>
        <w:t xml:space="preserve">4. Under MCR 3.310(C)(3), the Court was required to schedule a hearing within </w:t>
      </w:r>
      <w:r>
        <w:rPr>
          <w:rFonts w:ascii="Times New Roman" w:hAnsi="Times New Roman"/>
          <w:b/>
          <w:sz w:val="24"/>
        </w:rPr>
        <w:t>14 days</w:t>
      </w:r>
      <w:r>
        <w:rPr>
          <w:rFonts w:ascii="Times New Roman" w:hAnsi="Times New Roman"/>
          <w:sz w:val="24"/>
        </w:rPr>
        <w:t xml:space="preserve"> of the issuance of an ex parte PPO. On information and belief, adequate hearings with full evidentiary rights were not timely held.</w:t>
      </w:r>
    </w:p>
    <w:p>
      <w:pPr>
        <w:spacing w:before="240" w:after="120" w:line="480" w:lineRule="auto"/>
      </w:pPr>
      <w:r>
        <w:rPr>
          <w:rFonts w:ascii="Times New Roman" w:hAnsi="Times New Roman"/>
          <w:b/>
          <w:sz w:val="24"/>
        </w:rPr>
        <w:t>II. STATUTORY AUTHORITY FOR TERMINATION</w:t>
      </w:r>
    </w:p>
    <w:p>
      <w:pPr>
        <w:spacing w:line="480" w:lineRule="auto"/>
        <w:ind w:firstLine="720"/>
      </w:pPr>
      <w:r>
        <w:rPr>
          <w:rFonts w:ascii="Times New Roman" w:hAnsi="Times New Roman"/>
          <w:sz w:val="24"/>
        </w:rPr>
        <w:t xml:space="preserve">5. </w:t>
      </w:r>
      <w:r>
        <w:rPr>
          <w:rFonts w:ascii="Times New Roman" w:hAnsi="Times New Roman"/>
          <w:b/>
          <w:sz w:val="24"/>
        </w:rPr>
        <w:t>MCL 600.2950(12)</w:t>
      </w:r>
      <w:r>
        <w:rPr>
          <w:rFonts w:ascii="Times New Roman" w:hAnsi="Times New Roman"/>
          <w:sz w:val="24"/>
        </w:rPr>
        <w:t xml:space="preserve"> provides that the respondent may file a motion to modify or terminate a PPO. The court shall schedule a hearing on such motion.</w:t>
      </w:r>
    </w:p>
    <w:p>
      <w:pPr>
        <w:spacing w:line="480" w:lineRule="auto"/>
        <w:ind w:firstLine="720"/>
      </w:pPr>
      <w:r>
        <w:rPr>
          <w:rFonts w:ascii="Times New Roman" w:hAnsi="Times New Roman"/>
          <w:sz w:val="24"/>
        </w:rPr>
        <w:t xml:space="preserve">6. </w:t>
      </w:r>
      <w:r>
        <w:rPr>
          <w:rFonts w:ascii="Times New Roman" w:hAnsi="Times New Roman"/>
          <w:b/>
          <w:sz w:val="24"/>
        </w:rPr>
        <w:t>MCL 600.2950(13)</w:t>
      </w:r>
      <w:r>
        <w:rPr>
          <w:rFonts w:ascii="Times New Roman" w:hAnsi="Times New Roman"/>
          <w:sz w:val="24"/>
        </w:rPr>
        <w:t xml:space="preserve"> provides that a PPO may be terminated if:</w:t>
      </w:r>
    </w:p>
    <w:p>
      <w:pPr>
        <w:pStyle w:val="ListBullet"/>
        <w:spacing w:line="480" w:lineRule="auto"/>
      </w:pPr>
      <w:r>
        <w:rPr>
          <w:rFonts w:ascii="Times New Roman" w:hAnsi="Times New Roman"/>
          <w:sz w:val="24"/>
        </w:rPr>
        <w:t>The petitioner has not shown reasonable cause that the PPO should continue;</w:t>
      </w:r>
    </w:p>
    <w:p>
      <w:pPr>
        <w:pStyle w:val="ListBullet"/>
        <w:spacing w:line="480" w:lineRule="auto"/>
      </w:pPr>
      <w:r>
        <w:rPr>
          <w:rFonts w:ascii="Times New Roman" w:hAnsi="Times New Roman"/>
          <w:sz w:val="24"/>
        </w:rPr>
        <w:t>Changed circumstances warrant modification or termination;</w:t>
      </w:r>
    </w:p>
    <w:p>
      <w:pPr>
        <w:pStyle w:val="ListBullet"/>
        <w:spacing w:line="480" w:lineRule="auto"/>
      </w:pPr>
      <w:r>
        <w:rPr>
          <w:rFonts w:ascii="Times New Roman" w:hAnsi="Times New Roman"/>
          <w:sz w:val="24"/>
        </w:rPr>
        <w:t>The PPO was improperly issued.</w:t>
      </w:r>
    </w:p>
    <w:p>
      <w:pPr>
        <w:spacing w:line="480" w:lineRule="auto"/>
        <w:ind w:firstLine="720"/>
      </w:pPr>
      <w:r>
        <w:rPr>
          <w:rFonts w:ascii="Times New Roman" w:hAnsi="Times New Roman"/>
          <w:sz w:val="24"/>
        </w:rPr>
        <w:t xml:space="preserve">7. </w:t>
      </w:r>
      <w:r>
        <w:rPr>
          <w:rFonts w:ascii="Times New Roman" w:hAnsi="Times New Roman"/>
          <w:b/>
          <w:sz w:val="24"/>
        </w:rPr>
        <w:t>MCR 3.310(B)(5)</w:t>
      </w:r>
      <w:r>
        <w:rPr>
          <w:rFonts w:ascii="Times New Roman" w:hAnsi="Times New Roman"/>
          <w:sz w:val="24"/>
        </w:rPr>
        <w:t xml:space="preserve"> provides that the court may modify or rescind a PPO upon motion by either party.</w:t>
      </w:r>
    </w:p>
    <w:p>
      <w:pPr>
        <w:spacing w:before="240" w:after="120" w:line="480" w:lineRule="auto"/>
      </w:pPr>
      <w:r>
        <w:rPr>
          <w:rFonts w:ascii="Times New Roman" w:hAnsi="Times New Roman"/>
          <w:b/>
          <w:sz w:val="24"/>
        </w:rPr>
        <w:t>III. GROUNDS FOR TERMINATION</w:t>
      </w:r>
    </w:p>
    <w:p>
      <w:pPr>
        <w:spacing w:before="120" w:after="60" w:line="480" w:lineRule="auto"/>
      </w:pPr>
      <w:r>
        <w:rPr>
          <w:rFonts w:ascii="Times New Roman" w:hAnsi="Times New Roman"/>
          <w:b/>
          <w:i/>
          <w:sz w:val="24"/>
        </w:rPr>
        <w:t>A. The PPO Was Improperly Issued — Procedural Defects</w:t>
      </w:r>
    </w:p>
    <w:p>
      <w:pPr>
        <w:spacing w:line="480" w:lineRule="auto"/>
        <w:ind w:firstLine="720"/>
      </w:pPr>
      <w:r>
        <w:rPr>
          <w:rFonts w:ascii="Times New Roman" w:hAnsi="Times New Roman"/>
          <w:sz w:val="24"/>
        </w:rPr>
        <w:t>8. The PPO fails to comply with statutory requirements under MCL 600.2950:</w:t>
      </w:r>
    </w:p>
    <w:p>
      <w:pPr>
        <w:pStyle w:val="ListBullet"/>
        <w:spacing w:line="480" w:lineRule="auto"/>
      </w:pPr>
      <w:r>
        <w:rPr>
          <w:rFonts w:ascii="Times New Roman" w:hAnsi="Times New Roman"/>
          <w:sz w:val="24"/>
        </w:rPr>
        <w:t>The petition did not allege facts sufficient to demonstrate an "immediate and irreparable injury, loss, or damage" under MCL 600.2950(10).</w:t>
      </w:r>
    </w:p>
    <w:p>
      <w:pPr>
        <w:pStyle w:val="ListBullet"/>
        <w:spacing w:line="480" w:lineRule="auto"/>
      </w:pPr>
      <w:r>
        <w:rPr>
          <w:rFonts w:ascii="Times New Roman" w:hAnsi="Times New Roman"/>
          <w:sz w:val="24"/>
        </w:rPr>
        <w:t>The Respondent was not served in compliance with MCR 3.310(C)(1).</w:t>
      </w:r>
    </w:p>
    <w:p>
      <w:pPr>
        <w:pStyle w:val="ListBullet"/>
        <w:spacing w:line="480" w:lineRule="auto"/>
      </w:pPr>
      <w:r>
        <w:rPr>
          <w:rFonts w:ascii="Times New Roman" w:hAnsi="Times New Roman"/>
          <w:sz w:val="24"/>
        </w:rPr>
        <w:t>Service was effectuated by Emily's parents (Albert and Lori Watson), creating a conflict of interest and service defect.</w:t>
      </w:r>
    </w:p>
    <w:p>
      <w:pPr>
        <w:spacing w:line="480" w:lineRule="auto"/>
        <w:ind w:firstLine="720"/>
      </w:pPr>
      <w:r>
        <w:rPr>
          <w:rFonts w:ascii="Times New Roman" w:hAnsi="Times New Roman"/>
          <w:sz w:val="24"/>
        </w:rPr>
        <w:t xml:space="preserve">9. Under </w:t>
      </w:r>
      <w:r>
        <w:rPr>
          <w:rFonts w:ascii="Times New Roman" w:hAnsi="Times New Roman"/>
          <w:i/>
          <w:sz w:val="24"/>
        </w:rPr>
        <w:t>Hayford v. Hayford</w:t>
      </w:r>
      <w:r>
        <w:rPr>
          <w:rFonts w:ascii="Times New Roman" w:hAnsi="Times New Roman"/>
          <w:sz w:val="24"/>
        </w:rPr>
        <w:t>, 279 Mich App 324, procedural defects in PPO issuance require reversal.</w:t>
      </w:r>
    </w:p>
    <w:p>
      <w:pPr>
        <w:spacing w:before="120" w:after="60" w:line="480" w:lineRule="auto"/>
      </w:pPr>
      <w:r>
        <w:rPr>
          <w:rFonts w:ascii="Times New Roman" w:hAnsi="Times New Roman"/>
          <w:b/>
          <w:i/>
          <w:sz w:val="24"/>
        </w:rPr>
        <w:t>B. No Factual Basis Exists for the PPO's Continuation</w:t>
      </w:r>
    </w:p>
    <w:p>
      <w:pPr>
        <w:spacing w:line="480" w:lineRule="auto"/>
        <w:ind w:firstLine="720"/>
      </w:pPr>
      <w:r>
        <w:rPr>
          <w:rFonts w:ascii="Times New Roman" w:hAnsi="Times New Roman"/>
          <w:sz w:val="24"/>
        </w:rPr>
        <w:t xml:space="preserve">10. </w:t>
      </w:r>
      <w:r>
        <w:rPr>
          <w:rFonts w:ascii="Times New Roman" w:hAnsi="Times New Roman"/>
          <w:b/>
          <w:sz w:val="24"/>
        </w:rPr>
        <w:t>Nine (9) independent investigations</w:t>
      </w:r>
      <w:r>
        <w:rPr>
          <w:rFonts w:ascii="Times New Roman" w:hAnsi="Times New Roman"/>
          <w:sz w:val="24"/>
        </w:rPr>
        <w:t xml:space="preserve"> have found </w:t>
      </w:r>
      <w:r>
        <w:rPr>
          <w:rFonts w:ascii="Times New Roman" w:hAnsi="Times New Roman"/>
          <w:b/>
          <w:sz w:val="24"/>
        </w:rPr>
        <w:t>zero (0) evidence</w:t>
      </w:r>
      <w:r>
        <w:rPr>
          <w:rFonts w:ascii="Times New Roman" w:hAnsi="Times New Roman"/>
          <w:sz w:val="24"/>
        </w:rPr>
        <w:t xml:space="preserve"> supporting the allegations underlying the PPO:</w:t>
      </w:r>
    </w:p>
    <w:p>
      <w:pPr>
        <w:pStyle w:val="ListBullet"/>
        <w:spacing w:line="480" w:lineRule="auto"/>
      </w:pPr>
      <w:r>
        <w:rPr>
          <w:rFonts w:ascii="Times New Roman" w:hAnsi="Times New Roman"/>
          <w:sz w:val="24"/>
        </w:rPr>
        <w:t xml:space="preserve">All drug screenings: </w:t>
      </w:r>
      <w:r>
        <w:rPr>
          <w:rFonts w:ascii="Times New Roman" w:hAnsi="Times New Roman"/>
          <w:b/>
          <w:sz w:val="24"/>
        </w:rPr>
        <w:t>negative</w:t>
      </w:r>
      <w:r>
        <w:rPr>
          <w:rFonts w:ascii="Times New Roman" w:hAnsi="Times New Roman"/>
          <w:sz w:val="24"/>
        </w:rPr>
      </w:r>
    </w:p>
    <w:p>
      <w:pPr>
        <w:pStyle w:val="ListBullet"/>
        <w:spacing w:line="480" w:lineRule="auto"/>
      </w:pPr>
      <w:r>
        <w:rPr>
          <w:rFonts w:ascii="Times New Roman" w:hAnsi="Times New Roman"/>
          <w:sz w:val="24"/>
        </w:rPr>
        <w:t xml:space="preserve">All welfare checks: </w:t>
      </w:r>
      <w:r>
        <w:rPr>
          <w:rFonts w:ascii="Times New Roman" w:hAnsi="Times New Roman"/>
          <w:b/>
          <w:sz w:val="24"/>
        </w:rPr>
        <w:t>cleared</w:t>
      </w:r>
      <w:r>
        <w:rPr>
          <w:rFonts w:ascii="Times New Roman" w:hAnsi="Times New Roman"/>
          <w:sz w:val="24"/>
        </w:rPr>
      </w:r>
    </w:p>
    <w:p>
      <w:pPr>
        <w:pStyle w:val="ListBullet"/>
        <w:spacing w:line="480" w:lineRule="auto"/>
      </w:pPr>
      <w:r>
        <w:rPr>
          <w:rFonts w:ascii="Times New Roman" w:hAnsi="Times New Roman"/>
          <w:sz w:val="24"/>
        </w:rPr>
        <w:t xml:space="preserve">All abuse/violence allegations: </w:t>
      </w:r>
      <w:r>
        <w:rPr>
          <w:rFonts w:ascii="Times New Roman" w:hAnsi="Times New Roman"/>
          <w:b/>
          <w:sz w:val="24"/>
        </w:rPr>
        <w:t>unfounded</w:t>
      </w:r>
      <w:r>
        <w:rPr>
          <w:rFonts w:ascii="Times New Roman" w:hAnsi="Times New Roman"/>
          <w:sz w:val="24"/>
        </w:rPr>
      </w:r>
    </w:p>
    <w:p>
      <w:pPr>
        <w:pStyle w:val="ListBullet"/>
        <w:spacing w:line="480" w:lineRule="auto"/>
      </w:pPr>
      <w:r>
        <w:rPr>
          <w:rFonts w:ascii="Times New Roman" w:hAnsi="Times New Roman"/>
          <w:sz w:val="24"/>
        </w:rPr>
        <w:t xml:space="preserve">Nine police investigations: </w:t>
      </w:r>
      <w:r>
        <w:rPr>
          <w:rFonts w:ascii="Times New Roman" w:hAnsi="Times New Roman"/>
          <w:b/>
          <w:sz w:val="24"/>
        </w:rPr>
        <w:t>zero findings</w:t>
      </w:r>
      <w:r>
        <w:rPr>
          <w:rFonts w:ascii="Times New Roman" w:hAnsi="Times New Roman"/>
          <w:sz w:val="24"/>
        </w:rPr>
      </w:r>
    </w:p>
    <w:p>
      <w:pPr>
        <w:spacing w:line="480" w:lineRule="auto"/>
        <w:ind w:firstLine="720"/>
      </w:pPr>
      <w:r>
        <w:rPr>
          <w:rFonts w:ascii="Times New Roman" w:hAnsi="Times New Roman"/>
          <w:sz w:val="24"/>
        </w:rPr>
        <w:t xml:space="preserve">11. Under </w:t>
      </w:r>
      <w:r>
        <w:rPr>
          <w:rFonts w:ascii="Times New Roman" w:hAnsi="Times New Roman"/>
          <w:i/>
          <w:sz w:val="24"/>
        </w:rPr>
        <w:t>Pickering v. Pickering</w:t>
      </w:r>
      <w:r>
        <w:rPr>
          <w:rFonts w:ascii="Times New Roman" w:hAnsi="Times New Roman"/>
          <w:sz w:val="24"/>
        </w:rPr>
        <w:t>, 268 Mich App 1, a PPO cannot be sustained on unsubstantiated allegations. Where the factual basis for the PPO has been disproven by subsequent investigation, termination is warranted.</w:t>
      </w:r>
    </w:p>
    <w:p>
      <w:pPr>
        <w:spacing w:before="120" w:after="60" w:line="480" w:lineRule="auto"/>
      </w:pPr>
      <w:r>
        <w:rPr>
          <w:rFonts w:ascii="Times New Roman" w:hAnsi="Times New Roman"/>
          <w:b/>
          <w:i/>
          <w:sz w:val="24"/>
        </w:rPr>
        <w:t>C. The PPO Has Been Weaponized for Custody Purposes</w:t>
      </w:r>
    </w:p>
    <w:p>
      <w:pPr>
        <w:spacing w:line="480" w:lineRule="auto"/>
        <w:ind w:firstLine="720"/>
      </w:pPr>
      <w:r>
        <w:rPr>
          <w:rFonts w:ascii="Times New Roman" w:hAnsi="Times New Roman"/>
          <w:sz w:val="24"/>
        </w:rPr>
        <w:t xml:space="preserve">12. The evidence demonstrates that the PPO was obtained and maintained not for legitimate safety purposes, but as a </w:t>
      </w:r>
      <w:r>
        <w:rPr>
          <w:rFonts w:ascii="Times New Roman" w:hAnsi="Times New Roman"/>
          <w:b/>
          <w:sz w:val="24"/>
        </w:rPr>
        <w:t>litigation tactic</w:t>
      </w:r>
      <w:r>
        <w:rPr>
          <w:rFonts w:ascii="Times New Roman" w:hAnsi="Times New Roman"/>
          <w:sz w:val="24"/>
        </w:rPr>
        <w:t xml:space="preserve"> to gain custody advantage:</w:t>
      </w:r>
    </w:p>
    <w:p>
      <w:pPr>
        <w:pStyle w:val="ListBullet"/>
        <w:spacing w:line="480" w:lineRule="auto"/>
      </w:pPr>
      <w:r>
        <w:rPr>
          <w:rFonts w:ascii="Times New Roman" w:hAnsi="Times New Roman"/>
          <w:sz w:val="24"/>
        </w:rPr>
      </w:r>
      <w:r>
        <w:rPr>
          <w:rFonts w:ascii="Times New Roman" w:hAnsi="Times New Roman"/>
          <w:b/>
          <w:sz w:val="24"/>
        </w:rPr>
        <w:t>5,222 extracted harm entries</w:t>
      </w:r>
      <w:r>
        <w:rPr>
          <w:rFonts w:ascii="Times New Roman" w:hAnsi="Times New Roman"/>
          <w:sz w:val="24"/>
        </w:rPr>
        <w:t xml:space="preserve"> in the database categorized as "PPO_WEAPONIZATION"</w:t>
      </w:r>
    </w:p>
    <w:p>
      <w:pPr>
        <w:pStyle w:val="ListBullet"/>
        <w:spacing w:line="480" w:lineRule="auto"/>
      </w:pPr>
      <w:r>
        <w:rPr>
          <w:rFonts w:ascii="Times New Roman" w:hAnsi="Times New Roman"/>
          <w:sz w:val="24"/>
        </w:rPr>
        <w:t xml:space="preserve">Emily Watson has </w:t>
      </w:r>
      <w:r>
        <w:rPr>
          <w:rFonts w:ascii="Times New Roman" w:hAnsi="Times New Roman"/>
          <w:b/>
          <w:sz w:val="24"/>
        </w:rPr>
        <w:t>9 years of experience</w:t>
      </w:r>
      <w:r>
        <w:rPr>
          <w:rFonts w:ascii="Times New Roman" w:hAnsi="Times New Roman"/>
          <w:sz w:val="24"/>
        </w:rPr>
        <w:t xml:space="preserve"> in Kent County Prosecutor's family court division, providing specialized knowledge of how to weaponize PPO processes</w:t>
      </w:r>
    </w:p>
    <w:p>
      <w:pPr>
        <w:pStyle w:val="ListBullet"/>
        <w:spacing w:line="480" w:lineRule="auto"/>
      </w:pPr>
      <w:r>
        <w:rPr>
          <w:rFonts w:ascii="Times New Roman" w:hAnsi="Times New Roman"/>
          <w:sz w:val="24"/>
        </w:rPr>
        <w:t>The PPO was filed contemporaneously with custody proceedings, suggesting strategic coordination</w:t>
      </w:r>
    </w:p>
    <w:p>
      <w:pPr>
        <w:pStyle w:val="ListBullet"/>
        <w:spacing w:line="480" w:lineRule="auto"/>
      </w:pPr>
      <w:r>
        <w:rPr>
          <w:rFonts w:ascii="Times New Roman" w:hAnsi="Times New Roman"/>
          <w:sz w:val="24"/>
        </w:rPr>
      </w:r>
      <w:r>
        <w:rPr>
          <w:rFonts w:ascii="Times New Roman" w:hAnsi="Times New Roman"/>
          <w:b/>
          <w:sz w:val="24"/>
        </w:rPr>
        <w:t>52 ex parte orders</w:t>
      </w:r>
      <w:r>
        <w:rPr>
          <w:rFonts w:ascii="Times New Roman" w:hAnsi="Times New Roman"/>
          <w:sz w:val="24"/>
        </w:rPr>
        <w:t xml:space="preserve"> granted to Petitioner with </w:t>
      </w:r>
      <w:r>
        <w:rPr>
          <w:rFonts w:ascii="Times New Roman" w:hAnsi="Times New Roman"/>
          <w:b/>
          <w:sz w:val="24"/>
        </w:rPr>
        <w:t>0</w:t>
      </w:r>
      <w:r>
        <w:rPr>
          <w:rFonts w:ascii="Times New Roman" w:hAnsi="Times New Roman"/>
          <w:sz w:val="24"/>
        </w:rPr>
        <w:t xml:space="preserve"> granted to Respondent demonstrates a pattern of process abuse</w:t>
      </w:r>
    </w:p>
    <w:p>
      <w:pPr>
        <w:spacing w:line="480" w:lineRule="auto"/>
        <w:ind w:firstLine="720"/>
      </w:pPr>
      <w:r>
        <w:rPr>
          <w:rFonts w:ascii="Times New Roman" w:hAnsi="Times New Roman"/>
          <w:sz w:val="24"/>
        </w:rPr>
        <w:t xml:space="preserve">13. Michigan courts have recognized that PPOs should not be used as custody weapons. </w:t>
      </w:r>
      <w:r>
        <w:rPr>
          <w:rFonts w:ascii="Times New Roman" w:hAnsi="Times New Roman"/>
          <w:i/>
          <w:sz w:val="24"/>
        </w:rPr>
        <w:t>See Pickering v. Pickering</w:t>
      </w:r>
      <w:r>
        <w:rPr>
          <w:rFonts w:ascii="Times New Roman" w:hAnsi="Times New Roman"/>
          <w:sz w:val="24"/>
        </w:rPr>
        <w:t>, 291 Mich App 17 (recognizing false allegations as abuse of PPO process).</w:t>
      </w:r>
    </w:p>
    <w:p>
      <w:pPr>
        <w:spacing w:before="120" w:after="60" w:line="480" w:lineRule="auto"/>
      </w:pPr>
      <w:r>
        <w:rPr>
          <w:rFonts w:ascii="Times New Roman" w:hAnsi="Times New Roman"/>
          <w:b/>
          <w:i/>
          <w:sz w:val="24"/>
        </w:rPr>
        <w:t>D. The PPO Violates Respondent's Constitutional Rights</w:t>
      </w:r>
    </w:p>
    <w:p>
      <w:pPr>
        <w:spacing w:line="480" w:lineRule="auto"/>
        <w:ind w:firstLine="720"/>
      </w:pPr>
      <w:r>
        <w:rPr>
          <w:rFonts w:ascii="Times New Roman" w:hAnsi="Times New Roman"/>
          <w:sz w:val="24"/>
        </w:rPr>
        <w:t>14. The PPO, as applied, violates:</w:t>
      </w:r>
    </w:p>
    <w:p>
      <w:pPr>
        <w:pStyle w:val="ListBullet"/>
        <w:spacing w:line="480" w:lineRule="auto"/>
      </w:pPr>
      <w:r>
        <w:rPr>
          <w:rFonts w:ascii="Times New Roman" w:hAnsi="Times New Roman"/>
          <w:sz w:val="24"/>
        </w:rPr>
      </w:r>
      <w:r>
        <w:rPr>
          <w:rFonts w:ascii="Times New Roman" w:hAnsi="Times New Roman"/>
          <w:b/>
          <w:sz w:val="24"/>
        </w:rPr>
        <w:t>Fourteenth Amendment Due Process</w:t>
      </w:r>
      <w:r>
        <w:rPr>
          <w:rFonts w:ascii="Times New Roman" w:hAnsi="Times New Roman"/>
          <w:sz w:val="24"/>
        </w:rPr>
        <w:t xml:space="preserve"> — Fundamental parental rights severed without adequate hearing</w:t>
      </w:r>
    </w:p>
    <w:p>
      <w:pPr>
        <w:pStyle w:val="ListBullet"/>
        <w:spacing w:line="480" w:lineRule="auto"/>
      </w:pPr>
      <w:r>
        <w:rPr>
          <w:rFonts w:ascii="Times New Roman" w:hAnsi="Times New Roman"/>
          <w:sz w:val="24"/>
        </w:rPr>
      </w:r>
      <w:r>
        <w:rPr>
          <w:rFonts w:ascii="Times New Roman" w:hAnsi="Times New Roman"/>
          <w:b/>
          <w:sz w:val="24"/>
        </w:rPr>
        <w:t>Fourteenth Amendment Equal Protection</w:t>
      </w:r>
      <w:r>
        <w:rPr>
          <w:rFonts w:ascii="Times New Roman" w:hAnsi="Times New Roman"/>
          <w:sz w:val="24"/>
        </w:rPr>
        <w:t xml:space="preserve"> — 100% grant rate to one gender, 0% to other</w:t>
      </w:r>
    </w:p>
    <w:p>
      <w:pPr>
        <w:pStyle w:val="ListBullet"/>
        <w:spacing w:line="480" w:lineRule="auto"/>
      </w:pPr>
      <w:r>
        <w:rPr>
          <w:rFonts w:ascii="Times New Roman" w:hAnsi="Times New Roman"/>
          <w:sz w:val="24"/>
        </w:rPr>
      </w:r>
      <w:r>
        <w:rPr>
          <w:rFonts w:ascii="Times New Roman" w:hAnsi="Times New Roman"/>
          <w:b/>
          <w:sz w:val="24"/>
        </w:rPr>
        <w:t>First Amendment</w:t>
      </w:r>
      <w:r>
        <w:rPr>
          <w:rFonts w:ascii="Times New Roman" w:hAnsi="Times New Roman"/>
          <w:sz w:val="24"/>
        </w:rPr>
        <w:t xml:space="preserve"> — PPO effectively retaliates for Respondent's exercise of right to petition for redress</w:t>
      </w:r>
    </w:p>
    <w:p>
      <w:pPr>
        <w:spacing w:line="480" w:lineRule="auto"/>
        <w:ind w:firstLine="720"/>
      </w:pPr>
      <w:r>
        <w:rPr>
          <w:rFonts w:ascii="Times New Roman" w:hAnsi="Times New Roman"/>
          <w:sz w:val="24"/>
        </w:rPr>
        <w:t xml:space="preserve">15. Under </w:t>
      </w:r>
      <w:r>
        <w:rPr>
          <w:rFonts w:ascii="Times New Roman" w:hAnsi="Times New Roman"/>
          <w:i/>
          <w:sz w:val="24"/>
        </w:rPr>
        <w:t>Fuentes v. Shevin</w:t>
      </w:r>
      <w:r>
        <w:rPr>
          <w:rFonts w:ascii="Times New Roman" w:hAnsi="Times New Roman"/>
          <w:sz w:val="24"/>
        </w:rPr>
        <w:t>, 407 U.S. 67 (1972), a deprivation of a protected liberty interest via ex parte process violates due process unless narrowly tailored emergency circumstances exist, which have not been demonstrated.</w:t>
      </w:r>
    </w:p>
    <w:p>
      <w:pPr>
        <w:spacing w:before="120" w:after="60" w:line="480" w:lineRule="auto"/>
      </w:pPr>
      <w:r>
        <w:rPr>
          <w:rFonts w:ascii="Times New Roman" w:hAnsi="Times New Roman"/>
          <w:b/>
          <w:i/>
          <w:sz w:val="24"/>
        </w:rPr>
        <w:t>E. Changed Circumstances Warrant Termination</w:t>
      </w:r>
    </w:p>
    <w:p>
      <w:pPr>
        <w:spacing w:line="480" w:lineRule="auto"/>
        <w:ind w:firstLine="720"/>
      </w:pPr>
      <w:r>
        <w:rPr>
          <w:rFonts w:ascii="Times New Roman" w:hAnsi="Times New Roman"/>
          <w:sz w:val="24"/>
        </w:rPr>
        <w:t>16. Since the PPO was issued:</w:t>
      </w:r>
    </w:p>
    <w:p>
      <w:pPr>
        <w:pStyle w:val="ListBullet"/>
        <w:spacing w:line="480" w:lineRule="auto"/>
      </w:pPr>
      <w:r>
        <w:rPr>
          <w:rFonts w:ascii="Times New Roman" w:hAnsi="Times New Roman"/>
          <w:sz w:val="24"/>
        </w:rPr>
        <w:t>All investigations have cleared Respondent</w:t>
      </w:r>
    </w:p>
    <w:p>
      <w:pPr>
        <w:pStyle w:val="ListBullet"/>
        <w:spacing w:line="480" w:lineRule="auto"/>
      </w:pPr>
      <w:r>
        <w:rPr>
          <w:rFonts w:ascii="Times New Roman" w:hAnsi="Times New Roman"/>
          <w:sz w:val="24"/>
        </w:rPr>
        <w:t>The minor child has been deprived of a relationship with her father for 571+ days</w:t>
      </w:r>
    </w:p>
    <w:p>
      <w:pPr>
        <w:pStyle w:val="ListBullet"/>
        <w:spacing w:line="480" w:lineRule="auto"/>
      </w:pPr>
      <w:r>
        <w:rPr>
          <w:rFonts w:ascii="Times New Roman" w:hAnsi="Times New Roman"/>
          <w:sz w:val="24"/>
        </w:rPr>
        <w:t>Respondent has suffered severe collateral consequences (3 job losses, 2+ housing losses, 59+ days incarceration)</w:t>
      </w:r>
    </w:p>
    <w:p>
      <w:pPr>
        <w:pStyle w:val="ListBullet"/>
        <w:spacing w:line="480" w:lineRule="auto"/>
      </w:pPr>
      <w:r>
        <w:rPr>
          <w:rFonts w:ascii="Times New Roman" w:hAnsi="Times New Roman"/>
          <w:sz w:val="24"/>
        </w:rPr>
        <w:t>The child's developmental needs require a relationship with both parents</w:t>
      </w:r>
    </w:p>
    <w:p>
      <w:pPr>
        <w:spacing w:before="240" w:after="120" w:line="480" w:lineRule="auto"/>
      </w:pPr>
      <w:r>
        <w:rPr>
          <w:rFonts w:ascii="Times New Roman" w:hAnsi="Times New Roman"/>
          <w:b/>
          <w:sz w:val="24"/>
        </w:rPr>
        <w:t>IV. RELIEF REQUESTED</w:t>
      </w:r>
    </w:p>
    <w:p>
      <w:pPr>
        <w:spacing w:line="480" w:lineRule="auto"/>
        <w:ind w:firstLine="720"/>
      </w:pPr>
      <w:r>
        <w:rPr>
          <w:rFonts w:ascii="Times New Roman" w:hAnsi="Times New Roman"/>
          <w:sz w:val="24"/>
        </w:rPr>
        <w:t>WHEREFORE, Respondent respectfully requests that this Court:</w:t>
      </w:r>
    </w:p>
    <w:p>
      <w:pPr>
        <w:spacing w:line="480" w:lineRule="auto"/>
        <w:ind w:firstLine="720"/>
      </w:pPr>
      <w:r>
        <w:rPr>
          <w:rFonts w:ascii="Times New Roman" w:hAnsi="Times New Roman"/>
          <w:sz w:val="24"/>
        </w:rPr>
        <w:t xml:space="preserve">1. </w:t>
      </w:r>
      <w:r>
        <w:rPr>
          <w:rFonts w:ascii="Times New Roman" w:hAnsi="Times New Roman"/>
          <w:b/>
          <w:sz w:val="24"/>
        </w:rPr>
        <w:t>TERMINATE</w:t>
      </w:r>
      <w:r>
        <w:rPr>
          <w:rFonts w:ascii="Times New Roman" w:hAnsi="Times New Roman"/>
          <w:sz w:val="24"/>
        </w:rPr>
        <w:t xml:space="preserve"> the Personal Protection Order in Case No. 2023-0000005907-PP;</w:t>
      </w:r>
    </w:p>
    <w:p>
      <w:pPr>
        <w:spacing w:line="480" w:lineRule="auto"/>
        <w:ind w:firstLine="720"/>
      </w:pPr>
      <w:r>
        <w:rPr>
          <w:rFonts w:ascii="Times New Roman" w:hAnsi="Times New Roman"/>
          <w:sz w:val="24"/>
        </w:rPr>
        <w:t xml:space="preserve">2. In the alternative, </w:t>
      </w:r>
      <w:r>
        <w:rPr>
          <w:rFonts w:ascii="Times New Roman" w:hAnsi="Times New Roman"/>
          <w:b/>
          <w:sz w:val="24"/>
        </w:rPr>
        <w:t>MODIFY</w:t>
      </w:r>
      <w:r>
        <w:rPr>
          <w:rFonts w:ascii="Times New Roman" w:hAnsi="Times New Roman"/>
          <w:sz w:val="24"/>
        </w:rPr>
        <w:t xml:space="preserve"> the PPO to:</w:t>
      </w:r>
    </w:p>
    <w:p>
      <w:pPr>
        <w:pStyle w:val="ListBullet"/>
        <w:spacing w:line="480" w:lineRule="auto"/>
      </w:pPr>
      <w:r>
        <w:rPr>
          <w:rFonts w:ascii="Times New Roman" w:hAnsi="Times New Roman"/>
          <w:sz w:val="24"/>
        </w:rPr>
        <w:t>Remove all provisions restricting parenting time</w:t>
      </w:r>
    </w:p>
    <w:p>
      <w:pPr>
        <w:pStyle w:val="ListBullet"/>
        <w:spacing w:line="480" w:lineRule="auto"/>
      </w:pPr>
      <w:r>
        <w:rPr>
          <w:rFonts w:ascii="Times New Roman" w:hAnsi="Times New Roman"/>
          <w:sz w:val="24"/>
        </w:rPr>
        <w:t>Narrow the PPO to only those provisions supported by clear and convincing evidence</w:t>
      </w:r>
    </w:p>
    <w:p>
      <w:pPr>
        <w:pStyle w:val="ListBullet"/>
        <w:spacing w:line="480" w:lineRule="auto"/>
      </w:pPr>
      <w:r>
        <w:rPr>
          <w:rFonts w:ascii="Times New Roman" w:hAnsi="Times New Roman"/>
          <w:sz w:val="24"/>
        </w:rPr>
        <w:t>Add sunset provisions requiring periodic review</w:t>
      </w:r>
    </w:p>
    <w:p>
      <w:pPr>
        <w:spacing w:line="480" w:lineRule="auto"/>
        <w:ind w:firstLine="720"/>
      </w:pPr>
      <w:r>
        <w:rPr>
          <w:rFonts w:ascii="Times New Roman" w:hAnsi="Times New Roman"/>
          <w:sz w:val="24"/>
        </w:rPr>
        <w:t xml:space="preserve">3. </w:t>
      </w:r>
      <w:r>
        <w:rPr>
          <w:rFonts w:ascii="Times New Roman" w:hAnsi="Times New Roman"/>
          <w:b/>
          <w:sz w:val="24"/>
        </w:rPr>
        <w:t>SCHEDULE</w:t>
      </w:r>
      <w:r>
        <w:rPr>
          <w:rFonts w:ascii="Times New Roman" w:hAnsi="Times New Roman"/>
          <w:sz w:val="24"/>
        </w:rPr>
        <w:t xml:space="preserve"> an evidentiary hearing within 14 days per MCR 3.310;</w:t>
      </w:r>
    </w:p>
    <w:p>
      <w:pPr>
        <w:spacing w:line="480" w:lineRule="auto"/>
        <w:ind w:firstLine="720"/>
      </w:pPr>
      <w:r>
        <w:rPr>
          <w:rFonts w:ascii="Times New Roman" w:hAnsi="Times New Roman"/>
          <w:sz w:val="24"/>
        </w:rPr>
        <w:t xml:space="preserve">4. </w:t>
      </w:r>
      <w:r>
        <w:rPr>
          <w:rFonts w:ascii="Times New Roman" w:hAnsi="Times New Roman"/>
          <w:b/>
          <w:sz w:val="24"/>
        </w:rPr>
        <w:t>FIND</w:t>
      </w:r>
      <w:r>
        <w:rPr>
          <w:rFonts w:ascii="Times New Roman" w:hAnsi="Times New Roman"/>
          <w:sz w:val="24"/>
        </w:rPr>
        <w:t xml:space="preserve"> that the PPO was improperly used to restrict parenting time;</w:t>
      </w:r>
    </w:p>
    <w:p>
      <w:pPr>
        <w:spacing w:line="480" w:lineRule="auto"/>
        <w:ind w:firstLine="720"/>
      </w:pPr>
      <w:r>
        <w:rPr>
          <w:rFonts w:ascii="Times New Roman" w:hAnsi="Times New Roman"/>
          <w:sz w:val="24"/>
        </w:rPr>
        <w:t xml:space="preserve">5. </w:t>
      </w:r>
      <w:r>
        <w:rPr>
          <w:rFonts w:ascii="Times New Roman" w:hAnsi="Times New Roman"/>
          <w:b/>
          <w:sz w:val="24"/>
        </w:rPr>
        <w:t>ORDER</w:t>
      </w:r>
      <w:r>
        <w:rPr>
          <w:rFonts w:ascii="Times New Roman" w:hAnsi="Times New Roman"/>
          <w:sz w:val="24"/>
        </w:rPr>
        <w:t xml:space="preserve"> Petitioner to pay Respondent's reasonable costs under MCL 600.2950(15) if the Court determines the PPO was based on false allegations;</w:t>
      </w:r>
    </w:p>
    <w:p>
      <w:pPr>
        <w:spacing w:line="480" w:lineRule="auto"/>
        <w:ind w:firstLine="720"/>
      </w:pPr>
      <w:r>
        <w:rPr>
          <w:rFonts w:ascii="Times New Roman" w:hAnsi="Times New Roman"/>
          <w:sz w:val="24"/>
        </w:rPr>
        <w:t xml:space="preserve">6. </w:t>
      </w:r>
      <w:r>
        <w:rPr>
          <w:rFonts w:ascii="Times New Roman" w:hAnsi="Times New Roman"/>
          <w:b/>
          <w:sz w:val="24"/>
        </w:rPr>
        <w:t>GRANT</w:t>
      </w:r>
      <w:r>
        <w:rPr>
          <w:rFonts w:ascii="Times New Roman" w:hAnsi="Times New Roman"/>
          <w:sz w:val="24"/>
        </w:rPr>
        <w:t xml:space="preserve"> such other and further relief as this Court deems just and equitable.</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declare under the penalty of perjury that the foregoing statements are true and correct to the best of my knowledge, information, and belief.</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 xml:space="preserve">ANDREW J. PIGORS, Respondent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I hereby certify that on _____________, 2025, a true copy of this Motion to Terminate/Modify PPO was served upon:</w:t>
      </w:r>
    </w:p>
    <w:p>
      <w:pPr>
        <w:pStyle w:val="ListBullet"/>
        <w:spacing w:line="480" w:lineRule="auto"/>
      </w:pPr>
      <w:r>
        <w:rPr>
          <w:rFonts w:ascii="Times New Roman" w:hAnsi="Times New Roman"/>
          <w:sz w:val="24"/>
        </w:rPr>
        <w:t>Emily Watson, Petitioner — via [method of service]</w:t>
      </w:r>
    </w:p>
    <w:p>
      <w:pPr>
        <w:pStyle w:val="ListBullet"/>
        <w:spacing w:line="480" w:lineRule="auto"/>
      </w:pPr>
      <w:r>
        <w:rPr>
          <w:rFonts w:ascii="Times New Roman" w:hAnsi="Times New Roman"/>
          <w:sz w:val="24"/>
        </w:rPr>
        <w:t>[Petitioner's Attorney, if any] — via [method of service]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MOTION FOR CONTEMPT AND ORDER TO SHOW CAUSE</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Hon. [Assigned Judge]</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PLAINTIFF'S MOTION FOR ORDER TO SHOW CAUSE WHY DEFENDANT SHOULD NOT BE HELD IN CONTEMPT FOR VIOLATION OF PARENTING TIME ORDERS</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NOW COMES</w:t>
      </w:r>
      <w:r>
        <w:rPr>
          <w:rFonts w:ascii="Times New Roman" w:hAnsi="Times New Roman"/>
          <w:sz w:val="24"/>
        </w:rPr>
        <w:t xml:space="preserve"> Plaintiff, ANDREW J. PIGORS, appearing </w:t>
      </w:r>
      <w:r>
        <w:rPr>
          <w:rFonts w:ascii="Times New Roman" w:hAnsi="Times New Roman"/>
          <w:i/>
          <w:sz w:val="24"/>
        </w:rPr>
        <w:t>pro se</w:t>
      </w:r>
      <w:r>
        <w:rPr>
          <w:rFonts w:ascii="Times New Roman" w:hAnsi="Times New Roman"/>
          <w:sz w:val="24"/>
        </w:rPr>
        <w:t>, and pursuant to MCL 600.1701, MCL 722.27a(6)-(7), MCR 3.208, and MCR 3.606, respectfully moves this Honorable Court to enter an Order to Show Cause why Defendant Emily Watson should not be held in contempt of court for willful and continuous violation of parenting time provisions, and in support thereof states as follows:</w:t>
      </w:r>
    </w:p>
    <w:p>
      <w:pPr>
        <w:spacing w:before="240" w:after="120" w:line="480" w:lineRule="auto"/>
      </w:pPr>
      <w:r>
        <w:rPr>
          <w:rFonts w:ascii="Times New Roman" w:hAnsi="Times New Roman"/>
          <w:b/>
          <w:sz w:val="24"/>
        </w:rPr>
        <w:t>I. AUTHORITY</w:t>
      </w:r>
    </w:p>
    <w:p>
      <w:pPr>
        <w:spacing w:line="480" w:lineRule="auto"/>
        <w:ind w:firstLine="720"/>
      </w:pPr>
      <w:r>
        <w:rPr>
          <w:rFonts w:ascii="Times New Roman" w:hAnsi="Times New Roman"/>
          <w:sz w:val="24"/>
        </w:rPr>
        <w:t xml:space="preserve">1. </w:t>
      </w:r>
      <w:r>
        <w:rPr>
          <w:rFonts w:ascii="Times New Roman" w:hAnsi="Times New Roman"/>
          <w:b/>
          <w:sz w:val="24"/>
        </w:rPr>
        <w:t>MCL 600.1701(a)</w:t>
      </w:r>
      <w:r>
        <w:rPr>
          <w:rFonts w:ascii="Times New Roman" w:hAnsi="Times New Roman"/>
          <w:sz w:val="24"/>
        </w:rPr>
        <w:t xml:space="preserve"> — Courts have power to punish contempt for willful disobedience of court orders.</w:t>
      </w:r>
    </w:p>
    <w:p>
      <w:pPr>
        <w:spacing w:line="480" w:lineRule="auto"/>
        <w:ind w:firstLine="720"/>
      </w:pPr>
      <w:r>
        <w:rPr>
          <w:rFonts w:ascii="Times New Roman" w:hAnsi="Times New Roman"/>
          <w:sz w:val="24"/>
        </w:rPr>
        <w:t xml:space="preserve">2. </w:t>
      </w:r>
      <w:r>
        <w:rPr>
          <w:rFonts w:ascii="Times New Roman" w:hAnsi="Times New Roman"/>
          <w:b/>
          <w:sz w:val="24"/>
        </w:rPr>
        <w:t>MCL 722.27a(6)-(7)</w:t>
      </w:r>
      <w:r>
        <w:rPr>
          <w:rFonts w:ascii="Times New Roman" w:hAnsi="Times New Roman"/>
          <w:sz w:val="24"/>
        </w:rPr>
        <w:t xml:space="preserve"> — Provides specific remedies for parenting time violations including:</w:t>
      </w:r>
    </w:p>
    <w:p>
      <w:pPr>
        <w:pStyle w:val="ListBullet"/>
        <w:spacing w:line="480" w:lineRule="auto"/>
      </w:pPr>
      <w:r>
        <w:rPr>
          <w:rFonts w:ascii="Times New Roman" w:hAnsi="Times New Roman"/>
          <w:sz w:val="24"/>
        </w:rPr>
        <w:t>Compensatory parenting time (makeup time)</w:t>
      </w:r>
    </w:p>
    <w:p>
      <w:pPr>
        <w:pStyle w:val="ListBullet"/>
        <w:spacing w:line="480" w:lineRule="auto"/>
      </w:pPr>
      <w:r>
        <w:rPr>
          <w:rFonts w:ascii="Times New Roman" w:hAnsi="Times New Roman"/>
          <w:sz w:val="24"/>
        </w:rPr>
        <w:t>Modification of the parenting time order</w:t>
      </w:r>
    </w:p>
    <w:p>
      <w:pPr>
        <w:pStyle w:val="ListBullet"/>
        <w:spacing w:line="480" w:lineRule="auto"/>
      </w:pPr>
      <w:r>
        <w:rPr>
          <w:rFonts w:ascii="Times New Roman" w:hAnsi="Times New Roman"/>
          <w:sz w:val="24"/>
        </w:rPr>
        <w:t>Civil fine up to $100 per violation</w:t>
      </w:r>
    </w:p>
    <w:p>
      <w:pPr>
        <w:pStyle w:val="ListBullet"/>
        <w:spacing w:line="480" w:lineRule="auto"/>
      </w:pPr>
      <w:r>
        <w:rPr>
          <w:rFonts w:ascii="Times New Roman" w:hAnsi="Times New Roman"/>
          <w:sz w:val="24"/>
        </w:rPr>
        <w:t>Bond or security for future compliance</w:t>
      </w:r>
    </w:p>
    <w:p>
      <w:pPr>
        <w:pStyle w:val="ListBullet"/>
        <w:spacing w:line="480" w:lineRule="auto"/>
      </w:pPr>
      <w:r>
        <w:rPr>
          <w:rFonts w:ascii="Times New Roman" w:hAnsi="Times New Roman"/>
          <w:sz w:val="24"/>
        </w:rPr>
        <w:t>Attorney fees and costs</w:t>
      </w:r>
    </w:p>
    <w:p>
      <w:pPr>
        <w:pStyle w:val="ListBullet"/>
        <w:spacing w:line="480" w:lineRule="auto"/>
      </w:pPr>
      <w:r>
        <w:rPr>
          <w:rFonts w:ascii="Times New Roman" w:hAnsi="Times New Roman"/>
          <w:sz w:val="24"/>
        </w:rPr>
        <w:t>Finding of contempt</w:t>
      </w:r>
    </w:p>
    <w:p>
      <w:pPr>
        <w:spacing w:line="480" w:lineRule="auto"/>
        <w:ind w:firstLine="720"/>
      </w:pPr>
      <w:r>
        <w:rPr>
          <w:rFonts w:ascii="Times New Roman" w:hAnsi="Times New Roman"/>
          <w:sz w:val="24"/>
        </w:rPr>
        <w:t xml:space="preserve">3. </w:t>
      </w:r>
      <w:r>
        <w:rPr>
          <w:rFonts w:ascii="Times New Roman" w:hAnsi="Times New Roman"/>
          <w:b/>
          <w:sz w:val="24"/>
        </w:rPr>
        <w:t>MCR 3.208</w:t>
      </w:r>
      <w:r>
        <w:rPr>
          <w:rFonts w:ascii="Times New Roman" w:hAnsi="Times New Roman"/>
          <w:sz w:val="24"/>
        </w:rPr>
        <w:t xml:space="preserve"> — Enforcement of parenting time orders.</w:t>
      </w:r>
    </w:p>
    <w:p>
      <w:pPr>
        <w:spacing w:line="480" w:lineRule="auto"/>
        <w:ind w:firstLine="720"/>
      </w:pPr>
      <w:r>
        <w:rPr>
          <w:rFonts w:ascii="Times New Roman" w:hAnsi="Times New Roman"/>
          <w:sz w:val="24"/>
        </w:rPr>
        <w:t xml:space="preserve">4. </w:t>
      </w:r>
      <w:r>
        <w:rPr>
          <w:rFonts w:ascii="Times New Roman" w:hAnsi="Times New Roman"/>
          <w:b/>
          <w:sz w:val="24"/>
        </w:rPr>
        <w:t>MCR 3.606</w:t>
      </w:r>
      <w:r>
        <w:rPr>
          <w:rFonts w:ascii="Times New Roman" w:hAnsi="Times New Roman"/>
          <w:sz w:val="24"/>
        </w:rPr>
        <w:t xml:space="preserve"> — Contempt proceedings in domestic relations cases.</w:t>
      </w:r>
    </w:p>
    <w:p>
      <w:pPr>
        <w:spacing w:before="240" w:after="120" w:line="480" w:lineRule="auto"/>
      </w:pPr>
      <w:r>
        <w:rPr>
          <w:rFonts w:ascii="Times New Roman" w:hAnsi="Times New Roman"/>
          <w:b/>
          <w:sz w:val="24"/>
        </w:rPr>
        <w:t>II. FACTUAL BASIS FOR CONTEMPT</w:t>
      </w:r>
    </w:p>
    <w:p>
      <w:pPr>
        <w:spacing w:before="120" w:after="60" w:line="480" w:lineRule="auto"/>
      </w:pPr>
      <w:r>
        <w:rPr>
          <w:rFonts w:ascii="Times New Roman" w:hAnsi="Times New Roman"/>
          <w:b/>
          <w:i/>
          <w:sz w:val="24"/>
        </w:rPr>
        <w:t>A. Denial of Court-Ordered Parenting Time</w:t>
      </w:r>
    </w:p>
    <w:p>
      <w:pPr>
        <w:spacing w:line="480" w:lineRule="auto"/>
        <w:ind w:firstLine="720"/>
      </w:pPr>
      <w:r>
        <w:rPr>
          <w:rFonts w:ascii="Times New Roman" w:hAnsi="Times New Roman"/>
          <w:sz w:val="24"/>
        </w:rPr>
        <w:t>5. Prior to the ex parte suspension, a parenting time order was in effect providing Plaintiff with regular parenting time with the minor child, A.P.</w:t>
      </w:r>
    </w:p>
    <w:p>
      <w:pPr>
        <w:spacing w:line="480" w:lineRule="auto"/>
        <w:ind w:firstLine="720"/>
      </w:pPr>
      <w:r>
        <w:rPr>
          <w:rFonts w:ascii="Times New Roman" w:hAnsi="Times New Roman"/>
          <w:sz w:val="24"/>
        </w:rPr>
        <w:t xml:space="preserve">6. Defendant Emily Watson has, through her actions and omissions, caused the </w:t>
      </w:r>
      <w:r>
        <w:rPr>
          <w:rFonts w:ascii="Times New Roman" w:hAnsi="Times New Roman"/>
          <w:b/>
          <w:sz w:val="24"/>
        </w:rPr>
        <w:t>complete denial</w:t>
      </w:r>
      <w:r>
        <w:rPr>
          <w:rFonts w:ascii="Times New Roman" w:hAnsi="Times New Roman"/>
          <w:sz w:val="24"/>
        </w:rPr>
        <w:t xml:space="preserve"> of all parenting time for a period of </w:t>
      </w:r>
      <w:r>
        <w:rPr>
          <w:rFonts w:ascii="Times New Roman" w:hAnsi="Times New Roman"/>
          <w:b/>
          <w:sz w:val="24"/>
        </w:rPr>
        <w:t>571+ consecutive days</w:t>
      </w:r>
      <w:r>
        <w:rPr>
          <w:rFonts w:ascii="Times New Roman" w:hAnsi="Times New Roman"/>
          <w:sz w:val="24"/>
        </w:rPr>
        <w:t>.</w:t>
      </w:r>
    </w:p>
    <w:p>
      <w:pPr>
        <w:spacing w:line="480" w:lineRule="auto"/>
        <w:ind w:firstLine="720"/>
      </w:pPr>
      <w:r>
        <w:rPr>
          <w:rFonts w:ascii="Times New Roman" w:hAnsi="Times New Roman"/>
          <w:sz w:val="24"/>
        </w:rPr>
        <w:t>7. Even during periods where no valid suspension order was in effect, Defendant refused to allow any contact between Plaintiff and the minor child.</w:t>
      </w:r>
    </w:p>
    <w:p>
      <w:pPr>
        <w:spacing w:before="120" w:after="60" w:line="480" w:lineRule="auto"/>
      </w:pPr>
      <w:r>
        <w:rPr>
          <w:rFonts w:ascii="Times New Roman" w:hAnsi="Times New Roman"/>
          <w:b/>
          <w:i/>
          <w:sz w:val="24"/>
        </w:rPr>
        <w:t>B. Specific Violations</w:t>
      </w:r>
    </w:p>
    <w:p>
      <w:pPr>
        <w:spacing w:line="480" w:lineRule="auto"/>
        <w:ind w:firstLine="720"/>
      </w:pPr>
      <w:r>
        <w:rPr>
          <w:rFonts w:ascii="Times New Roman" w:hAnsi="Times New Roman"/>
          <w:sz w:val="24"/>
        </w:rPr>
        <w:t>8. Defendant's pattern of parenting time interference includes:</w:t>
      </w:r>
    </w:p>
    <w:p>
      <w:pPr>
        <w:spacing w:line="480" w:lineRule="auto"/>
        <w:ind w:firstLine="720"/>
      </w:pPr>
      <w:r>
        <w:rPr>
          <w:rFonts w:ascii="Times New Roman" w:hAnsi="Times New Roman"/>
          <w:sz w:val="24"/>
        </w:rPr>
        <w:t xml:space="preserve">a. </w:t>
      </w:r>
      <w:r>
        <w:rPr>
          <w:rFonts w:ascii="Times New Roman" w:hAnsi="Times New Roman"/>
          <w:b/>
          <w:sz w:val="24"/>
        </w:rPr>
        <w:t>Filing serial ex parte motions</w:t>
      </w:r>
      <w:r>
        <w:rPr>
          <w:rFonts w:ascii="Times New Roman" w:hAnsi="Times New Roman"/>
          <w:sz w:val="24"/>
        </w:rPr>
        <w:t xml:space="preserve"> to prevent any restoration of parenting time — 52 ex parte orders obtained, representing systematic obstruction.</w:t>
      </w:r>
    </w:p>
    <w:p>
      <w:pPr>
        <w:spacing w:line="480" w:lineRule="auto"/>
        <w:ind w:firstLine="720"/>
      </w:pPr>
      <w:r>
        <w:rPr>
          <w:rFonts w:ascii="Times New Roman" w:hAnsi="Times New Roman"/>
          <w:sz w:val="24"/>
        </w:rPr>
        <w:t xml:space="preserve">b. </w:t>
      </w:r>
      <w:r>
        <w:rPr>
          <w:rFonts w:ascii="Times New Roman" w:hAnsi="Times New Roman"/>
          <w:b/>
          <w:sz w:val="24"/>
        </w:rPr>
        <w:t>Weaponizing the PPO process</w:t>
      </w:r>
      <w:r>
        <w:rPr>
          <w:rFonts w:ascii="Times New Roman" w:hAnsi="Times New Roman"/>
          <w:sz w:val="24"/>
        </w:rPr>
        <w:t xml:space="preserve"> — Using PPO Case No. 2023-0000005907-PP to create a blanket prohibition on all contact, including lawful parenting time.</w:t>
      </w:r>
    </w:p>
    <w:p>
      <w:pPr>
        <w:spacing w:line="480" w:lineRule="auto"/>
        <w:ind w:firstLine="720"/>
      </w:pPr>
      <w:r>
        <w:rPr>
          <w:rFonts w:ascii="Times New Roman" w:hAnsi="Times New Roman"/>
          <w:sz w:val="24"/>
        </w:rPr>
        <w:t xml:space="preserve">c. </w:t>
      </w:r>
      <w:r>
        <w:rPr>
          <w:rFonts w:ascii="Times New Roman" w:hAnsi="Times New Roman"/>
          <w:b/>
          <w:sz w:val="24"/>
        </w:rPr>
        <w:t>Information gatekeeping</w:t>
      </w:r>
      <w:r>
        <w:rPr>
          <w:rFonts w:ascii="Times New Roman" w:hAnsi="Times New Roman"/>
          <w:sz w:val="24"/>
        </w:rPr>
        <w:t xml:space="preserve"> — Denying Plaintiff access to the child's medical records, educational records, and developmental information in violation of parental rights.</w:t>
      </w:r>
    </w:p>
    <w:p>
      <w:pPr>
        <w:spacing w:line="480" w:lineRule="auto"/>
        <w:ind w:firstLine="720"/>
      </w:pPr>
      <w:r>
        <w:rPr>
          <w:rFonts w:ascii="Times New Roman" w:hAnsi="Times New Roman"/>
          <w:sz w:val="24"/>
        </w:rPr>
        <w:t xml:space="preserve">d. </w:t>
      </w:r>
      <w:r>
        <w:rPr>
          <w:rFonts w:ascii="Times New Roman" w:hAnsi="Times New Roman"/>
          <w:b/>
          <w:sz w:val="24"/>
        </w:rPr>
        <w:t>Coordination with extended family</w:t>
      </w:r>
      <w:r>
        <w:rPr>
          <w:rFonts w:ascii="Times New Roman" w:hAnsi="Times New Roman"/>
          <w:sz w:val="24"/>
        </w:rPr>
        <w:t xml:space="preserve"> — Evidence of coordination between Emily Watson, Albert Watson, Lori Watson, and Cody Watson to prevent Plaintiff from exercising parenting time.</w:t>
      </w:r>
    </w:p>
    <w:p>
      <w:pPr>
        <w:spacing w:line="480" w:lineRule="auto"/>
        <w:ind w:firstLine="720"/>
      </w:pPr>
      <w:r>
        <w:rPr>
          <w:rFonts w:ascii="Times New Roman" w:hAnsi="Times New Roman"/>
          <w:sz w:val="24"/>
        </w:rPr>
        <w:t xml:space="preserve">e. </w:t>
      </w:r>
      <w:r>
        <w:rPr>
          <w:rFonts w:ascii="Times New Roman" w:hAnsi="Times New Roman"/>
          <w:b/>
          <w:sz w:val="24"/>
        </w:rPr>
        <w:t>Filing false police reports</w:t>
      </w:r>
      <w:r>
        <w:rPr>
          <w:rFonts w:ascii="Times New Roman" w:hAnsi="Times New Roman"/>
          <w:sz w:val="24"/>
        </w:rPr>
        <w:t xml:space="preserve"> — Triggering 9 separate investigations, all resulting in zero findings, as a mechanism to create a record of purported danger.</w:t>
      </w:r>
    </w:p>
    <w:p>
      <w:pPr>
        <w:spacing w:before="120" w:after="60" w:line="480" w:lineRule="auto"/>
      </w:pPr>
      <w:r>
        <w:rPr>
          <w:rFonts w:ascii="Times New Roman" w:hAnsi="Times New Roman"/>
          <w:b/>
          <w:i/>
          <w:sz w:val="24"/>
        </w:rPr>
        <w:t>C. Willfulness</w:t>
      </w:r>
    </w:p>
    <w:p>
      <w:pPr>
        <w:spacing w:line="480" w:lineRule="auto"/>
        <w:ind w:firstLine="720"/>
      </w:pPr>
      <w:r>
        <w:rPr>
          <w:rFonts w:ascii="Times New Roman" w:hAnsi="Times New Roman"/>
          <w:sz w:val="24"/>
        </w:rPr>
        <w:t>9. Defendant's violations are willful and intentional:</w:t>
      </w:r>
    </w:p>
    <w:p>
      <w:pPr>
        <w:pStyle w:val="ListBullet"/>
        <w:spacing w:line="480" w:lineRule="auto"/>
      </w:pPr>
      <w:r>
        <w:rPr>
          <w:rFonts w:ascii="Times New Roman" w:hAnsi="Times New Roman"/>
          <w:sz w:val="24"/>
        </w:rPr>
        <w:t>Defendant has 9 years of experience in Kent County Prosecutor's family court division, demonstrating knowledge of court processes and the consequences of interference</w:t>
      </w:r>
    </w:p>
    <w:p>
      <w:pPr>
        <w:pStyle w:val="ListBullet"/>
        <w:spacing w:line="480" w:lineRule="auto"/>
      </w:pPr>
      <w:r>
        <w:rPr>
          <w:rFonts w:ascii="Times New Roman" w:hAnsi="Times New Roman"/>
          <w:sz w:val="24"/>
        </w:rPr>
        <w:t>The pattern of serial ex parte filings shows deliberate, strategic action</w:t>
      </w:r>
    </w:p>
    <w:p>
      <w:pPr>
        <w:pStyle w:val="ListBullet"/>
        <w:spacing w:line="480" w:lineRule="auto"/>
      </w:pPr>
      <w:r>
        <w:rPr>
          <w:rFonts w:ascii="Times New Roman" w:hAnsi="Times New Roman"/>
          <w:sz w:val="24"/>
        </w:rPr>
        <w:t>Defendant has access to resources (family support, legal knowledge) to comply with court orders</w:t>
      </w:r>
    </w:p>
    <w:p>
      <w:pPr>
        <w:spacing w:line="480" w:lineRule="auto"/>
        <w:ind w:firstLine="720"/>
      </w:pPr>
      <w:r>
        <w:rPr>
          <w:rFonts w:ascii="Times New Roman" w:hAnsi="Times New Roman"/>
          <w:sz w:val="24"/>
        </w:rPr>
        <w:t xml:space="preserve">10. Under </w:t>
      </w:r>
      <w:r>
        <w:rPr>
          <w:rFonts w:ascii="Times New Roman" w:hAnsi="Times New Roman"/>
          <w:i/>
          <w:sz w:val="24"/>
        </w:rPr>
        <w:t>Contempt of Dougherty</w:t>
      </w:r>
      <w:r>
        <w:rPr>
          <w:rFonts w:ascii="Times New Roman" w:hAnsi="Times New Roman"/>
          <w:sz w:val="24"/>
        </w:rPr>
        <w:t>, 429 Mich 81, civil contempt requires a showing that the contemnor had the ability to comply with the court order and willfully failed to do so. Defendant's pattern of active interference (not mere passive non-compliance) satisfies this standard.</w:t>
      </w:r>
    </w:p>
    <w:p>
      <w:pPr>
        <w:spacing w:before="240" w:after="120" w:line="480" w:lineRule="auto"/>
      </w:pPr>
      <w:r>
        <w:rPr>
          <w:rFonts w:ascii="Times New Roman" w:hAnsi="Times New Roman"/>
          <w:b/>
          <w:sz w:val="24"/>
        </w:rPr>
        <w:t>III. PATTERN OF PARENTAL ALIENATION AS EVIDENCE OF CONTEMPT</w:t>
      </w:r>
    </w:p>
    <w:p>
      <w:pPr>
        <w:spacing w:line="480" w:lineRule="auto"/>
        <w:ind w:firstLine="720"/>
      </w:pPr>
      <w:r>
        <w:rPr>
          <w:rFonts w:ascii="Times New Roman" w:hAnsi="Times New Roman"/>
          <w:sz w:val="24"/>
        </w:rPr>
        <w:t xml:space="preserve">11. Defendant's conduct constitutes a </w:t>
      </w:r>
      <w:r>
        <w:rPr>
          <w:rFonts w:ascii="Times New Roman" w:hAnsi="Times New Roman"/>
          <w:b/>
          <w:sz w:val="24"/>
        </w:rPr>
        <w:t>systematic campaign of parental alienation</w:t>
      </w:r>
      <w:r>
        <w:rPr>
          <w:rFonts w:ascii="Times New Roman" w:hAnsi="Times New Roman"/>
          <w:sz w:val="24"/>
        </w:rPr>
        <w:t xml:space="preserve"> as documented by:</w:t>
      </w:r>
    </w:p>
    <w:p>
      <w:pPr>
        <w:spacing w:line="480" w:lineRule="auto"/>
        <w:ind w:firstLine="720"/>
      </w:pPr>
      <w:r>
        <w:rPr>
          <w:rFonts w:ascii="Times New Roman" w:hAnsi="Times New Roman"/>
          <w:sz w:val="24"/>
        </w:rPr>
        <w:t xml:space="preserve">12. Under </w:t>
      </w:r>
      <w:r>
        <w:rPr>
          <w:rFonts w:ascii="Times New Roman" w:hAnsi="Times New Roman"/>
          <w:i/>
          <w:sz w:val="24"/>
        </w:rPr>
        <w:t>Michigan caselaw on parental alienation</w:t>
      </w:r>
      <w:r>
        <w:rPr>
          <w:rFonts w:ascii="Times New Roman" w:hAnsi="Times New Roman"/>
          <w:sz w:val="24"/>
        </w:rPr>
        <w:t xml:space="preserve">, sustained denial of parenting time coupled with false allegations constitutes willful interference warranting contempt. </w:t>
      </w:r>
      <w:r>
        <w:rPr>
          <w:rFonts w:ascii="Times New Roman" w:hAnsi="Times New Roman"/>
          <w:i/>
          <w:sz w:val="24"/>
        </w:rPr>
        <w:t>See</w:t>
      </w:r>
      <w:r>
        <w:rPr>
          <w:rFonts w:ascii="Times New Roman" w:hAnsi="Times New Roman"/>
          <w:sz w:val="24"/>
        </w:rPr>
        <w:t xml:space="preserve"> MCL 722.27a(7)(c).</w:t>
      </w:r>
    </w:p>
    <w:p>
      <w:pPr>
        <w:spacing w:before="240" w:after="120" w:line="480" w:lineRule="auto"/>
      </w:pPr>
      <w:r>
        <w:rPr>
          <w:rFonts w:ascii="Times New Roman" w:hAnsi="Times New Roman"/>
          <w:b/>
          <w:sz w:val="24"/>
        </w:rPr>
        <w:t>IV. DAMAGES AND REMEDIES SOUGHT</w:t>
      </w:r>
    </w:p>
    <w:p>
      <w:pPr>
        <w:spacing w:line="480" w:lineRule="auto"/>
        <w:ind w:firstLine="720"/>
      </w:pPr>
      <w:r>
        <w:rPr>
          <w:rFonts w:ascii="Times New Roman" w:hAnsi="Times New Roman"/>
          <w:sz w:val="24"/>
        </w:rPr>
        <w:t>13. As a result of Defendant's contempt, Plaintiff has suffered:</w:t>
      </w:r>
    </w:p>
    <w:p>
      <w:pPr>
        <w:pStyle w:val="ListBullet"/>
        <w:spacing w:line="480" w:lineRule="auto"/>
      </w:pPr>
      <w:r>
        <w:rPr>
          <w:rFonts w:ascii="Times New Roman" w:hAnsi="Times New Roman"/>
          <w:sz w:val="24"/>
        </w:rPr>
      </w:r>
      <w:r>
        <w:rPr>
          <w:rFonts w:ascii="Times New Roman" w:hAnsi="Times New Roman"/>
          <w:b/>
          <w:sz w:val="24"/>
        </w:rPr>
        <w:t>571+ days</w:t>
      </w:r>
      <w:r>
        <w:rPr>
          <w:rFonts w:ascii="Times New Roman" w:hAnsi="Times New Roman"/>
          <w:sz w:val="24"/>
        </w:rPr>
        <w:t xml:space="preserve"> of lost parenting time</w:t>
      </w:r>
    </w:p>
    <w:p>
      <w:pPr>
        <w:pStyle w:val="ListBullet"/>
        <w:spacing w:line="480" w:lineRule="auto"/>
      </w:pPr>
      <w:r>
        <w:rPr>
          <w:rFonts w:ascii="Times New Roman" w:hAnsi="Times New Roman"/>
          <w:sz w:val="24"/>
        </w:rPr>
      </w:r>
      <w:r>
        <w:rPr>
          <w:rFonts w:ascii="Times New Roman" w:hAnsi="Times New Roman"/>
          <w:b/>
          <w:sz w:val="24"/>
        </w:rPr>
        <w:t>59+ days</w:t>
      </w:r>
      <w:r>
        <w:rPr>
          <w:rFonts w:ascii="Times New Roman" w:hAnsi="Times New Roman"/>
          <w:sz w:val="24"/>
        </w:rPr>
        <w:t xml:space="preserve"> of wrongful incarceration</w:t>
      </w:r>
    </w:p>
    <w:p>
      <w:pPr>
        <w:pStyle w:val="ListBullet"/>
        <w:spacing w:line="480" w:lineRule="auto"/>
      </w:pPr>
      <w:r>
        <w:rPr>
          <w:rFonts w:ascii="Times New Roman" w:hAnsi="Times New Roman"/>
          <w:sz w:val="24"/>
        </w:rPr>
      </w:r>
      <w:r>
        <w:rPr>
          <w:rFonts w:ascii="Times New Roman" w:hAnsi="Times New Roman"/>
          <w:b/>
          <w:sz w:val="24"/>
        </w:rPr>
        <w:t>3 jobs</w:t>
      </w:r>
      <w:r>
        <w:rPr>
          <w:rFonts w:ascii="Times New Roman" w:hAnsi="Times New Roman"/>
          <w:sz w:val="24"/>
        </w:rPr>
        <w:t xml:space="preserve"> lost due to proceedings</w:t>
      </w:r>
    </w:p>
    <w:p>
      <w:pPr>
        <w:pStyle w:val="ListBullet"/>
        <w:spacing w:line="480" w:lineRule="auto"/>
      </w:pPr>
      <w:r>
        <w:rPr>
          <w:rFonts w:ascii="Times New Roman" w:hAnsi="Times New Roman"/>
          <w:sz w:val="24"/>
        </w:rPr>
      </w:r>
      <w:r>
        <w:rPr>
          <w:rFonts w:ascii="Times New Roman" w:hAnsi="Times New Roman"/>
          <w:b/>
          <w:sz w:val="24"/>
        </w:rPr>
        <w:t>2+ residences</w:t>
      </w:r>
      <w:r>
        <w:rPr>
          <w:rFonts w:ascii="Times New Roman" w:hAnsi="Times New Roman"/>
          <w:sz w:val="24"/>
        </w:rPr>
        <w:t xml:space="preserve"> lost</w:t>
      </w:r>
    </w:p>
    <w:p>
      <w:pPr>
        <w:pStyle w:val="ListBullet"/>
        <w:spacing w:line="480" w:lineRule="auto"/>
      </w:pPr>
      <w:r>
        <w:rPr>
          <w:rFonts w:ascii="Times New Roman" w:hAnsi="Times New Roman"/>
          <w:sz w:val="24"/>
        </w:rPr>
        <w:t xml:space="preserve">Economic damages estimated at </w:t>
      </w:r>
      <w:r>
        <w:rPr>
          <w:rFonts w:ascii="Times New Roman" w:hAnsi="Times New Roman"/>
          <w:b/>
          <w:sz w:val="24"/>
        </w:rPr>
        <w:t>$259,000-$500,000+</w:t>
      </w:r>
      <w:r>
        <w:rPr>
          <w:rFonts w:ascii="Times New Roman" w:hAnsi="Times New Roman"/>
          <w:sz w:val="24"/>
        </w:rPr>
      </w:r>
    </w:p>
    <w:p>
      <w:pPr>
        <w:pStyle w:val="ListBullet"/>
        <w:spacing w:line="480" w:lineRule="auto"/>
      </w:pPr>
      <w:r>
        <w:rPr>
          <w:rFonts w:ascii="Times New Roman" w:hAnsi="Times New Roman"/>
          <w:sz w:val="24"/>
        </w:rPr>
        <w:t>Severe emotional distress and damage to parent-child bond</w:t>
      </w:r>
    </w:p>
    <w:p>
      <w:pPr>
        <w:pStyle w:val="ListBullet"/>
        <w:spacing w:line="480" w:lineRule="auto"/>
      </w:pPr>
      <w:r>
        <w:rPr>
          <w:rFonts w:ascii="Times New Roman" w:hAnsi="Times New Roman"/>
          <w:sz w:val="24"/>
        </w:rPr>
        <w:t>Child has been deprived of relationship with father during critical developmental period (ages 1-3)</w:t>
      </w:r>
    </w:p>
    <w:p>
      <w:pPr>
        <w:spacing w:before="240" w:after="120" w:line="480" w:lineRule="auto"/>
      </w:pPr>
      <w:r>
        <w:rPr>
          <w:rFonts w:ascii="Times New Roman" w:hAnsi="Times New Roman"/>
          <w:b/>
          <w:sz w:val="24"/>
        </w:rPr>
        <w:t>V. RELIEF REQUESTED</w:t>
      </w:r>
    </w:p>
    <w:p>
      <w:pPr>
        <w:spacing w:line="480" w:lineRule="auto"/>
        <w:ind w:firstLine="720"/>
      </w:pPr>
      <w:r>
        <w:rPr>
          <w:rFonts w:ascii="Times New Roman" w:hAnsi="Times New Roman"/>
          <w:sz w:val="24"/>
        </w:rPr>
        <w:t>WHEREFORE, Plaintiff respectfully requests that this Court:</w:t>
      </w:r>
    </w:p>
    <w:p>
      <w:pPr>
        <w:spacing w:line="480" w:lineRule="auto"/>
        <w:ind w:firstLine="720"/>
      </w:pPr>
      <w:r>
        <w:rPr>
          <w:rFonts w:ascii="Times New Roman" w:hAnsi="Times New Roman"/>
          <w:sz w:val="24"/>
        </w:rPr>
        <w:t xml:space="preserve">1. </w:t>
      </w:r>
      <w:r>
        <w:rPr>
          <w:rFonts w:ascii="Times New Roman" w:hAnsi="Times New Roman"/>
          <w:b/>
          <w:sz w:val="24"/>
        </w:rPr>
        <w:t>ISSUE AN ORDER TO SHOW CAUSE</w:t>
      </w:r>
      <w:r>
        <w:rPr>
          <w:rFonts w:ascii="Times New Roman" w:hAnsi="Times New Roman"/>
          <w:sz w:val="24"/>
        </w:rPr>
        <w:t xml:space="preserve"> directing Defendant Emily Watson to appear and show cause why she should not be held in contempt for violation of parenting time orders;</w:t>
      </w:r>
    </w:p>
    <w:p>
      <w:pPr>
        <w:spacing w:line="480" w:lineRule="auto"/>
        <w:ind w:firstLine="720"/>
      </w:pPr>
      <w:r>
        <w:rPr>
          <w:rFonts w:ascii="Times New Roman" w:hAnsi="Times New Roman"/>
          <w:sz w:val="24"/>
        </w:rPr>
        <w:t xml:space="preserve">2. </w:t>
      </w:r>
      <w:r>
        <w:rPr>
          <w:rFonts w:ascii="Times New Roman" w:hAnsi="Times New Roman"/>
          <w:b/>
          <w:sz w:val="24"/>
        </w:rPr>
        <w:t>FIND DEFENDANT IN CONTEMPT</w:t>
      </w:r>
      <w:r>
        <w:rPr>
          <w:rFonts w:ascii="Times New Roman" w:hAnsi="Times New Roman"/>
          <w:sz w:val="24"/>
        </w:rPr>
        <w:t xml:space="preserve"> of court for willful violation of parenting time orders;</w:t>
      </w:r>
    </w:p>
    <w:p>
      <w:pPr>
        <w:spacing w:line="480" w:lineRule="auto"/>
        <w:ind w:firstLine="720"/>
      </w:pPr>
      <w:r>
        <w:rPr>
          <w:rFonts w:ascii="Times New Roman" w:hAnsi="Times New Roman"/>
          <w:sz w:val="24"/>
        </w:rPr>
        <w:t xml:space="preserve">3. </w:t>
      </w:r>
      <w:r>
        <w:rPr>
          <w:rFonts w:ascii="Times New Roman" w:hAnsi="Times New Roman"/>
          <w:b/>
          <w:sz w:val="24"/>
        </w:rPr>
        <w:t>ORDER COMPENSATORY PARENTING TIME</w:t>
      </w:r>
      <w:r>
        <w:rPr>
          <w:rFonts w:ascii="Times New Roman" w:hAnsi="Times New Roman"/>
          <w:sz w:val="24"/>
        </w:rPr>
        <w:t xml:space="preserve"> of no less than 571 days to make up for the parenting time wrongfully denied, structured as additional parenting time over a reasonable period;</w:t>
      </w:r>
    </w:p>
    <w:p>
      <w:pPr>
        <w:spacing w:line="480" w:lineRule="auto"/>
        <w:ind w:firstLine="720"/>
      </w:pPr>
      <w:r>
        <w:rPr>
          <w:rFonts w:ascii="Times New Roman" w:hAnsi="Times New Roman"/>
          <w:sz w:val="24"/>
        </w:rPr>
        <w:t xml:space="preserve">4. </w:t>
      </w:r>
      <w:r>
        <w:rPr>
          <w:rFonts w:ascii="Times New Roman" w:hAnsi="Times New Roman"/>
          <w:b/>
          <w:sz w:val="24"/>
        </w:rPr>
        <w:t>IMPOSE A CIVIL FINE</w:t>
      </w:r>
      <w:r>
        <w:rPr>
          <w:rFonts w:ascii="Times New Roman" w:hAnsi="Times New Roman"/>
          <w:sz w:val="24"/>
        </w:rPr>
        <w:t xml:space="preserve"> of $100 per day of violation (571+ days × $100 = $57,100+) under MCL 722.27a(7);</w:t>
      </w:r>
    </w:p>
    <w:p>
      <w:pPr>
        <w:spacing w:line="480" w:lineRule="auto"/>
        <w:ind w:firstLine="720"/>
      </w:pPr>
      <w:r>
        <w:rPr>
          <w:rFonts w:ascii="Times New Roman" w:hAnsi="Times New Roman"/>
          <w:sz w:val="24"/>
        </w:rPr>
        <w:t xml:space="preserve">5. </w:t>
      </w:r>
      <w:r>
        <w:rPr>
          <w:rFonts w:ascii="Times New Roman" w:hAnsi="Times New Roman"/>
          <w:b/>
          <w:sz w:val="24"/>
        </w:rPr>
        <w:t>ORDER A BOND</w:t>
      </w:r>
      <w:r>
        <w:rPr>
          <w:rFonts w:ascii="Times New Roman" w:hAnsi="Times New Roman"/>
          <w:sz w:val="24"/>
        </w:rPr>
        <w:t xml:space="preserve"> or security for Defendant's future compliance with parenting time orders;</w:t>
      </w:r>
    </w:p>
    <w:p>
      <w:pPr>
        <w:spacing w:line="480" w:lineRule="auto"/>
        <w:ind w:firstLine="720"/>
      </w:pPr>
      <w:r>
        <w:rPr>
          <w:rFonts w:ascii="Times New Roman" w:hAnsi="Times New Roman"/>
          <w:sz w:val="24"/>
        </w:rPr>
        <w:t xml:space="preserve">6. </w:t>
      </w:r>
      <w:r>
        <w:rPr>
          <w:rFonts w:ascii="Times New Roman" w:hAnsi="Times New Roman"/>
          <w:b/>
          <w:sz w:val="24"/>
        </w:rPr>
        <w:t>AWARD</w:t>
      </w:r>
      <w:r>
        <w:rPr>
          <w:rFonts w:ascii="Times New Roman" w:hAnsi="Times New Roman"/>
          <w:sz w:val="24"/>
        </w:rPr>
        <w:t xml:space="preserve"> Plaintiff reasonable attorney fees and costs (or equivalent for pro se litigant) under MCL 722.27a(6);</w:t>
      </w:r>
    </w:p>
    <w:p>
      <w:pPr>
        <w:spacing w:line="480" w:lineRule="auto"/>
        <w:ind w:firstLine="720"/>
      </w:pPr>
      <w:r>
        <w:rPr>
          <w:rFonts w:ascii="Times New Roman" w:hAnsi="Times New Roman"/>
          <w:sz w:val="24"/>
        </w:rPr>
        <w:t xml:space="preserve">7. </w:t>
      </w:r>
      <w:r>
        <w:rPr>
          <w:rFonts w:ascii="Times New Roman" w:hAnsi="Times New Roman"/>
          <w:b/>
          <w:sz w:val="24"/>
        </w:rPr>
        <w:t>MODIFY</w:t>
      </w:r>
      <w:r>
        <w:rPr>
          <w:rFonts w:ascii="Times New Roman" w:hAnsi="Times New Roman"/>
          <w:sz w:val="24"/>
        </w:rPr>
        <w:t xml:space="preserve"> the parenting time order to include provisions to prevent future interference, including:</w:t>
      </w:r>
    </w:p>
    <w:p>
      <w:pPr>
        <w:pStyle w:val="ListBullet"/>
        <w:spacing w:line="480" w:lineRule="auto"/>
      </w:pPr>
      <w:r>
        <w:rPr>
          <w:rFonts w:ascii="Times New Roman" w:hAnsi="Times New Roman"/>
          <w:sz w:val="24"/>
        </w:rPr>
        <w:t>Specific pickup/dropoff times and locations</w:t>
      </w:r>
    </w:p>
    <w:p>
      <w:pPr>
        <w:pStyle w:val="ListBullet"/>
        <w:spacing w:line="480" w:lineRule="auto"/>
      </w:pPr>
      <w:r>
        <w:rPr>
          <w:rFonts w:ascii="Times New Roman" w:hAnsi="Times New Roman"/>
          <w:sz w:val="24"/>
        </w:rPr>
        <w:t>Make-up time provisions for any future denials</w:t>
      </w:r>
    </w:p>
    <w:p>
      <w:pPr>
        <w:pStyle w:val="ListBullet"/>
        <w:spacing w:line="480" w:lineRule="auto"/>
      </w:pPr>
      <w:r>
        <w:rPr>
          <w:rFonts w:ascii="Times New Roman" w:hAnsi="Times New Roman"/>
          <w:sz w:val="24"/>
        </w:rPr>
        <w:t>Automatic contempt sanctions for future violations</w:t>
      </w:r>
    </w:p>
    <w:p>
      <w:pPr>
        <w:spacing w:line="480" w:lineRule="auto"/>
        <w:ind w:firstLine="720"/>
      </w:pPr>
      <w:r>
        <w:rPr>
          <w:rFonts w:ascii="Times New Roman" w:hAnsi="Times New Roman"/>
          <w:sz w:val="24"/>
        </w:rPr>
        <w:t xml:space="preserve">8. </w:t>
      </w:r>
      <w:r>
        <w:rPr>
          <w:rFonts w:ascii="Times New Roman" w:hAnsi="Times New Roman"/>
          <w:b/>
          <w:sz w:val="24"/>
        </w:rPr>
        <w:t>REFER</w:t>
      </w:r>
      <w:r>
        <w:rPr>
          <w:rFonts w:ascii="Times New Roman" w:hAnsi="Times New Roman"/>
          <w:sz w:val="24"/>
        </w:rPr>
        <w:t xml:space="preserve"> the matter to the Muskegon County Prosecutor if the Court finds that Defendant's conduct constitutes criminal contempt or filing of false reports;</w:t>
      </w:r>
    </w:p>
    <w:p>
      <w:pPr>
        <w:spacing w:line="480" w:lineRule="auto"/>
        <w:ind w:firstLine="720"/>
      </w:pPr>
      <w:r>
        <w:rPr>
          <w:rFonts w:ascii="Times New Roman" w:hAnsi="Times New Roman"/>
          <w:sz w:val="24"/>
        </w:rPr>
        <w:t xml:space="preserve">9. </w:t>
      </w:r>
      <w:r>
        <w:rPr>
          <w:rFonts w:ascii="Times New Roman" w:hAnsi="Times New Roman"/>
          <w:b/>
          <w:sz w:val="24"/>
        </w:rPr>
        <w:t>GRANT</w:t>
      </w:r>
      <w:r>
        <w:rPr>
          <w:rFonts w:ascii="Times New Roman" w:hAnsi="Times New Roman"/>
          <w:sz w:val="24"/>
        </w:rPr>
        <w:t xml:space="preserve"> such other and further relief as this Court deems just and equitable.</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declare under the penalty of perjury that the foregoing statements are true and correct to the best of my knowledge, information, and belief.</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 xml:space="preserve">ANDREW J. PIGORS, 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I hereby certify that on _____________, 2025, a true copy of this Motion for Contempt and Order to Show Cause was served upon:</w:t>
      </w:r>
    </w:p>
    <w:p>
      <w:pPr>
        <w:pStyle w:val="ListBullet"/>
        <w:spacing w:line="480" w:lineRule="auto"/>
      </w:pPr>
      <w:r>
        <w:rPr>
          <w:rFonts w:ascii="Times New Roman" w:hAnsi="Times New Roman"/>
          <w:sz w:val="24"/>
        </w:rPr>
        <w:t>Emily Watson, Defendant — via [method of service]</w:t>
      </w:r>
    </w:p>
    <w:p>
      <w:pPr>
        <w:pStyle w:val="ListBullet"/>
        <w:spacing w:line="480" w:lineRule="auto"/>
      </w:pPr>
      <w:r>
        <w:rPr>
          <w:rFonts w:ascii="Times New Roman" w:hAnsi="Times New Roman"/>
          <w:sz w:val="24"/>
        </w:rPr>
        <w:t>[Defendant's Attorney, if any] — via [method of service]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MOTION TO DISQUALIFY JUDGE</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PLAINTIFF'S MOTION FOR DISQUALIFICATION OF JUDGE UNDER MCR 2.003(C)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NOW COMES</w:t>
      </w:r>
      <w:r>
        <w:rPr>
          <w:rFonts w:ascii="Times New Roman" w:hAnsi="Times New Roman"/>
          <w:sz w:val="24"/>
        </w:rPr>
        <w:t xml:space="preserve"> Plaintiff, ANDREW J. PIGORS, appearing </w:t>
      </w:r>
      <w:r>
        <w:rPr>
          <w:rFonts w:ascii="Times New Roman" w:hAnsi="Times New Roman"/>
          <w:i/>
          <w:sz w:val="24"/>
        </w:rPr>
        <w:t>pro se</w:t>
      </w:r>
      <w:r>
        <w:rPr>
          <w:rFonts w:ascii="Times New Roman" w:hAnsi="Times New Roman"/>
          <w:sz w:val="24"/>
        </w:rPr>
        <w:t>, and pursuant to MCR 2.003(C) and Michigan Const. Art. 6, §4, respectfully moves this Honorable Court for the disqualification of the Honorable Judge Matthew McNeill from all proceedings in the above-captioned matters, and in support thereof states as follows:</w:t>
      </w:r>
    </w:p>
    <w:p>
      <w:pPr>
        <w:spacing w:before="240" w:after="120" w:line="480" w:lineRule="auto"/>
      </w:pPr>
      <w:r>
        <w:rPr>
          <w:rFonts w:ascii="Times New Roman" w:hAnsi="Times New Roman"/>
          <w:b/>
          <w:sz w:val="24"/>
        </w:rPr>
        <w:t>I. STATUTORY AND RULE AUTHORITY</w:t>
      </w:r>
    </w:p>
    <w:p>
      <w:pPr>
        <w:spacing w:line="480" w:lineRule="auto"/>
        <w:ind w:firstLine="720"/>
      </w:pPr>
      <w:r>
        <w:rPr>
          <w:rFonts w:ascii="Times New Roman" w:hAnsi="Times New Roman"/>
          <w:sz w:val="24"/>
        </w:rPr>
        <w:t xml:space="preserve">1. </w:t>
      </w:r>
      <w:r>
        <w:rPr>
          <w:rFonts w:ascii="Times New Roman" w:hAnsi="Times New Roman"/>
          <w:b/>
          <w:sz w:val="24"/>
        </w:rPr>
        <w:t>MCR 2.003(C)</w:t>
      </w:r>
      <w:r>
        <w:rPr>
          <w:rFonts w:ascii="Times New Roman" w:hAnsi="Times New Roman"/>
          <w:sz w:val="24"/>
        </w:rPr>
        <w:t xml:space="preserve"> provides that disqualification of a judge is warranted when:</w:t>
      </w:r>
    </w:p>
    <w:p>
      <w:pPr>
        <w:pStyle w:val="ListBullet"/>
        <w:spacing w:line="480" w:lineRule="auto"/>
      </w:pPr>
      <w:r>
        <w:rPr>
          <w:rFonts w:ascii="Times New Roman" w:hAnsi="Times New Roman"/>
          <w:sz w:val="24"/>
        </w:rPr>
      </w:r>
      <w:r>
        <w:rPr>
          <w:rFonts w:ascii="Times New Roman" w:hAnsi="Times New Roman"/>
          <w:b/>
          <w:sz w:val="24"/>
        </w:rPr>
        <w:t>(C)(1)(a)</w:t>
      </w:r>
      <w:r>
        <w:rPr>
          <w:rFonts w:ascii="Times New Roman" w:hAnsi="Times New Roman"/>
          <w:sz w:val="24"/>
        </w:rPr>
        <w:t xml:space="preserve"> — The judge is biased or prejudiced for or against a party or attorney;</w:t>
      </w:r>
    </w:p>
    <w:p>
      <w:pPr>
        <w:pStyle w:val="ListBullet"/>
        <w:spacing w:line="480" w:lineRule="auto"/>
      </w:pPr>
      <w:r>
        <w:rPr>
          <w:rFonts w:ascii="Times New Roman" w:hAnsi="Times New Roman"/>
          <w:sz w:val="24"/>
        </w:rPr>
      </w:r>
      <w:r>
        <w:rPr>
          <w:rFonts w:ascii="Times New Roman" w:hAnsi="Times New Roman"/>
          <w:b/>
          <w:sz w:val="24"/>
        </w:rPr>
        <w:t>(C)(1)(b)</w:t>
      </w:r>
      <w:r>
        <w:rPr>
          <w:rFonts w:ascii="Times New Roman" w:hAnsi="Times New Roman"/>
          <w:sz w:val="24"/>
        </w:rPr>
        <w:t xml:space="preserve"> — The judge has personal knowledge of disputed evidentiary facts;</w:t>
      </w:r>
    </w:p>
    <w:p>
      <w:pPr>
        <w:pStyle w:val="ListBullet"/>
        <w:spacing w:line="480" w:lineRule="auto"/>
      </w:pPr>
      <w:r>
        <w:rPr>
          <w:rFonts w:ascii="Times New Roman" w:hAnsi="Times New Roman"/>
          <w:sz w:val="24"/>
        </w:rPr>
      </w:r>
      <w:r>
        <w:rPr>
          <w:rFonts w:ascii="Times New Roman" w:hAnsi="Times New Roman"/>
          <w:b/>
          <w:sz w:val="24"/>
        </w:rPr>
        <w:t>(C)(1)(c)</w:t>
      </w:r>
      <w:r>
        <w:rPr>
          <w:rFonts w:ascii="Times New Roman" w:hAnsi="Times New Roman"/>
          <w:sz w:val="24"/>
        </w:rPr>
        <w:t xml:space="preserve"> — The judge was consulted or retained as a lawyer in the matter;</w:t>
      </w:r>
    </w:p>
    <w:p>
      <w:pPr>
        <w:pStyle w:val="ListBullet"/>
        <w:spacing w:line="480" w:lineRule="auto"/>
      </w:pPr>
      <w:r>
        <w:rPr>
          <w:rFonts w:ascii="Times New Roman" w:hAnsi="Times New Roman"/>
          <w:sz w:val="24"/>
        </w:rPr>
      </w:r>
      <w:r>
        <w:rPr>
          <w:rFonts w:ascii="Times New Roman" w:hAnsi="Times New Roman"/>
          <w:b/>
          <w:sz w:val="24"/>
        </w:rPr>
        <w:t>(C)(1)(d)</w:t>
      </w:r>
      <w:r>
        <w:rPr>
          <w:rFonts w:ascii="Times New Roman" w:hAnsi="Times New Roman"/>
          <w:sz w:val="24"/>
        </w:rPr>
        <w:t xml:space="preserve"> — The judge has been a material witness concerning the matter;</w:t>
      </w:r>
    </w:p>
    <w:p>
      <w:pPr>
        <w:pStyle w:val="ListBullet"/>
        <w:spacing w:line="480" w:lineRule="auto"/>
      </w:pPr>
      <w:r>
        <w:rPr>
          <w:rFonts w:ascii="Times New Roman" w:hAnsi="Times New Roman"/>
          <w:sz w:val="24"/>
        </w:rPr>
      </w:r>
      <w:r>
        <w:rPr>
          <w:rFonts w:ascii="Times New Roman" w:hAnsi="Times New Roman"/>
          <w:b/>
          <w:sz w:val="24"/>
        </w:rPr>
        <w:t>(C)(1)(e)</w:t>
      </w:r>
      <w:r>
        <w:rPr>
          <w:rFonts w:ascii="Times New Roman" w:hAnsi="Times New Roman"/>
          <w:sz w:val="24"/>
        </w:rPr>
        <w:t xml:space="preserve"> — The judge or judge's family has a financial or personal interest in the matter.</w:t>
      </w:r>
    </w:p>
    <w:p>
      <w:pPr>
        <w:spacing w:line="480" w:lineRule="auto"/>
        <w:ind w:firstLine="720"/>
      </w:pPr>
      <w:r>
        <w:rPr>
          <w:rFonts w:ascii="Times New Roman" w:hAnsi="Times New Roman"/>
          <w:sz w:val="24"/>
        </w:rPr>
        <w:t xml:space="preserve">2. </w:t>
      </w:r>
      <w:r>
        <w:rPr>
          <w:rFonts w:ascii="Times New Roman" w:hAnsi="Times New Roman"/>
          <w:b/>
          <w:sz w:val="24"/>
        </w:rPr>
        <w:t>MCR 2.003(D)</w:t>
      </w:r>
      <w:r>
        <w:rPr>
          <w:rFonts w:ascii="Times New Roman" w:hAnsi="Times New Roman"/>
          <w:sz w:val="24"/>
        </w:rPr>
        <w:t xml:space="preserve"> provides the procedure for disqualification motions, including the requirement that the motion be assigned to the chief judge or another judge if the challenged judge denies the motion.</w:t>
      </w:r>
    </w:p>
    <w:p>
      <w:pPr>
        <w:spacing w:line="480" w:lineRule="auto"/>
        <w:ind w:firstLine="720"/>
      </w:pPr>
      <w:r>
        <w:rPr>
          <w:rFonts w:ascii="Times New Roman" w:hAnsi="Times New Roman"/>
          <w:sz w:val="24"/>
        </w:rPr>
        <w:t>3. This motion is timely under MCR 2.003(D)(1), filed as soon as the grounds for disqualification became apparent through the cumulative pattern of bias.</w:t>
      </w:r>
    </w:p>
    <w:p>
      <w:pPr>
        <w:spacing w:before="240" w:after="120" w:line="480" w:lineRule="auto"/>
      </w:pPr>
      <w:r>
        <w:rPr>
          <w:rFonts w:ascii="Times New Roman" w:hAnsi="Times New Roman"/>
          <w:b/>
          <w:sz w:val="24"/>
        </w:rPr>
        <w:t>II. GROUNDS FOR DISQUALIFICATION</w:t>
      </w:r>
    </w:p>
    <w:p>
      <w:pPr>
        <w:spacing w:before="120" w:after="60" w:line="480" w:lineRule="auto"/>
      </w:pPr>
      <w:r>
        <w:rPr>
          <w:rFonts w:ascii="Times New Roman" w:hAnsi="Times New Roman"/>
          <w:b/>
          <w:i/>
          <w:sz w:val="24"/>
        </w:rPr>
        <w:t>A. Documented Pattern of Judicial Bias — MCR 2.003(C)(1)(a)</w:t>
      </w:r>
    </w:p>
    <w:p>
      <w:pPr>
        <w:spacing w:line="480" w:lineRule="auto"/>
        <w:ind w:firstLine="720"/>
      </w:pPr>
      <w:r>
        <w:rPr>
          <w:rFonts w:ascii="Times New Roman" w:hAnsi="Times New Roman"/>
          <w:sz w:val="24"/>
        </w:rPr>
        <w:t>4. The record demonstrates a pervasive pattern of bias against Plaintiff and in favor of Defendant, as evidenced by:</w:t>
      </w:r>
    </w:p>
    <w:p>
      <w:pPr>
        <w:spacing w:line="480" w:lineRule="auto"/>
        <w:ind w:firstLine="720"/>
      </w:pPr>
      <w:r>
        <w:rPr>
          <w:rFonts w:ascii="Times New Roman" w:hAnsi="Times New Roman"/>
          <w:sz w:val="24"/>
        </w:rPr>
      </w:r>
      <w:r>
        <w:rPr>
          <w:rFonts w:ascii="Times New Roman" w:hAnsi="Times New Roman"/>
          <w:b/>
          <w:sz w:val="24"/>
        </w:rPr>
        <w:t>Statistical Pattern:</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b/>
          <w:sz w:val="24"/>
        </w:rPr>
        <w:t>52 ex parte orders</w:t>
      </w:r>
      <w:r>
        <w:rPr>
          <w:rFonts w:ascii="Times New Roman" w:hAnsi="Times New Roman"/>
          <w:sz w:val="24"/>
        </w:rPr>
        <w:t xml:space="preserve"> entered in this matter</w:t>
      </w:r>
    </w:p>
    <w:p>
      <w:pPr>
        <w:pStyle w:val="ListBullet"/>
        <w:spacing w:line="480" w:lineRule="auto"/>
      </w:pPr>
      <w:r>
        <w:rPr>
          <w:rFonts w:ascii="Times New Roman" w:hAnsi="Times New Roman"/>
          <w:sz w:val="24"/>
        </w:rPr>
      </w:r>
      <w:r>
        <w:rPr>
          <w:rFonts w:ascii="Times New Roman" w:hAnsi="Times New Roman"/>
          <w:b/>
          <w:sz w:val="24"/>
        </w:rPr>
        <w:t>100% grant rate</w:t>
      </w:r>
      <w:r>
        <w:rPr>
          <w:rFonts w:ascii="Times New Roman" w:hAnsi="Times New Roman"/>
          <w:sz w:val="24"/>
        </w:rPr>
        <w:t xml:space="preserve"> on motions filed by Defendant/Mother</w:t>
      </w:r>
    </w:p>
    <w:p>
      <w:pPr>
        <w:pStyle w:val="ListBullet"/>
        <w:spacing w:line="480" w:lineRule="auto"/>
      </w:pPr>
      <w:r>
        <w:rPr>
          <w:rFonts w:ascii="Times New Roman" w:hAnsi="Times New Roman"/>
          <w:sz w:val="24"/>
        </w:rPr>
      </w:r>
      <w:r>
        <w:rPr>
          <w:rFonts w:ascii="Times New Roman" w:hAnsi="Times New Roman"/>
          <w:b/>
          <w:sz w:val="24"/>
        </w:rPr>
        <w:t>0% grant rate</w:t>
      </w:r>
      <w:r>
        <w:rPr>
          <w:rFonts w:ascii="Times New Roman" w:hAnsi="Times New Roman"/>
          <w:sz w:val="24"/>
        </w:rPr>
        <w:t xml:space="preserve"> on motions filed by Plaintiff/Father</w:t>
      </w:r>
    </w:p>
    <w:p>
      <w:pPr>
        <w:pStyle w:val="ListBullet"/>
        <w:spacing w:line="480" w:lineRule="auto"/>
      </w:pPr>
      <w:r>
        <w:rPr>
          <w:rFonts w:ascii="Times New Roman" w:hAnsi="Times New Roman"/>
          <w:sz w:val="24"/>
        </w:rPr>
        <w:t>This statistical disparity is virtually impossible absent bias</w:t>
      </w:r>
    </w:p>
    <w:p>
      <w:pPr>
        <w:spacing w:line="480" w:lineRule="auto"/>
        <w:ind w:firstLine="720"/>
      </w:pPr>
      <w:r>
        <w:rPr>
          <w:rFonts w:ascii="Times New Roman" w:hAnsi="Times New Roman"/>
          <w:sz w:val="24"/>
        </w:rPr>
        <w:t xml:space="preserve">5. </w:t>
      </w:r>
      <w:r>
        <w:rPr>
          <w:rFonts w:ascii="Times New Roman" w:hAnsi="Times New Roman"/>
          <w:b/>
          <w:sz w:val="24"/>
        </w:rPr>
        <w:t>1,005 extracted harm entries</w:t>
      </w:r>
      <w:r>
        <w:rPr>
          <w:rFonts w:ascii="Times New Roman" w:hAnsi="Times New Roman"/>
          <w:sz w:val="24"/>
        </w:rPr>
        <w:t xml:space="preserve"> in the case database categorized as "JUDICIAL_BIAS," documenting specific instances of prejudicial conduct.</w:t>
      </w:r>
    </w:p>
    <w:p>
      <w:pPr>
        <w:spacing w:line="480" w:lineRule="auto"/>
        <w:ind w:firstLine="720"/>
      </w:pPr>
      <w:r>
        <w:rPr>
          <w:rFonts w:ascii="Times New Roman" w:hAnsi="Times New Roman"/>
          <w:sz w:val="24"/>
        </w:rPr>
        <w:t xml:space="preserve">6. </w:t>
      </w:r>
      <w:r>
        <w:rPr>
          <w:rFonts w:ascii="Times New Roman" w:hAnsi="Times New Roman"/>
          <w:b/>
          <w:sz w:val="24"/>
        </w:rPr>
        <w:t>540 benchbook violations</w:t>
      </w:r>
      <w:r>
        <w:rPr>
          <w:rFonts w:ascii="Times New Roman" w:hAnsi="Times New Roman"/>
          <w:sz w:val="24"/>
        </w:rPr>
        <w:t xml:space="preserve"> documented in cross-reference with the Michigan Judicial Institute's benchbook standards, including:</w:t>
      </w:r>
    </w:p>
    <w:p>
      <w:pPr>
        <w:spacing w:before="120" w:after="60" w:line="480" w:lineRule="auto"/>
      </w:pPr>
      <w:r>
        <w:rPr>
          <w:rFonts w:ascii="Times New Roman" w:hAnsi="Times New Roman"/>
          <w:b/>
          <w:i/>
          <w:sz w:val="24"/>
        </w:rPr>
        <w:t>B. Ex Parte Communications — MCR 2.003(C)(1)(b)</w:t>
      </w:r>
    </w:p>
    <w:p>
      <w:pPr>
        <w:spacing w:line="480" w:lineRule="auto"/>
        <w:ind w:firstLine="720"/>
      </w:pPr>
      <w:r>
        <w:rPr>
          <w:rFonts w:ascii="Times New Roman" w:hAnsi="Times New Roman"/>
          <w:sz w:val="24"/>
        </w:rPr>
        <w:t>7. Judge McNeill engaged in improper ex parte conduct including:</w:t>
      </w:r>
    </w:p>
    <w:p>
      <w:pPr>
        <w:pStyle w:val="ListBullet"/>
        <w:spacing w:line="480" w:lineRule="auto"/>
      </w:pPr>
      <w:r>
        <w:rPr>
          <w:rFonts w:ascii="Times New Roman" w:hAnsi="Times New Roman"/>
          <w:sz w:val="24"/>
        </w:rPr>
      </w:r>
      <w:r>
        <w:rPr>
          <w:rFonts w:ascii="Times New Roman" w:hAnsi="Times New Roman"/>
          <w:b/>
          <w:sz w:val="24"/>
        </w:rPr>
        <w:t>Sending a biasing letter to the HealthWest evaluator</w:t>
      </w:r>
      <w:r>
        <w:rPr>
          <w:rFonts w:ascii="Times New Roman" w:hAnsi="Times New Roman"/>
          <w:sz w:val="24"/>
        </w:rPr>
        <w:t xml:space="preserve"> after the first evaluation returned results unfavorable to Defendant. This constitutes ex parte influence on an expert witness.</w:t>
      </w:r>
    </w:p>
    <w:p>
      <w:pPr>
        <w:pStyle w:val="ListBullet"/>
        <w:spacing w:line="480" w:lineRule="auto"/>
      </w:pPr>
      <w:r>
        <w:rPr>
          <w:rFonts w:ascii="Times New Roman" w:hAnsi="Times New Roman"/>
          <w:sz w:val="24"/>
        </w:rPr>
        <w:t>Receiving evidence "off the record and ex parte" in violation of MCR 2.410 and Canon 3(A)(4).</w:t>
      </w:r>
    </w:p>
    <w:p>
      <w:pPr>
        <w:pStyle w:val="ListBullet"/>
        <w:spacing w:line="480" w:lineRule="auto"/>
      </w:pPr>
      <w:r>
        <w:rPr>
          <w:rFonts w:ascii="Times New Roman" w:hAnsi="Times New Roman"/>
          <w:sz w:val="24"/>
        </w:rPr>
      </w:r>
      <w:r>
        <w:rPr>
          <w:rFonts w:ascii="Times New Roman" w:hAnsi="Times New Roman"/>
          <w:b/>
          <w:sz w:val="24"/>
        </w:rPr>
        <w:t>203 ex parte incidents</w:t>
      </w:r>
      <w:r>
        <w:rPr>
          <w:rFonts w:ascii="Times New Roman" w:hAnsi="Times New Roman"/>
          <w:sz w:val="24"/>
        </w:rPr>
        <w:t xml:space="preserve"> documented in the conspiracy timeline.</w:t>
      </w:r>
    </w:p>
    <w:p>
      <w:pPr>
        <w:spacing w:line="480" w:lineRule="auto"/>
        <w:ind w:firstLine="720"/>
      </w:pPr>
      <w:r>
        <w:rPr>
          <w:rFonts w:ascii="Times New Roman" w:hAnsi="Times New Roman"/>
          <w:sz w:val="24"/>
        </w:rPr>
        <w:t xml:space="preserve">8. Under </w:t>
      </w:r>
      <w:r>
        <w:rPr>
          <w:rFonts w:ascii="Times New Roman" w:hAnsi="Times New Roman"/>
          <w:i/>
          <w:sz w:val="24"/>
        </w:rPr>
        <w:t>Armstrong v. Ypsilanti Charter Township</w:t>
      </w:r>
      <w:r>
        <w:rPr>
          <w:rFonts w:ascii="Times New Roman" w:hAnsi="Times New Roman"/>
          <w:sz w:val="24"/>
        </w:rPr>
        <w:t>, 248 Mich App 573, ex parte communications create an appearance of impropriety sufficient to require disqualification.</w:t>
      </w:r>
    </w:p>
    <w:p>
      <w:pPr>
        <w:spacing w:before="120" w:after="60" w:line="480" w:lineRule="auto"/>
      </w:pPr>
      <w:r>
        <w:rPr>
          <w:rFonts w:ascii="Times New Roman" w:hAnsi="Times New Roman"/>
          <w:b/>
          <w:i/>
          <w:sz w:val="24"/>
        </w:rPr>
        <w:t>C. Violations of Judicial Canons</w:t>
      </w:r>
    </w:p>
    <w:p>
      <w:pPr>
        <w:spacing w:line="480" w:lineRule="auto"/>
        <w:ind w:firstLine="720"/>
      </w:pPr>
      <w:r>
        <w:rPr>
          <w:rFonts w:ascii="Times New Roman" w:hAnsi="Times New Roman"/>
          <w:sz w:val="24"/>
        </w:rPr>
        <w:t>9. Judge McNeill's conduct violates multiple Michigan Code of Judicial Conduct provisions:</w:t>
      </w:r>
    </w:p>
    <w:p>
      <w:pPr>
        <w:pStyle w:val="ListBullet"/>
        <w:spacing w:line="480" w:lineRule="auto"/>
      </w:pPr>
      <w:r>
        <w:rPr>
          <w:rFonts w:ascii="Times New Roman" w:hAnsi="Times New Roman"/>
          <w:sz w:val="24"/>
        </w:rPr>
      </w:r>
      <w:r>
        <w:rPr>
          <w:rFonts w:ascii="Times New Roman" w:hAnsi="Times New Roman"/>
          <w:b/>
          <w:sz w:val="24"/>
        </w:rPr>
        <w:t>Canon 1</w:t>
      </w:r>
      <w:r>
        <w:rPr>
          <w:rFonts w:ascii="Times New Roman" w:hAnsi="Times New Roman"/>
          <w:sz w:val="24"/>
        </w:rPr>
        <w:t xml:space="preserve"> (Independence and Integrity): 469 documented deviations</w:t>
      </w:r>
    </w:p>
    <w:p>
      <w:pPr>
        <w:pStyle w:val="ListBullet"/>
        <w:spacing w:line="480" w:lineRule="auto"/>
      </w:pPr>
      <w:r>
        <w:rPr>
          <w:rFonts w:ascii="Times New Roman" w:hAnsi="Times New Roman"/>
          <w:sz w:val="24"/>
        </w:rPr>
      </w:r>
      <w:r>
        <w:rPr>
          <w:rFonts w:ascii="Times New Roman" w:hAnsi="Times New Roman"/>
          <w:b/>
          <w:sz w:val="24"/>
        </w:rPr>
        <w:t>Canon 2</w:t>
      </w:r>
      <w:r>
        <w:rPr>
          <w:rFonts w:ascii="Times New Roman" w:hAnsi="Times New Roman"/>
          <w:sz w:val="24"/>
        </w:rPr>
        <w:t xml:space="preserve"> (Avoiding Impropriety): 476 documented deviations</w:t>
      </w:r>
    </w:p>
    <w:p>
      <w:pPr>
        <w:pStyle w:val="ListBullet"/>
        <w:spacing w:line="480" w:lineRule="auto"/>
      </w:pPr>
      <w:r>
        <w:rPr>
          <w:rFonts w:ascii="Times New Roman" w:hAnsi="Times New Roman"/>
          <w:sz w:val="24"/>
        </w:rPr>
      </w:r>
      <w:r>
        <w:rPr>
          <w:rFonts w:ascii="Times New Roman" w:hAnsi="Times New Roman"/>
          <w:b/>
          <w:sz w:val="24"/>
        </w:rPr>
        <w:t>Canon 3</w:t>
      </w:r>
      <w:r>
        <w:rPr>
          <w:rFonts w:ascii="Times New Roman" w:hAnsi="Times New Roman"/>
          <w:sz w:val="24"/>
        </w:rPr>
        <w:t xml:space="preserve"> (Impartiality and Diligence): 621 documented deviations</w:t>
      </w:r>
    </w:p>
    <w:p>
      <w:pPr>
        <w:spacing w:line="480" w:lineRule="auto"/>
        <w:ind w:firstLine="720"/>
      </w:pPr>
      <w:r>
        <w:rPr>
          <w:rFonts w:ascii="Times New Roman" w:hAnsi="Times New Roman"/>
          <w:sz w:val="24"/>
        </w:rPr>
        <w:t xml:space="preserve">10. Under </w:t>
      </w:r>
      <w:r>
        <w:rPr>
          <w:rFonts w:ascii="Times New Roman" w:hAnsi="Times New Roman"/>
          <w:i/>
          <w:sz w:val="24"/>
        </w:rPr>
        <w:t>Cain v. Dep't</w:t>
      </w:r>
      <w:r>
        <w:rPr>
          <w:rFonts w:ascii="Times New Roman" w:hAnsi="Times New Roman"/>
          <w:sz w:val="24"/>
        </w:rPr>
        <w:t>, 451 Mich 470, actual bias demonstrated through a pattern of adverse rulings, combined with procedural irregularities, constitutes grounds for disqualification.</w:t>
      </w:r>
    </w:p>
    <w:p>
      <w:pPr>
        <w:spacing w:before="120" w:after="60" w:line="480" w:lineRule="auto"/>
      </w:pPr>
      <w:r>
        <w:rPr>
          <w:rFonts w:ascii="Times New Roman" w:hAnsi="Times New Roman"/>
          <w:b/>
          <w:i/>
          <w:sz w:val="24"/>
        </w:rPr>
        <w:t>D. Pro Se Discrimination Pattern</w:t>
      </w:r>
    </w:p>
    <w:p>
      <w:pPr>
        <w:spacing w:line="480" w:lineRule="auto"/>
        <w:ind w:firstLine="720"/>
      </w:pPr>
      <w:r>
        <w:rPr>
          <w:rFonts w:ascii="Times New Roman" w:hAnsi="Times New Roman"/>
          <w:sz w:val="24"/>
        </w:rPr>
        <w:t>11. The record demonstrates a pattern of discrimination against Plaintiff as a pro se litigant:</w:t>
      </w:r>
    </w:p>
    <w:p>
      <w:pPr>
        <w:pStyle w:val="ListBullet"/>
        <w:spacing w:line="480" w:lineRule="auto"/>
      </w:pPr>
      <w:r>
        <w:rPr>
          <w:rFonts w:ascii="Times New Roman" w:hAnsi="Times New Roman"/>
          <w:sz w:val="24"/>
        </w:rPr>
        <w:t>Adverse rulings systematically entered against pro se father while accommodating represented parties</w:t>
      </w:r>
    </w:p>
    <w:p>
      <w:pPr>
        <w:pStyle w:val="ListBullet"/>
        <w:spacing w:line="480" w:lineRule="auto"/>
      </w:pPr>
      <w:r>
        <w:rPr>
          <w:rFonts w:ascii="Times New Roman" w:hAnsi="Times New Roman"/>
          <w:sz w:val="24"/>
        </w:rPr>
        <w:t>Failure to provide pro se litigant with adequate notice of procedural requirements</w:t>
      </w:r>
    </w:p>
    <w:p>
      <w:pPr>
        <w:pStyle w:val="ListBullet"/>
        <w:spacing w:line="480" w:lineRule="auto"/>
      </w:pPr>
      <w:r>
        <w:rPr>
          <w:rFonts w:ascii="Times New Roman" w:hAnsi="Times New Roman"/>
          <w:sz w:val="24"/>
        </w:rPr>
        <w:t>Imposing disproportionate procedural burdens on pro se party</w:t>
      </w:r>
    </w:p>
    <w:p>
      <w:pPr>
        <w:spacing w:line="480" w:lineRule="auto"/>
        <w:ind w:firstLine="720"/>
      </w:pPr>
      <w:r>
        <w:rPr>
          <w:rFonts w:ascii="Times New Roman" w:hAnsi="Times New Roman"/>
          <w:sz w:val="24"/>
        </w:rPr>
        <w:t>12. Under Michigan Const. Art. 1, §13 (right of access to courts), pro se litigants are entitled to fair treatment and reasonable accommodation.</w:t>
      </w:r>
    </w:p>
    <w:p>
      <w:pPr>
        <w:spacing w:before="120" w:after="60" w:line="480" w:lineRule="auto"/>
      </w:pPr>
      <w:r>
        <w:rPr>
          <w:rFonts w:ascii="Times New Roman" w:hAnsi="Times New Roman"/>
          <w:b/>
          <w:i/>
          <w:sz w:val="24"/>
        </w:rPr>
        <w:t>E. Retaliatory Sanctions</w:t>
      </w:r>
    </w:p>
    <w:p>
      <w:pPr>
        <w:spacing w:line="480" w:lineRule="auto"/>
        <w:ind w:firstLine="720"/>
      </w:pPr>
      <w:r>
        <w:rPr>
          <w:rFonts w:ascii="Times New Roman" w:hAnsi="Times New Roman"/>
          <w:sz w:val="24"/>
        </w:rPr>
        <w:t xml:space="preserve">13. The record suggests that escalating sanctions and adverse orders were entered in apparent </w:t>
      </w:r>
      <w:r>
        <w:rPr>
          <w:rFonts w:ascii="Times New Roman" w:hAnsi="Times New Roman"/>
          <w:b/>
          <w:sz w:val="24"/>
        </w:rPr>
        <w:t>retaliation</w:t>
      </w:r>
      <w:r>
        <w:rPr>
          <w:rFonts w:ascii="Times New Roman" w:hAnsi="Times New Roman"/>
          <w:sz w:val="24"/>
        </w:rPr>
        <w:t xml:space="preserve"> for Plaintiff's exercise of his First Amendment right to petition the court for redress:</w:t>
      </w:r>
    </w:p>
    <w:p>
      <w:pPr>
        <w:pStyle w:val="ListBullet"/>
        <w:spacing w:line="480" w:lineRule="auto"/>
      </w:pPr>
      <w:r>
        <w:rPr>
          <w:rFonts w:ascii="Times New Roman" w:hAnsi="Times New Roman"/>
          <w:sz w:val="24"/>
        </w:rPr>
        <w:t>Filing of complaints triggered more adverse rulings</w:t>
      </w:r>
    </w:p>
    <w:p>
      <w:pPr>
        <w:pStyle w:val="ListBullet"/>
        <w:spacing w:line="480" w:lineRule="auto"/>
      </w:pPr>
      <w:r>
        <w:rPr>
          <w:rFonts w:ascii="Times New Roman" w:hAnsi="Times New Roman"/>
          <w:sz w:val="24"/>
        </w:rPr>
        <w:t>Exercise of appellate rights resulted in increased restrictions</w:t>
      </w:r>
    </w:p>
    <w:p>
      <w:pPr>
        <w:pStyle w:val="ListBullet"/>
        <w:spacing w:line="480" w:lineRule="auto"/>
      </w:pPr>
      <w:r>
        <w:rPr>
          <w:rFonts w:ascii="Times New Roman" w:hAnsi="Times New Roman"/>
          <w:sz w:val="24"/>
        </w:rPr>
        <w:t>This pattern constitutes viewpoint-based retaliation under the First Amendment</w:t>
      </w:r>
    </w:p>
    <w:p>
      <w:pPr>
        <w:spacing w:before="240" w:after="120" w:line="480" w:lineRule="auto"/>
      </w:pPr>
      <w:r>
        <w:rPr>
          <w:rFonts w:ascii="Times New Roman" w:hAnsi="Times New Roman"/>
          <w:b/>
          <w:sz w:val="24"/>
        </w:rPr>
        <w:t>III. CASELAW SUPPORTING DISQUALIFICATION</w:t>
      </w:r>
    </w:p>
    <w:p>
      <w:pPr>
        <w:spacing w:line="480" w:lineRule="auto"/>
        <w:ind w:firstLine="720"/>
      </w:pPr>
      <w:r>
        <w:rPr>
          <w:rFonts w:ascii="Times New Roman" w:hAnsi="Times New Roman"/>
          <w:sz w:val="24"/>
        </w:rPr>
        <w:t>14. Michigan courts have ordered disqualification under comparable circumstances:</w:t>
      </w:r>
    </w:p>
    <w:p>
      <w:pPr>
        <w:pStyle w:val="ListBullet"/>
        <w:spacing w:line="480" w:lineRule="auto"/>
      </w:pPr>
      <w:r>
        <w:rPr>
          <w:rFonts w:ascii="Times New Roman" w:hAnsi="Times New Roman"/>
          <w:sz w:val="24"/>
        </w:rPr>
      </w:r>
      <w:r>
        <w:rPr>
          <w:rFonts w:ascii="Times New Roman" w:hAnsi="Times New Roman"/>
          <w:i/>
          <w:sz w:val="24"/>
        </w:rPr>
        <w:t>Cain v. Dep't</w:t>
      </w:r>
      <w:r>
        <w:rPr>
          <w:rFonts w:ascii="Times New Roman" w:hAnsi="Times New Roman"/>
          <w:sz w:val="24"/>
        </w:rPr>
        <w:t>, 451 Mich 470 — Actual bias shown through pattern of adverse rulings</w:t>
      </w:r>
    </w:p>
    <w:p>
      <w:pPr>
        <w:pStyle w:val="ListBullet"/>
        <w:spacing w:line="480" w:lineRule="auto"/>
      </w:pPr>
      <w:r>
        <w:rPr>
          <w:rFonts w:ascii="Times New Roman" w:hAnsi="Times New Roman"/>
          <w:sz w:val="24"/>
        </w:rPr>
      </w:r>
      <w:r>
        <w:rPr>
          <w:rFonts w:ascii="Times New Roman" w:hAnsi="Times New Roman"/>
          <w:i/>
          <w:sz w:val="24"/>
        </w:rPr>
        <w:t>Armstrong v. Ypsilanti Charter Twp</w:t>
      </w:r>
      <w:r>
        <w:rPr>
          <w:rFonts w:ascii="Times New Roman" w:hAnsi="Times New Roman"/>
          <w:sz w:val="24"/>
        </w:rPr>
        <w:t>, 248 Mich App 573 — Ex parte communications warrant disqualification</w:t>
      </w:r>
    </w:p>
    <w:p>
      <w:pPr>
        <w:pStyle w:val="ListBullet"/>
        <w:spacing w:line="480" w:lineRule="auto"/>
      </w:pPr>
      <w:r>
        <w:rPr>
          <w:rFonts w:ascii="Times New Roman" w:hAnsi="Times New Roman"/>
          <w:sz w:val="24"/>
        </w:rPr>
      </w:r>
      <w:r>
        <w:rPr>
          <w:rFonts w:ascii="Times New Roman" w:hAnsi="Times New Roman"/>
          <w:i/>
          <w:sz w:val="24"/>
        </w:rPr>
        <w:t>In re MKK</w:t>
      </w:r>
      <w:r>
        <w:rPr>
          <w:rFonts w:ascii="Times New Roman" w:hAnsi="Times New Roman"/>
          <w:sz w:val="24"/>
        </w:rPr>
        <w:t>, 286 Mich App 546 — Judicial conduct creating appearance of impropriety</w:t>
      </w:r>
    </w:p>
    <w:p>
      <w:pPr>
        <w:pStyle w:val="ListBullet"/>
        <w:spacing w:line="480" w:lineRule="auto"/>
      </w:pPr>
      <w:r>
        <w:rPr>
          <w:rFonts w:ascii="Times New Roman" w:hAnsi="Times New Roman"/>
          <w:sz w:val="24"/>
        </w:rPr>
      </w:r>
      <w:r>
        <w:rPr>
          <w:rFonts w:ascii="Times New Roman" w:hAnsi="Times New Roman"/>
          <w:i/>
          <w:sz w:val="24"/>
        </w:rPr>
        <w:t>Crampton v. Dep't of State</w:t>
      </w:r>
      <w:r>
        <w:rPr>
          <w:rFonts w:ascii="Times New Roman" w:hAnsi="Times New Roman"/>
          <w:sz w:val="24"/>
        </w:rPr>
        <w:t>, 395 Mich 347 — Due process requires impartial tribunal</w:t>
      </w:r>
    </w:p>
    <w:p>
      <w:pPr>
        <w:spacing w:line="480" w:lineRule="auto"/>
        <w:ind w:firstLine="720"/>
      </w:pPr>
      <w:r>
        <w:rPr>
          <w:rFonts w:ascii="Times New Roman" w:hAnsi="Times New Roman"/>
          <w:sz w:val="24"/>
        </w:rPr>
        <w:t xml:space="preserve">15. Under </w:t>
      </w:r>
      <w:r>
        <w:rPr>
          <w:rFonts w:ascii="Times New Roman" w:hAnsi="Times New Roman"/>
          <w:i/>
          <w:sz w:val="24"/>
        </w:rPr>
        <w:t>Caperton v. A.T. Massey Coal Co.</w:t>
      </w:r>
      <w:r>
        <w:rPr>
          <w:rFonts w:ascii="Times New Roman" w:hAnsi="Times New Roman"/>
          <w:sz w:val="24"/>
        </w:rPr>
        <w:t>, 556 U.S. 868 (2009), the Due Process Clause requires recusal when the probability of actual bias is too high to be constitutionally tolerable.</w:t>
      </w:r>
    </w:p>
    <w:p>
      <w:pPr>
        <w:spacing w:before="240" w:after="120" w:line="480" w:lineRule="auto"/>
      </w:pPr>
      <w:r>
        <w:rPr>
          <w:rFonts w:ascii="Times New Roman" w:hAnsi="Times New Roman"/>
          <w:b/>
          <w:sz w:val="24"/>
        </w:rPr>
        <w:t>IV. PREJUDICE TO PLAINTIFF</w:t>
      </w:r>
    </w:p>
    <w:p>
      <w:pPr>
        <w:spacing w:line="480" w:lineRule="auto"/>
        <w:ind w:firstLine="720"/>
      </w:pPr>
      <w:r>
        <w:rPr>
          <w:rFonts w:ascii="Times New Roman" w:hAnsi="Times New Roman"/>
          <w:sz w:val="24"/>
        </w:rPr>
        <w:t>16. Plaintiff has suffered concrete prejudice from judicial bias:</w:t>
      </w:r>
    </w:p>
    <w:p>
      <w:pPr>
        <w:pStyle w:val="ListBullet"/>
        <w:spacing w:line="480" w:lineRule="auto"/>
      </w:pPr>
      <w:r>
        <w:rPr>
          <w:rFonts w:ascii="Times New Roman" w:hAnsi="Times New Roman"/>
          <w:sz w:val="24"/>
        </w:rPr>
        <w:t>571+ days denied parenting time</w:t>
      </w:r>
    </w:p>
    <w:p>
      <w:pPr>
        <w:pStyle w:val="ListBullet"/>
        <w:spacing w:line="480" w:lineRule="auto"/>
      </w:pPr>
      <w:r>
        <w:rPr>
          <w:rFonts w:ascii="Times New Roman" w:hAnsi="Times New Roman"/>
          <w:sz w:val="24"/>
        </w:rPr>
        <w:t>59+ days wrongful incarceration</w:t>
      </w:r>
    </w:p>
    <w:p>
      <w:pPr>
        <w:pStyle w:val="ListBullet"/>
        <w:spacing w:line="480" w:lineRule="auto"/>
      </w:pPr>
      <w:r>
        <w:rPr>
          <w:rFonts w:ascii="Times New Roman" w:hAnsi="Times New Roman"/>
          <w:sz w:val="24"/>
        </w:rPr>
        <w:t>3 jobs lost, 2+ residences lost</w:t>
      </w:r>
    </w:p>
    <w:p>
      <w:pPr>
        <w:pStyle w:val="ListBullet"/>
        <w:spacing w:line="480" w:lineRule="auto"/>
      </w:pPr>
      <w:r>
        <w:rPr>
          <w:rFonts w:ascii="Times New Roman" w:hAnsi="Times New Roman"/>
          <w:sz w:val="24"/>
        </w:rPr>
        <w:t>$259,000-$500,000+ economic damages</w:t>
      </w:r>
    </w:p>
    <w:p>
      <w:pPr>
        <w:pStyle w:val="ListBullet"/>
        <w:spacing w:line="480" w:lineRule="auto"/>
      </w:pPr>
      <w:r>
        <w:rPr>
          <w:rFonts w:ascii="Times New Roman" w:hAnsi="Times New Roman"/>
          <w:sz w:val="24"/>
        </w:rPr>
        <w:t>Complete severance of parent-child bond during critical developmental period</w:t>
      </w:r>
    </w:p>
    <w:p>
      <w:pPr>
        <w:spacing w:before="240" w:after="120" w:line="480" w:lineRule="auto"/>
      </w:pPr>
      <w:r>
        <w:rPr>
          <w:rFonts w:ascii="Times New Roman" w:hAnsi="Times New Roman"/>
          <w:b/>
          <w:sz w:val="24"/>
        </w:rPr>
        <w:t>V. RELIEF REQUESTED</w:t>
      </w:r>
    </w:p>
    <w:p>
      <w:pPr>
        <w:spacing w:line="480" w:lineRule="auto"/>
        <w:ind w:firstLine="720"/>
      </w:pPr>
      <w:r>
        <w:rPr>
          <w:rFonts w:ascii="Times New Roman" w:hAnsi="Times New Roman"/>
          <w:sz w:val="24"/>
        </w:rPr>
        <w:t>WHEREFORE, Plaintiff respectfully requests:</w:t>
      </w:r>
    </w:p>
    <w:p>
      <w:pPr>
        <w:spacing w:line="480" w:lineRule="auto"/>
        <w:ind w:firstLine="720"/>
      </w:pPr>
      <w:r>
        <w:rPr>
          <w:rFonts w:ascii="Times New Roman" w:hAnsi="Times New Roman"/>
          <w:sz w:val="24"/>
        </w:rPr>
        <w:t xml:space="preserve">1. </w:t>
      </w:r>
      <w:r>
        <w:rPr>
          <w:rFonts w:ascii="Times New Roman" w:hAnsi="Times New Roman"/>
          <w:b/>
          <w:sz w:val="24"/>
        </w:rPr>
        <w:t>DISQUALIFICATION</w:t>
      </w:r>
      <w:r>
        <w:rPr>
          <w:rFonts w:ascii="Times New Roman" w:hAnsi="Times New Roman"/>
          <w:sz w:val="24"/>
        </w:rPr>
        <w:t xml:space="preserve"> of Judge Matthew McNeill from all proceedings in Case No. 2024-001507-DC and PPO Case No. 2023-0000005907-PP;</w:t>
      </w:r>
    </w:p>
    <w:p>
      <w:pPr>
        <w:spacing w:line="480" w:lineRule="auto"/>
        <w:ind w:firstLine="720"/>
      </w:pPr>
      <w:r>
        <w:rPr>
          <w:rFonts w:ascii="Times New Roman" w:hAnsi="Times New Roman"/>
          <w:sz w:val="24"/>
        </w:rPr>
        <w:t xml:space="preserve">2. </w:t>
      </w:r>
      <w:r>
        <w:rPr>
          <w:rFonts w:ascii="Times New Roman" w:hAnsi="Times New Roman"/>
          <w:b/>
          <w:sz w:val="24"/>
        </w:rPr>
        <w:t>REASSIGNMENT</w:t>
      </w:r>
      <w:r>
        <w:rPr>
          <w:rFonts w:ascii="Times New Roman" w:hAnsi="Times New Roman"/>
          <w:sz w:val="24"/>
        </w:rPr>
        <w:t xml:space="preserve"> of the case to a different judge within the 14th Circuit, or transfer to a visiting judge if no impartial judge is available within the circuit;</w:t>
      </w:r>
    </w:p>
    <w:p>
      <w:pPr>
        <w:spacing w:line="480" w:lineRule="auto"/>
        <w:ind w:firstLine="720"/>
      </w:pPr>
      <w:r>
        <w:rPr>
          <w:rFonts w:ascii="Times New Roman" w:hAnsi="Times New Roman"/>
          <w:sz w:val="24"/>
        </w:rPr>
        <w:t xml:space="preserve">3. In the alternative, </w:t>
      </w:r>
      <w:r>
        <w:rPr>
          <w:rFonts w:ascii="Times New Roman" w:hAnsi="Times New Roman"/>
          <w:b/>
          <w:sz w:val="24"/>
        </w:rPr>
        <w:t>REFERRAL</w:t>
      </w:r>
      <w:r>
        <w:rPr>
          <w:rFonts w:ascii="Times New Roman" w:hAnsi="Times New Roman"/>
          <w:sz w:val="24"/>
        </w:rPr>
        <w:t xml:space="preserve"> of this motion to the Chief Judge under MCR 2.003(D)(3)(a) for independent review;</w:t>
      </w:r>
    </w:p>
    <w:p>
      <w:pPr>
        <w:spacing w:line="480" w:lineRule="auto"/>
        <w:ind w:firstLine="720"/>
      </w:pPr>
      <w:r>
        <w:rPr>
          <w:rFonts w:ascii="Times New Roman" w:hAnsi="Times New Roman"/>
          <w:sz w:val="24"/>
        </w:rPr>
        <w:t xml:space="preserve">4. </w:t>
      </w:r>
      <w:r>
        <w:rPr>
          <w:rFonts w:ascii="Times New Roman" w:hAnsi="Times New Roman"/>
          <w:b/>
          <w:sz w:val="24"/>
        </w:rPr>
        <w:t>VACATUR</w:t>
      </w:r>
      <w:r>
        <w:rPr>
          <w:rFonts w:ascii="Times New Roman" w:hAnsi="Times New Roman"/>
          <w:sz w:val="24"/>
        </w:rPr>
        <w:t xml:space="preserve"> of all orders entered by Judge McNeill that were tainted by bias, to be reviewed de novo by the successor judge;</w:t>
      </w:r>
    </w:p>
    <w:p>
      <w:pPr>
        <w:spacing w:line="480" w:lineRule="auto"/>
        <w:ind w:firstLine="720"/>
      </w:pPr>
      <w:r>
        <w:rPr>
          <w:rFonts w:ascii="Times New Roman" w:hAnsi="Times New Roman"/>
          <w:sz w:val="24"/>
        </w:rPr>
        <w:t xml:space="preserve">5. </w:t>
      </w:r>
      <w:r>
        <w:rPr>
          <w:rFonts w:ascii="Times New Roman" w:hAnsi="Times New Roman"/>
          <w:b/>
          <w:sz w:val="24"/>
        </w:rPr>
        <w:t>GRANT</w:t>
      </w:r>
      <w:r>
        <w:rPr>
          <w:rFonts w:ascii="Times New Roman" w:hAnsi="Times New Roman"/>
          <w:sz w:val="24"/>
        </w:rPr>
        <w:t xml:space="preserve"> such other and further relief as this Court deems just and equitable.</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declare under the penalty of perjury that the foregoing statements are true and correct to the best of my knowledge, information, and belief.</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 xml:space="preserve">ANDREW J. PIGORS, 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I hereby certify that on _____________, 2025, a true copy of this Motion for Disqualification was served upon:</w:t>
      </w:r>
    </w:p>
    <w:p>
      <w:pPr>
        <w:pStyle w:val="ListBullet"/>
        <w:spacing w:line="480" w:lineRule="auto"/>
      </w:pPr>
      <w:r>
        <w:rPr>
          <w:rFonts w:ascii="Times New Roman" w:hAnsi="Times New Roman"/>
          <w:sz w:val="24"/>
        </w:rPr>
        <w:t>Emily Watson, Defendant — via [method of service]</w:t>
      </w:r>
    </w:p>
    <w:p>
      <w:pPr>
        <w:pStyle w:val="ListBullet"/>
        <w:spacing w:line="480" w:lineRule="auto"/>
      </w:pPr>
      <w:r>
        <w:rPr>
          <w:rFonts w:ascii="Times New Roman" w:hAnsi="Times New Roman"/>
          <w:sz w:val="24"/>
        </w:rPr>
        <w:t>[Defendant's Attorney, if any] — via [method of service]</w:t>
      </w:r>
    </w:p>
    <w:p>
      <w:pPr>
        <w:pStyle w:val="ListBullet"/>
        <w:spacing w:line="480" w:lineRule="auto"/>
      </w:pPr>
      <w:r>
        <w:rPr>
          <w:rFonts w:ascii="Times New Roman" w:hAnsi="Times New Roman"/>
          <w:sz w:val="24"/>
        </w:rPr>
        <w:t>Chief Judge, 14th Judicial Circuit — via [method of service]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MOTION TO VACATE EX PARTE ORDERS</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PLAINTIFF'S MOTION TO VACATE EX PARTE ORDERS AS VOID AB INITIO FOR DUE PROCESS VIOLATIONS</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NOW COMES</w:t>
      </w:r>
      <w:r>
        <w:rPr>
          <w:rFonts w:ascii="Times New Roman" w:hAnsi="Times New Roman"/>
          <w:sz w:val="24"/>
        </w:rPr>
        <w:t xml:space="preserve"> Plaintiff, ANDREW J. PIGORS, appearing </w:t>
      </w:r>
      <w:r>
        <w:rPr>
          <w:rFonts w:ascii="Times New Roman" w:hAnsi="Times New Roman"/>
          <w:i/>
          <w:sz w:val="24"/>
        </w:rPr>
        <w:t>pro se</w:t>
      </w:r>
      <w:r>
        <w:rPr>
          <w:rFonts w:ascii="Times New Roman" w:hAnsi="Times New Roman"/>
          <w:sz w:val="24"/>
        </w:rPr>
        <w:t xml:space="preserve">, and pursuant to MCR 2.612(C)(1), MCR 3.207(B), the Fourteenth Amendment to the United States Constitution, and Michigan Const. Art. 1, §17, respectfully moves this Honorable Court to vacate all ex parte orders entered in this matter as void </w:t>
      </w:r>
      <w:r>
        <w:rPr>
          <w:rFonts w:ascii="Times New Roman" w:hAnsi="Times New Roman"/>
          <w:i/>
          <w:sz w:val="24"/>
        </w:rPr>
        <w:t>ab initio</w:t>
      </w:r>
      <w:r>
        <w:rPr>
          <w:rFonts w:ascii="Times New Roman" w:hAnsi="Times New Roman"/>
          <w:sz w:val="24"/>
        </w:rPr>
        <w:t xml:space="preserve"> for fundamental due process violations, and in support thereof states as follows:</w:t>
      </w:r>
    </w:p>
    <w:p>
      <w:pPr>
        <w:spacing w:before="240" w:after="120" w:line="480" w:lineRule="auto"/>
      </w:pPr>
      <w:r>
        <w:rPr>
          <w:rFonts w:ascii="Times New Roman" w:hAnsi="Times New Roman"/>
          <w:b/>
          <w:sz w:val="24"/>
        </w:rPr>
        <w:t>I. AUTHORITY</w:t>
      </w:r>
    </w:p>
    <w:p>
      <w:pPr>
        <w:spacing w:line="480" w:lineRule="auto"/>
        <w:ind w:firstLine="720"/>
      </w:pPr>
      <w:r>
        <w:rPr>
          <w:rFonts w:ascii="Times New Roman" w:hAnsi="Times New Roman"/>
          <w:sz w:val="24"/>
        </w:rPr>
        <w:t xml:space="preserve">1. </w:t>
      </w:r>
      <w:r>
        <w:rPr>
          <w:rFonts w:ascii="Times New Roman" w:hAnsi="Times New Roman"/>
          <w:b/>
          <w:sz w:val="24"/>
        </w:rPr>
        <w:t>MCR 2.612(C)(1)</w:t>
      </w:r>
      <w:r>
        <w:rPr>
          <w:rFonts w:ascii="Times New Roman" w:hAnsi="Times New Roman"/>
          <w:sz w:val="24"/>
        </w:rPr>
        <w:t xml:space="preserve"> — Relief from judgment or order on grounds including:</w:t>
      </w:r>
    </w:p>
    <w:p>
      <w:pPr>
        <w:pStyle w:val="ListBullet"/>
        <w:spacing w:line="480" w:lineRule="auto"/>
      </w:pPr>
      <w:r>
        <w:rPr>
          <w:rFonts w:ascii="Times New Roman" w:hAnsi="Times New Roman"/>
          <w:sz w:val="24"/>
        </w:rPr>
      </w:r>
      <w:r>
        <w:rPr>
          <w:rFonts w:ascii="Times New Roman" w:hAnsi="Times New Roman"/>
          <w:b/>
          <w:sz w:val="24"/>
        </w:rPr>
        <w:t>(a)</w:t>
      </w:r>
      <w:r>
        <w:rPr>
          <w:rFonts w:ascii="Times New Roman" w:hAnsi="Times New Roman"/>
          <w:sz w:val="24"/>
        </w:rPr>
        <w:t xml:space="preserve"> Mistake, inadvertence, surprise, or excusable neglect</w:t>
      </w:r>
    </w:p>
    <w:p>
      <w:pPr>
        <w:pStyle w:val="ListBullet"/>
        <w:spacing w:line="480" w:lineRule="auto"/>
      </w:pPr>
      <w:r>
        <w:rPr>
          <w:rFonts w:ascii="Times New Roman" w:hAnsi="Times New Roman"/>
          <w:sz w:val="24"/>
        </w:rPr>
      </w:r>
      <w:r>
        <w:rPr>
          <w:rFonts w:ascii="Times New Roman" w:hAnsi="Times New Roman"/>
          <w:b/>
          <w:sz w:val="24"/>
        </w:rPr>
        <w:t>(b)</w:t>
      </w:r>
      <w:r>
        <w:rPr>
          <w:rFonts w:ascii="Times New Roman" w:hAnsi="Times New Roman"/>
          <w:sz w:val="24"/>
        </w:rPr>
        <w:t xml:space="preserve"> Newly discovered evidence</w:t>
      </w:r>
    </w:p>
    <w:p>
      <w:pPr>
        <w:pStyle w:val="ListBullet"/>
        <w:spacing w:line="480" w:lineRule="auto"/>
      </w:pPr>
      <w:r>
        <w:rPr>
          <w:rFonts w:ascii="Times New Roman" w:hAnsi="Times New Roman"/>
          <w:sz w:val="24"/>
        </w:rPr>
      </w:r>
      <w:r>
        <w:rPr>
          <w:rFonts w:ascii="Times New Roman" w:hAnsi="Times New Roman"/>
          <w:b/>
          <w:sz w:val="24"/>
        </w:rPr>
        <w:t>(c)</w:t>
      </w:r>
      <w:r>
        <w:rPr>
          <w:rFonts w:ascii="Times New Roman" w:hAnsi="Times New Roman"/>
          <w:sz w:val="24"/>
        </w:rPr>
        <w:t xml:space="preserve"> Fraud, misrepresentation, or other misconduct</w:t>
      </w:r>
    </w:p>
    <w:p>
      <w:pPr>
        <w:pStyle w:val="ListBullet"/>
        <w:spacing w:line="480" w:lineRule="auto"/>
      </w:pPr>
      <w:r>
        <w:rPr>
          <w:rFonts w:ascii="Times New Roman" w:hAnsi="Times New Roman"/>
          <w:sz w:val="24"/>
        </w:rPr>
      </w:r>
      <w:r>
        <w:rPr>
          <w:rFonts w:ascii="Times New Roman" w:hAnsi="Times New Roman"/>
          <w:b/>
          <w:sz w:val="24"/>
        </w:rPr>
        <w:t>(d)</w:t>
      </w:r>
      <w:r>
        <w:rPr>
          <w:rFonts w:ascii="Times New Roman" w:hAnsi="Times New Roman"/>
          <w:sz w:val="24"/>
        </w:rPr>
        <w:t xml:space="preserve"> The judgment is void</w:t>
      </w:r>
    </w:p>
    <w:p>
      <w:pPr>
        <w:pStyle w:val="ListBullet"/>
        <w:spacing w:line="480" w:lineRule="auto"/>
      </w:pPr>
      <w:r>
        <w:rPr>
          <w:rFonts w:ascii="Times New Roman" w:hAnsi="Times New Roman"/>
          <w:sz w:val="24"/>
        </w:rPr>
      </w:r>
      <w:r>
        <w:rPr>
          <w:rFonts w:ascii="Times New Roman" w:hAnsi="Times New Roman"/>
          <w:b/>
          <w:sz w:val="24"/>
        </w:rPr>
        <w:t>(f)</w:t>
      </w:r>
      <w:r>
        <w:rPr>
          <w:rFonts w:ascii="Times New Roman" w:hAnsi="Times New Roman"/>
          <w:sz w:val="24"/>
        </w:rPr>
        <w:t xml:space="preserve"> Any other reason justifying relief</w:t>
      </w:r>
    </w:p>
    <w:p>
      <w:pPr>
        <w:spacing w:line="480" w:lineRule="auto"/>
        <w:ind w:firstLine="720"/>
      </w:pPr>
      <w:r>
        <w:rPr>
          <w:rFonts w:ascii="Times New Roman" w:hAnsi="Times New Roman"/>
          <w:sz w:val="24"/>
        </w:rPr>
        <w:t xml:space="preserve">2. </w:t>
      </w:r>
      <w:r>
        <w:rPr>
          <w:rFonts w:ascii="Times New Roman" w:hAnsi="Times New Roman"/>
          <w:b/>
          <w:sz w:val="24"/>
        </w:rPr>
        <w:t>MCR 3.207(B)</w:t>
      </w:r>
      <w:r>
        <w:rPr>
          <w:rFonts w:ascii="Times New Roman" w:hAnsi="Times New Roman"/>
          <w:sz w:val="24"/>
        </w:rPr>
        <w:t xml:space="preserve"> — Ex parte orders in domestic relations cases require a showing of "immediate and irreparable injury, loss, or damage" and must be narrowly tailored.</w:t>
      </w:r>
    </w:p>
    <w:p>
      <w:pPr>
        <w:spacing w:line="480" w:lineRule="auto"/>
        <w:ind w:firstLine="720"/>
      </w:pPr>
      <w:r>
        <w:rPr>
          <w:rFonts w:ascii="Times New Roman" w:hAnsi="Times New Roman"/>
          <w:sz w:val="24"/>
        </w:rPr>
        <w:t xml:space="preserve">3. </w:t>
      </w:r>
      <w:r>
        <w:rPr>
          <w:rFonts w:ascii="Times New Roman" w:hAnsi="Times New Roman"/>
          <w:b/>
          <w:sz w:val="24"/>
        </w:rPr>
        <w:t>Fourteenth Amendment, U.S. Constitution</w:t>
      </w:r>
      <w:r>
        <w:rPr>
          <w:rFonts w:ascii="Times New Roman" w:hAnsi="Times New Roman"/>
          <w:sz w:val="24"/>
        </w:rPr>
        <w:t xml:space="preserve"> — No state shall deprive any person of life, liberty, or property without due process of law.</w:t>
      </w:r>
    </w:p>
    <w:p>
      <w:pPr>
        <w:spacing w:line="480" w:lineRule="auto"/>
        <w:ind w:firstLine="720"/>
      </w:pPr>
      <w:r>
        <w:rPr>
          <w:rFonts w:ascii="Times New Roman" w:hAnsi="Times New Roman"/>
          <w:sz w:val="24"/>
        </w:rPr>
        <w:t xml:space="preserve">4. </w:t>
      </w:r>
      <w:r>
        <w:rPr>
          <w:rFonts w:ascii="Times New Roman" w:hAnsi="Times New Roman"/>
          <w:b/>
          <w:sz w:val="24"/>
        </w:rPr>
        <w:t>Michigan Const. Art. 1, §17</w:t>
      </w:r>
      <w:r>
        <w:rPr>
          <w:rFonts w:ascii="Times New Roman" w:hAnsi="Times New Roman"/>
          <w:sz w:val="24"/>
        </w:rPr>
        <w:t xml:space="preserve"> — No person shall be deprived of life, liberty, or property without due process of law.</w:t>
      </w:r>
    </w:p>
    <w:p>
      <w:pPr>
        <w:spacing w:before="240" w:after="120" w:line="480" w:lineRule="auto"/>
      </w:pPr>
      <w:r>
        <w:rPr>
          <w:rFonts w:ascii="Times New Roman" w:hAnsi="Times New Roman"/>
          <w:b/>
          <w:sz w:val="24"/>
        </w:rPr>
        <w:t>II. ORDERS SOUGHT TO BE VACATED</w:t>
      </w:r>
    </w:p>
    <w:p>
      <w:pPr>
        <w:spacing w:line="480" w:lineRule="auto"/>
        <w:ind w:firstLine="720"/>
      </w:pPr>
      <w:r>
        <w:rPr>
          <w:rFonts w:ascii="Times New Roman" w:hAnsi="Times New Roman"/>
          <w:sz w:val="24"/>
        </w:rPr>
        <w:t xml:space="preserve">5. Plaintiff seeks to vacate </w:t>
      </w:r>
      <w:r>
        <w:rPr>
          <w:rFonts w:ascii="Times New Roman" w:hAnsi="Times New Roman"/>
          <w:b/>
          <w:sz w:val="24"/>
        </w:rPr>
        <w:t>all ex parte orders</w:t>
      </w:r>
      <w:r>
        <w:rPr>
          <w:rFonts w:ascii="Times New Roman" w:hAnsi="Times New Roman"/>
          <w:sz w:val="24"/>
        </w:rPr>
        <w:t xml:space="preserve"> entered in this matter that resulted in:</w:t>
      </w:r>
    </w:p>
    <w:p>
      <w:pPr>
        <w:pStyle w:val="ListBullet"/>
        <w:spacing w:line="480" w:lineRule="auto"/>
      </w:pPr>
      <w:r>
        <w:rPr>
          <w:rFonts w:ascii="Times New Roman" w:hAnsi="Times New Roman"/>
          <w:sz w:val="24"/>
        </w:rPr>
        <w:t>Suspension of parenting time</w:t>
      </w:r>
    </w:p>
    <w:p>
      <w:pPr>
        <w:pStyle w:val="ListBullet"/>
        <w:spacing w:line="480" w:lineRule="auto"/>
      </w:pPr>
      <w:r>
        <w:rPr>
          <w:rFonts w:ascii="Times New Roman" w:hAnsi="Times New Roman"/>
          <w:sz w:val="24"/>
        </w:rPr>
        <w:t>Restrictions on contact with the minor child</w:t>
      </w:r>
    </w:p>
    <w:p>
      <w:pPr>
        <w:pStyle w:val="ListBullet"/>
        <w:spacing w:line="480" w:lineRule="auto"/>
      </w:pPr>
      <w:r>
        <w:rPr>
          <w:rFonts w:ascii="Times New Roman" w:hAnsi="Times New Roman"/>
          <w:sz w:val="24"/>
        </w:rPr>
        <w:t>Contempt findings based on alleged violations of void orders</w:t>
      </w:r>
    </w:p>
    <w:p>
      <w:pPr>
        <w:pStyle w:val="ListBullet"/>
        <w:spacing w:line="480" w:lineRule="auto"/>
      </w:pPr>
      <w:r>
        <w:rPr>
          <w:rFonts w:ascii="Times New Roman" w:hAnsi="Times New Roman"/>
          <w:sz w:val="24"/>
        </w:rPr>
        <w:t>Any sanctions flowing from the void ex parte orders</w:t>
      </w:r>
    </w:p>
    <w:p>
      <w:pPr>
        <w:spacing w:line="480" w:lineRule="auto"/>
        <w:ind w:firstLine="720"/>
      </w:pPr>
      <w:r>
        <w:rPr>
          <w:rFonts w:ascii="Times New Roman" w:hAnsi="Times New Roman"/>
          <w:sz w:val="24"/>
        </w:rPr>
        <w:t xml:space="preserve">6. The record reflects </w:t>
      </w:r>
      <w:r>
        <w:rPr>
          <w:rFonts w:ascii="Times New Roman" w:hAnsi="Times New Roman"/>
          <w:b/>
          <w:sz w:val="24"/>
        </w:rPr>
        <w:t>52 ex parte orders</w:t>
      </w:r>
      <w:r>
        <w:rPr>
          <w:rFonts w:ascii="Times New Roman" w:hAnsi="Times New Roman"/>
          <w:sz w:val="24"/>
        </w:rPr>
        <w:t xml:space="preserve"> entered in this matter, constituting the most extraordinary pattern of ex parte relief in any comparable case.</w:t>
      </w:r>
    </w:p>
    <w:p>
      <w:pPr>
        <w:spacing w:before="240" w:after="120" w:line="480" w:lineRule="auto"/>
      </w:pPr>
      <w:r>
        <w:rPr>
          <w:rFonts w:ascii="Times New Roman" w:hAnsi="Times New Roman"/>
          <w:b/>
          <w:sz w:val="24"/>
        </w:rPr>
        <w:t>III. GROUNDS FOR VACATUR</w:t>
      </w:r>
    </w:p>
    <w:p>
      <w:pPr>
        <w:spacing w:before="120" w:after="60" w:line="480" w:lineRule="auto"/>
      </w:pPr>
      <w:r>
        <w:rPr>
          <w:rFonts w:ascii="Times New Roman" w:hAnsi="Times New Roman"/>
          <w:b/>
          <w:i/>
          <w:sz w:val="24"/>
        </w:rPr>
        <w:t>A. The Orders Are Void Ab Initio — MCR 2.612(C)(1)(d)</w:t>
      </w:r>
    </w:p>
    <w:p>
      <w:pPr>
        <w:spacing w:line="480" w:lineRule="auto"/>
        <w:ind w:firstLine="720"/>
      </w:pPr>
      <w:r>
        <w:rPr>
          <w:rFonts w:ascii="Times New Roman" w:hAnsi="Times New Roman"/>
          <w:sz w:val="24"/>
        </w:rPr>
        <w:t xml:space="preserve">7. An order is </w:t>
      </w:r>
      <w:r>
        <w:rPr>
          <w:rFonts w:ascii="Times New Roman" w:hAnsi="Times New Roman"/>
          <w:b/>
          <w:sz w:val="24"/>
        </w:rPr>
        <w:t>void</w:t>
      </w:r>
      <w:r>
        <w:rPr>
          <w:rFonts w:ascii="Times New Roman" w:hAnsi="Times New Roman"/>
          <w:sz w:val="24"/>
        </w:rPr>
        <w:t xml:space="preserve"> when the court lacked jurisdiction, when the order was entered in violation of due process, or when the process by which it was obtained was fundamentally flawed. </w:t>
      </w:r>
      <w:r>
        <w:rPr>
          <w:rFonts w:ascii="Times New Roman" w:hAnsi="Times New Roman"/>
          <w:i/>
          <w:sz w:val="24"/>
        </w:rPr>
        <w:t>Resurgent Capital Servs LP v. Eaton</w:t>
      </w:r>
      <w:r>
        <w:rPr>
          <w:rFonts w:ascii="Times New Roman" w:hAnsi="Times New Roman"/>
          <w:sz w:val="24"/>
        </w:rPr>
        <w:t>, 322 Mich App 578 (2018).</w:t>
      </w:r>
    </w:p>
    <w:p>
      <w:pPr>
        <w:spacing w:line="480" w:lineRule="auto"/>
        <w:ind w:firstLine="720"/>
      </w:pPr>
      <w:r>
        <w:rPr>
          <w:rFonts w:ascii="Times New Roman" w:hAnsi="Times New Roman"/>
          <w:sz w:val="24"/>
        </w:rPr>
        <w:t>8. Each of the 52 ex parte orders is void because:</w:t>
      </w:r>
    </w:p>
    <w:p>
      <w:pPr>
        <w:spacing w:line="480" w:lineRule="auto"/>
        <w:ind w:firstLine="720"/>
      </w:pPr>
      <w:r>
        <w:rPr>
          <w:rFonts w:ascii="Times New Roman" w:hAnsi="Times New Roman"/>
          <w:sz w:val="24"/>
        </w:rPr>
        <w:t xml:space="preserve">a. </w:t>
      </w:r>
      <w:r>
        <w:rPr>
          <w:rFonts w:ascii="Times New Roman" w:hAnsi="Times New Roman"/>
          <w:b/>
          <w:sz w:val="24"/>
        </w:rPr>
        <w:t>No meaningful notice</w:t>
      </w:r>
      <w:r>
        <w:rPr>
          <w:rFonts w:ascii="Times New Roman" w:hAnsi="Times New Roman"/>
          <w:sz w:val="24"/>
        </w:rPr>
        <w:t xml:space="preserve"> was provided to Plaintiff before entry, violating </w:t>
      </w:r>
      <w:r>
        <w:rPr>
          <w:rFonts w:ascii="Times New Roman" w:hAnsi="Times New Roman"/>
          <w:i/>
          <w:sz w:val="24"/>
        </w:rPr>
        <w:t>Mullane v. Central Hanover Bank &amp; Trust Co.</w:t>
      </w:r>
      <w:r>
        <w:rPr>
          <w:rFonts w:ascii="Times New Roman" w:hAnsi="Times New Roman"/>
          <w:sz w:val="24"/>
        </w:rPr>
        <w:t>, 339 U.S. 306 (1950).</w:t>
      </w:r>
    </w:p>
    <w:p>
      <w:pPr>
        <w:spacing w:line="480" w:lineRule="auto"/>
        <w:ind w:firstLine="720"/>
      </w:pPr>
      <w:r>
        <w:rPr>
          <w:rFonts w:ascii="Times New Roman" w:hAnsi="Times New Roman"/>
          <w:sz w:val="24"/>
        </w:rPr>
        <w:t xml:space="preserve">b. </w:t>
      </w:r>
      <w:r>
        <w:rPr>
          <w:rFonts w:ascii="Times New Roman" w:hAnsi="Times New Roman"/>
          <w:b/>
          <w:sz w:val="24"/>
        </w:rPr>
        <w:t>No opportunity to be heard</w:t>
      </w:r>
      <w:r>
        <w:rPr>
          <w:rFonts w:ascii="Times New Roman" w:hAnsi="Times New Roman"/>
          <w:sz w:val="24"/>
        </w:rPr>
        <w:t xml:space="preserve"> was afforded to Plaintiff at a meaningful time and in a meaningful manner, violating </w:t>
      </w:r>
      <w:r>
        <w:rPr>
          <w:rFonts w:ascii="Times New Roman" w:hAnsi="Times New Roman"/>
          <w:i/>
          <w:sz w:val="24"/>
        </w:rPr>
        <w:t>Mathews v. Eldridge</w:t>
      </w:r>
      <w:r>
        <w:rPr>
          <w:rFonts w:ascii="Times New Roman" w:hAnsi="Times New Roman"/>
          <w:sz w:val="24"/>
        </w:rPr>
        <w:t>, 424 U.S. 319 (1976).</w:t>
      </w:r>
    </w:p>
    <w:p>
      <w:pPr>
        <w:spacing w:line="480" w:lineRule="auto"/>
        <w:ind w:firstLine="720"/>
      </w:pPr>
      <w:r>
        <w:rPr>
          <w:rFonts w:ascii="Times New Roman" w:hAnsi="Times New Roman"/>
          <w:sz w:val="24"/>
        </w:rPr>
        <w:t xml:space="preserve">c. </w:t>
      </w:r>
      <w:r>
        <w:rPr>
          <w:rFonts w:ascii="Times New Roman" w:hAnsi="Times New Roman"/>
          <w:b/>
          <w:sz w:val="24"/>
        </w:rPr>
        <w:t>No showing of immediate irreparable harm</w:t>
      </w:r>
      <w:r>
        <w:rPr>
          <w:rFonts w:ascii="Times New Roman" w:hAnsi="Times New Roman"/>
          <w:sz w:val="24"/>
        </w:rPr>
        <w:t xml:space="preserve"> was made as required by MCR 3.207(B). The allegations underlying the ex parte orders were contradicted by 9 investigations yielding zero findings.</w:t>
      </w:r>
    </w:p>
    <w:p>
      <w:pPr>
        <w:spacing w:line="480" w:lineRule="auto"/>
        <w:ind w:firstLine="720"/>
      </w:pPr>
      <w:r>
        <w:rPr>
          <w:rFonts w:ascii="Times New Roman" w:hAnsi="Times New Roman"/>
          <w:sz w:val="24"/>
        </w:rPr>
        <w:t xml:space="preserve">d. </w:t>
      </w:r>
      <w:r>
        <w:rPr>
          <w:rFonts w:ascii="Times New Roman" w:hAnsi="Times New Roman"/>
          <w:b/>
          <w:sz w:val="24"/>
        </w:rPr>
        <w:t>No adequate post-deprivation hearing</w:t>
      </w:r>
      <w:r>
        <w:rPr>
          <w:rFonts w:ascii="Times New Roman" w:hAnsi="Times New Roman"/>
          <w:sz w:val="24"/>
        </w:rPr>
        <w:t xml:space="preserve"> was provided within a reasonable time to review the ex parte orders, violating </w:t>
      </w:r>
      <w:r>
        <w:rPr>
          <w:rFonts w:ascii="Times New Roman" w:hAnsi="Times New Roman"/>
          <w:i/>
          <w:sz w:val="24"/>
        </w:rPr>
        <w:t>Fuentes v. Shevin</w:t>
      </w:r>
      <w:r>
        <w:rPr>
          <w:rFonts w:ascii="Times New Roman" w:hAnsi="Times New Roman"/>
          <w:sz w:val="24"/>
        </w:rPr>
        <w:t>, 407 U.S. 67 (1972).</w:t>
      </w:r>
    </w:p>
    <w:p>
      <w:pPr>
        <w:spacing w:before="120" w:after="60" w:line="480" w:lineRule="auto"/>
      </w:pPr>
      <w:r>
        <w:rPr>
          <w:rFonts w:ascii="Times New Roman" w:hAnsi="Times New Roman"/>
          <w:b/>
          <w:i/>
          <w:sz w:val="24"/>
        </w:rPr>
        <w:t>B. The Orders Were Obtained Through Fraud/Misrepresentation — MCR 2.612(C)(1)(c)</w:t>
      </w:r>
    </w:p>
    <w:p>
      <w:pPr>
        <w:spacing w:line="480" w:lineRule="auto"/>
        <w:ind w:firstLine="720"/>
      </w:pPr>
      <w:r>
        <w:rPr>
          <w:rFonts w:ascii="Times New Roman" w:hAnsi="Times New Roman"/>
          <w:sz w:val="24"/>
        </w:rPr>
        <w:t>9. The ex parte orders were obtained through material misrepresentations to the court:</w:t>
      </w:r>
    </w:p>
    <w:p>
      <w:pPr>
        <w:pStyle w:val="ListBullet"/>
        <w:spacing w:line="480" w:lineRule="auto"/>
      </w:pPr>
      <w:r>
        <w:rPr>
          <w:rFonts w:ascii="Times New Roman" w:hAnsi="Times New Roman"/>
          <w:sz w:val="24"/>
        </w:rPr>
        <w:t>Allegations of danger unsupported by any investigation findings</w:t>
      </w:r>
    </w:p>
    <w:p>
      <w:pPr>
        <w:pStyle w:val="ListBullet"/>
        <w:spacing w:line="480" w:lineRule="auto"/>
      </w:pPr>
      <w:r>
        <w:rPr>
          <w:rFonts w:ascii="Times New Roman" w:hAnsi="Times New Roman"/>
          <w:sz w:val="24"/>
        </w:rPr>
        <w:t>Failure to disclose exculpatory evidence (negative drug screens, cleared investigations)</w:t>
      </w:r>
    </w:p>
    <w:p>
      <w:pPr>
        <w:pStyle w:val="ListBullet"/>
        <w:spacing w:line="480" w:lineRule="auto"/>
      </w:pPr>
      <w:r>
        <w:rPr>
          <w:rFonts w:ascii="Times New Roman" w:hAnsi="Times New Roman"/>
          <w:sz w:val="24"/>
        </w:rPr>
        <w:t>Under MCR 3.310(C)(2), the petition for a PPO must be "supported by a sworn statement setting forth specific facts to satisfy the court." On information and belief, the sworn statements contained material falsehoods.</w:t>
      </w:r>
    </w:p>
    <w:p>
      <w:pPr>
        <w:spacing w:line="480" w:lineRule="auto"/>
        <w:ind w:firstLine="720"/>
      </w:pPr>
      <w:r>
        <w:rPr>
          <w:rFonts w:ascii="Times New Roman" w:hAnsi="Times New Roman"/>
          <w:sz w:val="24"/>
        </w:rPr>
        <w:t xml:space="preserve">10. Under </w:t>
      </w:r>
      <w:r>
        <w:rPr>
          <w:rFonts w:ascii="Times New Roman" w:hAnsi="Times New Roman"/>
          <w:i/>
          <w:sz w:val="24"/>
        </w:rPr>
        <w:t>Boddie v. Connecticut</w:t>
      </w:r>
      <w:r>
        <w:rPr>
          <w:rFonts w:ascii="Times New Roman" w:hAnsi="Times New Roman"/>
          <w:sz w:val="24"/>
        </w:rPr>
        <w:t>, 401 U.S. 371 (1971), due process requires that deprivation of fundamental rights not be based on unverified, uncontested allegations.</w:t>
      </w:r>
    </w:p>
    <w:p>
      <w:pPr>
        <w:spacing w:before="120" w:after="60" w:line="480" w:lineRule="auto"/>
      </w:pPr>
      <w:r>
        <w:rPr>
          <w:rFonts w:ascii="Times New Roman" w:hAnsi="Times New Roman"/>
          <w:b/>
          <w:i/>
          <w:sz w:val="24"/>
        </w:rPr>
        <w:t>C. The Orders Violate Fundamental Liberty Interests</w:t>
      </w:r>
    </w:p>
    <w:p>
      <w:pPr>
        <w:spacing w:line="480" w:lineRule="auto"/>
        <w:ind w:firstLine="720"/>
      </w:pPr>
      <w:r>
        <w:rPr>
          <w:rFonts w:ascii="Times New Roman" w:hAnsi="Times New Roman"/>
          <w:sz w:val="24"/>
        </w:rPr>
        <w:t xml:space="preserve">11. Parental rights are </w:t>
      </w:r>
      <w:r>
        <w:rPr>
          <w:rFonts w:ascii="Times New Roman" w:hAnsi="Times New Roman"/>
          <w:b/>
          <w:sz w:val="24"/>
        </w:rPr>
        <w:t>fundamental liberty interests</w:t>
      </w:r>
      <w:r>
        <w:rPr>
          <w:rFonts w:ascii="Times New Roman" w:hAnsi="Times New Roman"/>
          <w:sz w:val="24"/>
        </w:rPr>
        <w:t xml:space="preserve"> protected by the Due Process Clause. </w:t>
      </w:r>
      <w:r>
        <w:rPr>
          <w:rFonts w:ascii="Times New Roman" w:hAnsi="Times New Roman"/>
          <w:i/>
          <w:sz w:val="24"/>
        </w:rPr>
        <w:t>Troxel v. Granville</w:t>
      </w:r>
      <w:r>
        <w:rPr>
          <w:rFonts w:ascii="Times New Roman" w:hAnsi="Times New Roman"/>
          <w:sz w:val="24"/>
        </w:rPr>
        <w:t xml:space="preserve">, 530 U.S. 57 (2000); </w:t>
      </w:r>
      <w:r>
        <w:rPr>
          <w:rFonts w:ascii="Times New Roman" w:hAnsi="Times New Roman"/>
          <w:i/>
          <w:sz w:val="24"/>
        </w:rPr>
        <w:t>Stanley v. Illinois</w:t>
      </w:r>
      <w:r>
        <w:rPr>
          <w:rFonts w:ascii="Times New Roman" w:hAnsi="Times New Roman"/>
          <w:sz w:val="24"/>
        </w:rPr>
        <w:t>, 405 U.S. 645 (1972).</w:t>
      </w:r>
    </w:p>
    <w:p>
      <w:pPr>
        <w:spacing w:line="480" w:lineRule="auto"/>
        <w:ind w:firstLine="720"/>
      </w:pPr>
      <w:r>
        <w:rPr>
          <w:rFonts w:ascii="Times New Roman" w:hAnsi="Times New Roman"/>
          <w:sz w:val="24"/>
        </w:rPr>
        <w:t>12. Deprivation of fundamental rights requires, at minimum:</w:t>
      </w:r>
    </w:p>
    <w:p>
      <w:pPr>
        <w:pStyle w:val="ListBullet"/>
        <w:spacing w:line="480" w:lineRule="auto"/>
      </w:pPr>
      <w:r>
        <w:rPr>
          <w:rFonts w:ascii="Times New Roman" w:hAnsi="Times New Roman"/>
          <w:sz w:val="24"/>
        </w:rPr>
      </w:r>
      <w:r>
        <w:rPr>
          <w:rFonts w:ascii="Times New Roman" w:hAnsi="Times New Roman"/>
          <w:b/>
          <w:sz w:val="24"/>
        </w:rPr>
        <w:t>Clear and convincing evidence</w:t>
      </w:r>
      <w:r>
        <w:rPr>
          <w:rFonts w:ascii="Times New Roman" w:hAnsi="Times New Roman"/>
          <w:sz w:val="24"/>
        </w:rPr>
        <w:t xml:space="preserve"> standard — </w:t>
      </w:r>
      <w:r>
        <w:rPr>
          <w:rFonts w:ascii="Times New Roman" w:hAnsi="Times New Roman"/>
          <w:i/>
          <w:sz w:val="24"/>
        </w:rPr>
        <w:t>Santosky v. Kramer</w:t>
      </w:r>
      <w:r>
        <w:rPr>
          <w:rFonts w:ascii="Times New Roman" w:hAnsi="Times New Roman"/>
          <w:sz w:val="24"/>
        </w:rPr>
        <w:t>, 455 U.S. 745 (1982)</w:t>
      </w:r>
    </w:p>
    <w:p>
      <w:pPr>
        <w:pStyle w:val="ListBullet"/>
        <w:spacing w:line="480" w:lineRule="auto"/>
      </w:pPr>
      <w:r>
        <w:rPr>
          <w:rFonts w:ascii="Times New Roman" w:hAnsi="Times New Roman"/>
          <w:sz w:val="24"/>
        </w:rPr>
      </w:r>
      <w:r>
        <w:rPr>
          <w:rFonts w:ascii="Times New Roman" w:hAnsi="Times New Roman"/>
          <w:b/>
          <w:sz w:val="24"/>
        </w:rPr>
        <w:t>Strict scrutiny</w:t>
      </w:r>
      <w:r>
        <w:rPr>
          <w:rFonts w:ascii="Times New Roman" w:hAnsi="Times New Roman"/>
          <w:sz w:val="24"/>
        </w:rPr>
        <w:t xml:space="preserve"> by the court — </w:t>
      </w:r>
      <w:r>
        <w:rPr>
          <w:rFonts w:ascii="Times New Roman" w:hAnsi="Times New Roman"/>
          <w:i/>
          <w:sz w:val="24"/>
        </w:rPr>
        <w:t>Bartell v. Lohiser</w:t>
      </w:r>
      <w:r>
        <w:rPr>
          <w:rFonts w:ascii="Times New Roman" w:hAnsi="Times New Roman"/>
          <w:sz w:val="24"/>
        </w:rPr>
        <w:t>, 215 F.3d 550 (6th Cir. 2000)</w:t>
      </w:r>
    </w:p>
    <w:p>
      <w:pPr>
        <w:pStyle w:val="ListBullet"/>
        <w:spacing w:line="480" w:lineRule="auto"/>
      </w:pPr>
      <w:r>
        <w:rPr>
          <w:rFonts w:ascii="Times New Roman" w:hAnsi="Times New Roman"/>
          <w:sz w:val="24"/>
        </w:rPr>
      </w:r>
      <w:r>
        <w:rPr>
          <w:rFonts w:ascii="Times New Roman" w:hAnsi="Times New Roman"/>
          <w:b/>
          <w:sz w:val="24"/>
        </w:rPr>
        <w:t>Narrowly tailored</w:t>
      </w:r>
      <w:r>
        <w:rPr>
          <w:rFonts w:ascii="Times New Roman" w:hAnsi="Times New Roman"/>
          <w:sz w:val="24"/>
        </w:rPr>
        <w:t xml:space="preserve"> restrictions — the least restrictive means to address any genuine safety concerns</w:t>
      </w:r>
    </w:p>
    <w:p>
      <w:pPr>
        <w:spacing w:line="480" w:lineRule="auto"/>
        <w:ind w:firstLine="720"/>
      </w:pPr>
      <w:r>
        <w:rPr>
          <w:rFonts w:ascii="Times New Roman" w:hAnsi="Times New Roman"/>
          <w:sz w:val="24"/>
        </w:rPr>
        <w:t xml:space="preserve">13. None of these constitutional standards were met. The ex parte orders imposed </w:t>
      </w:r>
      <w:r>
        <w:rPr>
          <w:rFonts w:ascii="Times New Roman" w:hAnsi="Times New Roman"/>
          <w:b/>
          <w:sz w:val="24"/>
        </w:rPr>
        <w:t>total deprivation</w:t>
      </w:r>
      <w:r>
        <w:rPr>
          <w:rFonts w:ascii="Times New Roman" w:hAnsi="Times New Roman"/>
          <w:sz w:val="24"/>
        </w:rPr>
        <w:t xml:space="preserve"> (zero contact) based on </w:t>
      </w:r>
      <w:r>
        <w:rPr>
          <w:rFonts w:ascii="Times New Roman" w:hAnsi="Times New Roman"/>
          <w:b/>
          <w:sz w:val="24"/>
        </w:rPr>
        <w:t>zero evidence</w:t>
      </w:r>
      <w:r>
        <w:rPr>
          <w:rFonts w:ascii="Times New Roman" w:hAnsi="Times New Roman"/>
          <w:sz w:val="24"/>
        </w:rPr>
        <w:t xml:space="preserve"> of danger, representing the most extreme possible interference with the least possible justification.</w:t>
      </w:r>
    </w:p>
    <w:p>
      <w:pPr>
        <w:spacing w:before="120" w:after="60" w:line="480" w:lineRule="auto"/>
      </w:pPr>
      <w:r>
        <w:rPr>
          <w:rFonts w:ascii="Times New Roman" w:hAnsi="Times New Roman"/>
          <w:b/>
          <w:i/>
          <w:sz w:val="24"/>
        </w:rPr>
        <w:t>D. The Ex Parte Process Was Structurally Defective</w:t>
      </w:r>
    </w:p>
    <w:p>
      <w:pPr>
        <w:spacing w:line="480" w:lineRule="auto"/>
        <w:ind w:firstLine="720"/>
      </w:pPr>
      <w:r>
        <w:rPr>
          <w:rFonts w:ascii="Times New Roman" w:hAnsi="Times New Roman"/>
          <w:sz w:val="24"/>
        </w:rPr>
        <w:t>14. The 14-day hearing requirement under MCR 3.310(C)(3) was not satisfied — hearings were not timely held or were insufficient to constitute meaningful review.</w:t>
      </w:r>
    </w:p>
    <w:p>
      <w:pPr>
        <w:spacing w:line="480" w:lineRule="auto"/>
        <w:ind w:firstLine="720"/>
      </w:pPr>
      <w:r>
        <w:rPr>
          <w:rFonts w:ascii="Times New Roman" w:hAnsi="Times New Roman"/>
          <w:sz w:val="24"/>
        </w:rPr>
        <w:t xml:space="preserve">15. The cumulative effect of 52 ex parte orders creates a </w:t>
      </w:r>
      <w:r>
        <w:rPr>
          <w:rFonts w:ascii="Times New Roman" w:hAnsi="Times New Roman"/>
          <w:b/>
          <w:sz w:val="24"/>
        </w:rPr>
        <w:t>structural due process violation</w:t>
      </w:r>
      <w:r>
        <w:rPr>
          <w:rFonts w:ascii="Times New Roman" w:hAnsi="Times New Roman"/>
          <w:sz w:val="24"/>
        </w:rPr>
        <w:t xml:space="preserve">: the repeated use of ex parte process to achieve what should require full adversarial proceedings constitutes an end-run around due process. </w:t>
      </w:r>
      <w:r>
        <w:rPr>
          <w:rFonts w:ascii="Times New Roman" w:hAnsi="Times New Roman"/>
          <w:i/>
          <w:sz w:val="24"/>
        </w:rPr>
        <w:t>See Mathews v. Eldridge</w:t>
      </w:r>
      <w:r>
        <w:rPr>
          <w:rFonts w:ascii="Times New Roman" w:hAnsi="Times New Roman"/>
          <w:sz w:val="24"/>
        </w:rPr>
        <w:t>, 424 U.S. 319.</w:t>
      </w:r>
    </w:p>
    <w:p>
      <w:pPr>
        <w:spacing w:line="480" w:lineRule="auto"/>
        <w:ind w:firstLine="720"/>
      </w:pPr>
      <w:r>
        <w:rPr>
          <w:rFonts w:ascii="Times New Roman" w:hAnsi="Times New Roman"/>
          <w:sz w:val="24"/>
        </w:rPr>
        <w:t xml:space="preserve">16. Under </w:t>
      </w:r>
      <w:r>
        <w:rPr>
          <w:rFonts w:ascii="Times New Roman" w:hAnsi="Times New Roman"/>
          <w:i/>
          <w:sz w:val="24"/>
        </w:rPr>
        <w:t>Hunter v. Hunter</w:t>
      </w:r>
      <w:r>
        <w:rPr>
          <w:rFonts w:ascii="Times New Roman" w:hAnsi="Times New Roman"/>
          <w:sz w:val="24"/>
        </w:rPr>
        <w:t xml:space="preserve">, 484 Mich 247, ex parte custody orders are </w:t>
      </w:r>
      <w:r>
        <w:rPr>
          <w:rFonts w:ascii="Times New Roman" w:hAnsi="Times New Roman"/>
          <w:b/>
          <w:sz w:val="24"/>
        </w:rPr>
        <w:t>disfavored</w:t>
      </w:r>
      <w:r>
        <w:rPr>
          <w:rFonts w:ascii="Times New Roman" w:hAnsi="Times New Roman"/>
          <w:sz w:val="24"/>
        </w:rPr>
        <w:t xml:space="preserve"> and require extraordinary justification that was never provided here.</w:t>
      </w:r>
    </w:p>
    <w:p>
      <w:pPr>
        <w:spacing w:before="120" w:after="60" w:line="480" w:lineRule="auto"/>
      </w:pPr>
      <w:r>
        <w:rPr>
          <w:rFonts w:ascii="Times New Roman" w:hAnsi="Times New Roman"/>
          <w:b/>
          <w:i/>
          <w:sz w:val="24"/>
        </w:rPr>
        <w:t>E. Fruit of the Poisonous Tree</w:t>
      </w:r>
    </w:p>
    <w:p>
      <w:pPr>
        <w:spacing w:line="480" w:lineRule="auto"/>
        <w:ind w:firstLine="720"/>
      </w:pPr>
      <w:r>
        <w:rPr>
          <w:rFonts w:ascii="Times New Roman" w:hAnsi="Times New Roman"/>
          <w:sz w:val="24"/>
        </w:rPr>
        <w:t>17. All orders flowing from the void ex parte orders are themselves void, including:</w:t>
      </w:r>
    </w:p>
    <w:p>
      <w:pPr>
        <w:pStyle w:val="ListBullet"/>
        <w:spacing w:line="480" w:lineRule="auto"/>
      </w:pPr>
      <w:r>
        <w:rPr>
          <w:rFonts w:ascii="Times New Roman" w:hAnsi="Times New Roman"/>
          <w:sz w:val="24"/>
        </w:rPr>
        <w:t>Contempt findings based on alleged violations of void orders</w:t>
      </w:r>
    </w:p>
    <w:p>
      <w:pPr>
        <w:pStyle w:val="ListBullet"/>
        <w:spacing w:line="480" w:lineRule="auto"/>
      </w:pPr>
      <w:r>
        <w:rPr>
          <w:rFonts w:ascii="Times New Roman" w:hAnsi="Times New Roman"/>
          <w:sz w:val="24"/>
        </w:rPr>
        <w:t>Incarceration orders (59+ days) predicated on void underlying orders</w:t>
      </w:r>
    </w:p>
    <w:p>
      <w:pPr>
        <w:pStyle w:val="ListBullet"/>
        <w:spacing w:line="480" w:lineRule="auto"/>
      </w:pPr>
      <w:r>
        <w:rPr>
          <w:rFonts w:ascii="Times New Roman" w:hAnsi="Times New Roman"/>
          <w:sz w:val="24"/>
        </w:rPr>
        <w:t>Sanctions and fines imposed based on conduct governed by void orders</w:t>
      </w:r>
    </w:p>
    <w:p>
      <w:pPr>
        <w:pStyle w:val="ListBullet"/>
        <w:spacing w:line="480" w:lineRule="auto"/>
      </w:pPr>
      <w:r>
        <w:rPr>
          <w:rFonts w:ascii="Times New Roman" w:hAnsi="Times New Roman"/>
          <w:sz w:val="24"/>
        </w:rPr>
        <w:t>Child support modifications premised on custody arrangements flowing from void orders</w:t>
      </w:r>
    </w:p>
    <w:p>
      <w:pPr>
        <w:spacing w:line="480" w:lineRule="auto"/>
        <w:ind w:firstLine="720"/>
      </w:pPr>
      <w:r>
        <w:rPr>
          <w:rFonts w:ascii="Times New Roman" w:hAnsi="Times New Roman"/>
          <w:sz w:val="24"/>
        </w:rPr>
        <w:t xml:space="preserve">18. Under the "fruit of the poisonous tree" doctrine, remedies built upon a void foundation cannot stand. </w:t>
      </w:r>
      <w:r>
        <w:rPr>
          <w:rFonts w:ascii="Times New Roman" w:hAnsi="Times New Roman"/>
          <w:i/>
          <w:sz w:val="24"/>
        </w:rPr>
        <w:t>See Wong Sun v. United States</w:t>
      </w:r>
      <w:r>
        <w:rPr>
          <w:rFonts w:ascii="Times New Roman" w:hAnsi="Times New Roman"/>
          <w:sz w:val="24"/>
        </w:rPr>
        <w:t>, 371 U.S. 471 (1963) (though criminal, the principle applies to civil proceedings where fundamental rights are at stake).</w:t>
      </w:r>
    </w:p>
    <w:p>
      <w:pPr>
        <w:spacing w:before="240" w:after="120" w:line="480" w:lineRule="auto"/>
      </w:pPr>
      <w:r>
        <w:rPr>
          <w:rFonts w:ascii="Times New Roman" w:hAnsi="Times New Roman"/>
          <w:b/>
          <w:sz w:val="24"/>
        </w:rPr>
        <w:t>IV. MICHIGAN CASELAW SUPPORTING VACATUR</w:t>
      </w:r>
    </w:p>
    <w:p>
      <w:pPr>
        <w:spacing w:line="480" w:lineRule="auto"/>
        <w:ind w:firstLine="720"/>
      </w:pPr>
      <w:r>
        <w:rPr>
          <w:rFonts w:ascii="Times New Roman" w:hAnsi="Times New Roman"/>
          <w:sz w:val="24"/>
        </w:rPr>
        <w:t>19. Michigan courts have vacated ex parte orders under comparable circumstances:</w:t>
      </w:r>
    </w:p>
    <w:p>
      <w:pPr>
        <w:pStyle w:val="ListBullet"/>
        <w:spacing w:line="480" w:lineRule="auto"/>
      </w:pPr>
      <w:r>
        <w:rPr>
          <w:rFonts w:ascii="Times New Roman" w:hAnsi="Times New Roman"/>
          <w:sz w:val="24"/>
        </w:rPr>
      </w:r>
      <w:r>
        <w:rPr>
          <w:rFonts w:ascii="Times New Roman" w:hAnsi="Times New Roman"/>
          <w:i/>
          <w:sz w:val="24"/>
        </w:rPr>
        <w:t>Hayford v. Hayford</w:t>
      </w:r>
      <w:r>
        <w:rPr>
          <w:rFonts w:ascii="Times New Roman" w:hAnsi="Times New Roman"/>
          <w:sz w:val="24"/>
        </w:rPr>
        <w:t>, 279 Mich App 324 — PPO reversed for procedural defects</w:t>
      </w:r>
    </w:p>
    <w:p>
      <w:pPr>
        <w:pStyle w:val="ListBullet"/>
        <w:spacing w:line="480" w:lineRule="auto"/>
      </w:pPr>
      <w:r>
        <w:rPr>
          <w:rFonts w:ascii="Times New Roman" w:hAnsi="Times New Roman"/>
          <w:sz w:val="24"/>
        </w:rPr>
      </w:r>
      <w:r>
        <w:rPr>
          <w:rFonts w:ascii="Times New Roman" w:hAnsi="Times New Roman"/>
          <w:i/>
          <w:sz w:val="24"/>
        </w:rPr>
        <w:t>Boddie v. Connecticut</w:t>
      </w:r>
      <w:r>
        <w:rPr>
          <w:rFonts w:ascii="Times New Roman" w:hAnsi="Times New Roman"/>
          <w:sz w:val="24"/>
        </w:rPr>
        <w:t>, 401 U.S. 371 — Due process requires access and opportunity to be heard</w:t>
      </w:r>
    </w:p>
    <w:p>
      <w:pPr>
        <w:pStyle w:val="ListBullet"/>
        <w:spacing w:line="480" w:lineRule="auto"/>
      </w:pPr>
      <w:r>
        <w:rPr>
          <w:rFonts w:ascii="Times New Roman" w:hAnsi="Times New Roman"/>
          <w:sz w:val="24"/>
        </w:rPr>
      </w:r>
      <w:r>
        <w:rPr>
          <w:rFonts w:ascii="Times New Roman" w:hAnsi="Times New Roman"/>
          <w:i/>
          <w:sz w:val="24"/>
        </w:rPr>
        <w:t>Fuentes v. Shevin</w:t>
      </w:r>
      <w:r>
        <w:rPr>
          <w:rFonts w:ascii="Times New Roman" w:hAnsi="Times New Roman"/>
          <w:sz w:val="24"/>
        </w:rPr>
        <w:t>, 407 U.S. 67 — Pre-deprivation hearing required for significant property/liberty interests</w:t>
      </w:r>
    </w:p>
    <w:p>
      <w:pPr>
        <w:pStyle w:val="ListBullet"/>
        <w:spacing w:line="480" w:lineRule="auto"/>
      </w:pPr>
      <w:r>
        <w:rPr>
          <w:rFonts w:ascii="Times New Roman" w:hAnsi="Times New Roman"/>
          <w:sz w:val="24"/>
        </w:rPr>
      </w:r>
      <w:r>
        <w:rPr>
          <w:rFonts w:ascii="Times New Roman" w:hAnsi="Times New Roman"/>
          <w:i/>
          <w:sz w:val="24"/>
        </w:rPr>
        <w:t>Stanley v. Illinois</w:t>
      </w:r>
      <w:r>
        <w:rPr>
          <w:rFonts w:ascii="Times New Roman" w:hAnsi="Times New Roman"/>
          <w:sz w:val="24"/>
        </w:rPr>
        <w:t>, 405 U.S. 645 — Procedure for parental rights deprivation must satisfy due process</w:t>
      </w:r>
    </w:p>
    <w:p>
      <w:pPr>
        <w:spacing w:before="240" w:after="120" w:line="480" w:lineRule="auto"/>
      </w:pPr>
      <w:r>
        <w:rPr>
          <w:rFonts w:ascii="Times New Roman" w:hAnsi="Times New Roman"/>
          <w:b/>
          <w:sz w:val="24"/>
        </w:rPr>
        <w:t>V. RELIEF REQUESTED</w:t>
      </w:r>
    </w:p>
    <w:p>
      <w:pPr>
        <w:spacing w:line="480" w:lineRule="auto"/>
        <w:ind w:firstLine="720"/>
      </w:pPr>
      <w:r>
        <w:rPr>
          <w:rFonts w:ascii="Times New Roman" w:hAnsi="Times New Roman"/>
          <w:sz w:val="24"/>
        </w:rPr>
        <w:t>WHEREFORE, Plaintiff respectfully requests that this Court:</w:t>
      </w:r>
    </w:p>
    <w:p>
      <w:pPr>
        <w:spacing w:line="480" w:lineRule="auto"/>
        <w:ind w:firstLine="720"/>
      </w:pPr>
      <w:r>
        <w:rPr>
          <w:rFonts w:ascii="Times New Roman" w:hAnsi="Times New Roman"/>
          <w:sz w:val="24"/>
        </w:rPr>
        <w:t xml:space="preserve">1. </w:t>
      </w:r>
      <w:r>
        <w:rPr>
          <w:rFonts w:ascii="Times New Roman" w:hAnsi="Times New Roman"/>
          <w:b/>
          <w:sz w:val="24"/>
        </w:rPr>
        <w:t>VACATE</w:t>
      </w:r>
      <w:r>
        <w:rPr>
          <w:rFonts w:ascii="Times New Roman" w:hAnsi="Times New Roman"/>
          <w:sz w:val="24"/>
        </w:rPr>
        <w:t xml:space="preserve"> all ex parte orders entered in Case No. 2024-001507-DC and PPO Case No. 2023-0000005907-PP as void </w:t>
      </w:r>
      <w:r>
        <w:rPr>
          <w:rFonts w:ascii="Times New Roman" w:hAnsi="Times New Roman"/>
          <w:i/>
          <w:sz w:val="24"/>
        </w:rPr>
        <w:t>ab initio</w:t>
      </w:r>
      <w:r>
        <w:rPr>
          <w:rFonts w:ascii="Times New Roman" w:hAnsi="Times New Roman"/>
          <w:sz w:val="24"/>
        </w:rPr>
        <w:t>;</w:t>
      </w:r>
    </w:p>
    <w:p>
      <w:pPr>
        <w:spacing w:line="480" w:lineRule="auto"/>
        <w:ind w:firstLine="720"/>
      </w:pPr>
      <w:r>
        <w:rPr>
          <w:rFonts w:ascii="Times New Roman" w:hAnsi="Times New Roman"/>
          <w:sz w:val="24"/>
        </w:rPr>
        <w:t xml:space="preserve">2. </w:t>
      </w:r>
      <w:r>
        <w:rPr>
          <w:rFonts w:ascii="Times New Roman" w:hAnsi="Times New Roman"/>
          <w:b/>
          <w:sz w:val="24"/>
        </w:rPr>
        <w:t>VACATE</w:t>
      </w:r>
      <w:r>
        <w:rPr>
          <w:rFonts w:ascii="Times New Roman" w:hAnsi="Times New Roman"/>
          <w:sz w:val="24"/>
        </w:rPr>
        <w:t xml:space="preserve"> all contempt findings, sanctions, and incarceration orders predicated on the void ex parte orders;</w:t>
      </w:r>
    </w:p>
    <w:p>
      <w:pPr>
        <w:spacing w:line="480" w:lineRule="auto"/>
        <w:ind w:firstLine="720"/>
      </w:pPr>
      <w:r>
        <w:rPr>
          <w:rFonts w:ascii="Times New Roman" w:hAnsi="Times New Roman"/>
          <w:sz w:val="24"/>
        </w:rPr>
        <w:t xml:space="preserve">3. </w:t>
      </w:r>
      <w:r>
        <w:rPr>
          <w:rFonts w:ascii="Times New Roman" w:hAnsi="Times New Roman"/>
          <w:b/>
          <w:sz w:val="24"/>
        </w:rPr>
        <w:t>RESTORE</w:t>
      </w:r>
      <w:r>
        <w:rPr>
          <w:rFonts w:ascii="Times New Roman" w:hAnsi="Times New Roman"/>
          <w:sz w:val="24"/>
        </w:rPr>
        <w:t xml:space="preserve"> the status quo ante — the custody and parenting time arrangement in effect before the first void ex parte order;</w:t>
      </w:r>
    </w:p>
    <w:p>
      <w:pPr>
        <w:spacing w:line="480" w:lineRule="auto"/>
        <w:ind w:firstLine="720"/>
      </w:pPr>
      <w:r>
        <w:rPr>
          <w:rFonts w:ascii="Times New Roman" w:hAnsi="Times New Roman"/>
          <w:sz w:val="24"/>
        </w:rPr>
        <w:t xml:space="preserve">4. </w:t>
      </w:r>
      <w:r>
        <w:rPr>
          <w:rFonts w:ascii="Times New Roman" w:hAnsi="Times New Roman"/>
          <w:b/>
          <w:sz w:val="24"/>
        </w:rPr>
        <w:t>EXPUNGE</w:t>
      </w:r>
      <w:r>
        <w:rPr>
          <w:rFonts w:ascii="Times New Roman" w:hAnsi="Times New Roman"/>
          <w:sz w:val="24"/>
        </w:rPr>
        <w:t xml:space="preserve"> any contempt findings from Plaintiff's record;</w:t>
      </w:r>
    </w:p>
    <w:p>
      <w:pPr>
        <w:spacing w:line="480" w:lineRule="auto"/>
        <w:ind w:firstLine="720"/>
      </w:pPr>
      <w:r>
        <w:rPr>
          <w:rFonts w:ascii="Times New Roman" w:hAnsi="Times New Roman"/>
          <w:sz w:val="24"/>
        </w:rPr>
        <w:t xml:space="preserve">5. </w:t>
      </w:r>
      <w:r>
        <w:rPr>
          <w:rFonts w:ascii="Times New Roman" w:hAnsi="Times New Roman"/>
          <w:b/>
          <w:sz w:val="24"/>
        </w:rPr>
        <w:t>ORDER</w:t>
      </w:r>
      <w:r>
        <w:rPr>
          <w:rFonts w:ascii="Times New Roman" w:hAnsi="Times New Roman"/>
          <w:sz w:val="24"/>
        </w:rPr>
        <w:t xml:space="preserve"> restitution for the 59+ days of wrongful incarceration and other damages flowing from void orders;</w:t>
      </w:r>
    </w:p>
    <w:p>
      <w:pPr>
        <w:spacing w:line="480" w:lineRule="auto"/>
        <w:ind w:firstLine="720"/>
      </w:pPr>
      <w:r>
        <w:rPr>
          <w:rFonts w:ascii="Times New Roman" w:hAnsi="Times New Roman"/>
          <w:sz w:val="24"/>
        </w:rPr>
        <w:t xml:space="preserve">6. </w:t>
      </w:r>
      <w:r>
        <w:rPr>
          <w:rFonts w:ascii="Times New Roman" w:hAnsi="Times New Roman"/>
          <w:b/>
          <w:sz w:val="24"/>
        </w:rPr>
        <w:t>SCHEDULE</w:t>
      </w:r>
      <w:r>
        <w:rPr>
          <w:rFonts w:ascii="Times New Roman" w:hAnsi="Times New Roman"/>
          <w:sz w:val="24"/>
        </w:rPr>
        <w:t xml:space="preserve"> a full evidentiary hearing, with notice, testimony, and cross-examination, to determine the appropriate custody and parenting time arrangement going forward;</w:t>
      </w:r>
    </w:p>
    <w:p>
      <w:pPr>
        <w:spacing w:line="480" w:lineRule="auto"/>
        <w:ind w:firstLine="720"/>
      </w:pPr>
      <w:r>
        <w:rPr>
          <w:rFonts w:ascii="Times New Roman" w:hAnsi="Times New Roman"/>
          <w:sz w:val="24"/>
        </w:rPr>
        <w:t xml:space="preserve">7. </w:t>
      </w:r>
      <w:r>
        <w:rPr>
          <w:rFonts w:ascii="Times New Roman" w:hAnsi="Times New Roman"/>
          <w:b/>
          <w:sz w:val="24"/>
        </w:rPr>
        <w:t>GRANT</w:t>
      </w:r>
      <w:r>
        <w:rPr>
          <w:rFonts w:ascii="Times New Roman" w:hAnsi="Times New Roman"/>
          <w:sz w:val="24"/>
        </w:rPr>
        <w:t xml:space="preserve"> such other and further relief as this Court deems just and equitable.</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declare under the penalty of perjury that the foregoing statements are true and correct to the best of my knowledge, information, and belief.</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 xml:space="preserve">ANDREW J. PIGORS, 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I hereby certify that on _____________, 2025, a true copy of this Motion to Vacate Ex Parte Orders was served upon:</w:t>
      </w:r>
    </w:p>
    <w:p>
      <w:pPr>
        <w:pStyle w:val="ListBullet"/>
        <w:spacing w:line="480" w:lineRule="auto"/>
      </w:pPr>
      <w:r>
        <w:rPr>
          <w:rFonts w:ascii="Times New Roman" w:hAnsi="Times New Roman"/>
          <w:sz w:val="24"/>
        </w:rPr>
        <w:t>Emily Watson, Defendant — via [method of service]</w:t>
      </w:r>
    </w:p>
    <w:p>
      <w:pPr>
        <w:pStyle w:val="ListBullet"/>
        <w:spacing w:line="480" w:lineRule="auto"/>
      </w:pPr>
      <w:r>
        <w:rPr>
          <w:rFonts w:ascii="Times New Roman" w:hAnsi="Times New Roman"/>
          <w:sz w:val="24"/>
        </w:rPr>
        <w:t>[Defendant's Attorney, if any] — via [method of service]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MOTION FOR CHANGE OF VENUE</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PLAINTIFF'S MOTION FOR CHANGE OF VENUE / TRANSFER TO DIFFERENT JUDGE OR COURT</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NOW COMES</w:t>
      </w:r>
      <w:r>
        <w:rPr>
          <w:rFonts w:ascii="Times New Roman" w:hAnsi="Times New Roman"/>
          <w:sz w:val="24"/>
        </w:rPr>
        <w:t xml:space="preserve"> Plaintiff, ANDREW J. PIGORS, appearing </w:t>
      </w:r>
      <w:r>
        <w:rPr>
          <w:rFonts w:ascii="Times New Roman" w:hAnsi="Times New Roman"/>
          <w:i/>
          <w:sz w:val="24"/>
        </w:rPr>
        <w:t>pro se</w:t>
      </w:r>
      <w:r>
        <w:rPr>
          <w:rFonts w:ascii="Times New Roman" w:hAnsi="Times New Roman"/>
          <w:sz w:val="24"/>
        </w:rPr>
        <w:t>, and pursuant to MCR 2.222, MCR 2.003(D), MCL 600.1651, and the Fourteenth Amendment to the United States Constitution, respectfully moves this Honorable Court for a change of venue or transfer of this matter to a different judge or court, and in support thereof states as follows:</w:t>
      </w:r>
    </w:p>
    <w:p>
      <w:pPr>
        <w:spacing w:before="240" w:after="120" w:line="480" w:lineRule="auto"/>
      </w:pPr>
      <w:r>
        <w:rPr>
          <w:rFonts w:ascii="Times New Roman" w:hAnsi="Times New Roman"/>
          <w:b/>
          <w:sz w:val="24"/>
        </w:rPr>
        <w:t>I. AUTHORITY</w:t>
      </w:r>
    </w:p>
    <w:p>
      <w:pPr>
        <w:spacing w:line="480" w:lineRule="auto"/>
        <w:ind w:firstLine="720"/>
      </w:pPr>
      <w:r>
        <w:rPr>
          <w:rFonts w:ascii="Times New Roman" w:hAnsi="Times New Roman"/>
          <w:sz w:val="24"/>
        </w:rPr>
        <w:t xml:space="preserve">1. </w:t>
      </w:r>
      <w:r>
        <w:rPr>
          <w:rFonts w:ascii="Times New Roman" w:hAnsi="Times New Roman"/>
          <w:b/>
          <w:sz w:val="24"/>
        </w:rPr>
        <w:t>MCR 2.222</w:t>
      </w:r>
      <w:r>
        <w:rPr>
          <w:rFonts w:ascii="Times New Roman" w:hAnsi="Times New Roman"/>
          <w:sz w:val="24"/>
        </w:rPr>
        <w:t xml:space="preserve"> — Transfer of actions for convenience of parties and witnesses, or in the interest of justice.</w:t>
      </w:r>
    </w:p>
    <w:p>
      <w:pPr>
        <w:spacing w:line="480" w:lineRule="auto"/>
        <w:ind w:firstLine="720"/>
      </w:pPr>
      <w:r>
        <w:rPr>
          <w:rFonts w:ascii="Times New Roman" w:hAnsi="Times New Roman"/>
          <w:sz w:val="24"/>
        </w:rPr>
        <w:t xml:space="preserve">2. </w:t>
      </w:r>
      <w:r>
        <w:rPr>
          <w:rFonts w:ascii="Times New Roman" w:hAnsi="Times New Roman"/>
          <w:b/>
          <w:sz w:val="24"/>
        </w:rPr>
        <w:t>MCR 2.003(D)</w:t>
      </w:r>
      <w:r>
        <w:rPr>
          <w:rFonts w:ascii="Times New Roman" w:hAnsi="Times New Roman"/>
          <w:sz w:val="24"/>
        </w:rPr>
        <w:t xml:space="preserve"> — When a judge is disqualified, the case must be assigned to another judge. If no judge in the circuit is available, the State Court Administrator shall assign a visiting judge.</w:t>
      </w:r>
    </w:p>
    <w:p>
      <w:pPr>
        <w:spacing w:line="480" w:lineRule="auto"/>
        <w:ind w:firstLine="720"/>
      </w:pPr>
      <w:r>
        <w:rPr>
          <w:rFonts w:ascii="Times New Roman" w:hAnsi="Times New Roman"/>
          <w:sz w:val="24"/>
        </w:rPr>
        <w:t xml:space="preserve">3. </w:t>
      </w:r>
      <w:r>
        <w:rPr>
          <w:rFonts w:ascii="Times New Roman" w:hAnsi="Times New Roman"/>
          <w:b/>
          <w:sz w:val="24"/>
        </w:rPr>
        <w:t>MCL 600.1651</w:t>
      </w:r>
      <w:r>
        <w:rPr>
          <w:rFonts w:ascii="Times New Roman" w:hAnsi="Times New Roman"/>
          <w:sz w:val="24"/>
        </w:rPr>
        <w:t xml:space="preserve"> — Change of venue may be granted when an impartial trial cannot be had in the county where the action is pending.</w:t>
      </w:r>
    </w:p>
    <w:p>
      <w:pPr>
        <w:spacing w:line="480" w:lineRule="auto"/>
        <w:ind w:firstLine="720"/>
      </w:pPr>
      <w:r>
        <w:rPr>
          <w:rFonts w:ascii="Times New Roman" w:hAnsi="Times New Roman"/>
          <w:sz w:val="24"/>
        </w:rPr>
        <w:t xml:space="preserve">4. </w:t>
      </w:r>
      <w:r>
        <w:rPr>
          <w:rFonts w:ascii="Times New Roman" w:hAnsi="Times New Roman"/>
          <w:b/>
          <w:sz w:val="24"/>
        </w:rPr>
        <w:t>MCR 8.111(C)</w:t>
      </w:r>
      <w:r>
        <w:rPr>
          <w:rFonts w:ascii="Times New Roman" w:hAnsi="Times New Roman"/>
          <w:sz w:val="24"/>
        </w:rPr>
        <w:t xml:space="preserve"> — Assignment of actions within a court; provisions for reassignment when necessary to promote the administration of justice.</w:t>
      </w:r>
    </w:p>
    <w:p>
      <w:pPr>
        <w:spacing w:before="240" w:after="120" w:line="480" w:lineRule="auto"/>
      </w:pPr>
      <w:r>
        <w:rPr>
          <w:rFonts w:ascii="Times New Roman" w:hAnsi="Times New Roman"/>
          <w:b/>
          <w:sz w:val="24"/>
        </w:rPr>
        <w:t>II. GROUNDS FOR CHANGE OF VENUE</w:t>
      </w:r>
    </w:p>
    <w:p>
      <w:pPr>
        <w:spacing w:before="120" w:after="60" w:line="480" w:lineRule="auto"/>
      </w:pPr>
      <w:r>
        <w:rPr>
          <w:rFonts w:ascii="Times New Roman" w:hAnsi="Times New Roman"/>
          <w:b/>
          <w:i/>
          <w:sz w:val="24"/>
        </w:rPr>
        <w:t>A. Inability to Obtain Impartial Proceedings in Current Assignment</w:t>
      </w:r>
    </w:p>
    <w:p>
      <w:pPr>
        <w:spacing w:line="480" w:lineRule="auto"/>
        <w:ind w:firstLine="720"/>
      </w:pPr>
      <w:r>
        <w:rPr>
          <w:rFonts w:ascii="Times New Roman" w:hAnsi="Times New Roman"/>
          <w:sz w:val="24"/>
        </w:rPr>
        <w:t>5. As set forth in Plaintiff's contemporaneously filed Motion to Disqualify Judge (Document 04), the presiding judge has demonstrated a pervasive pattern of bias against Plaintiff, including:</w:t>
      </w:r>
    </w:p>
    <w:p>
      <w:pPr>
        <w:pStyle w:val="ListBullet"/>
        <w:spacing w:line="480" w:lineRule="auto"/>
      </w:pPr>
      <w:r>
        <w:rPr>
          <w:rFonts w:ascii="Times New Roman" w:hAnsi="Times New Roman"/>
          <w:sz w:val="24"/>
        </w:rPr>
      </w:r>
      <w:r>
        <w:rPr>
          <w:rFonts w:ascii="Times New Roman" w:hAnsi="Times New Roman"/>
          <w:b/>
          <w:sz w:val="24"/>
        </w:rPr>
        <w:t>52 ex parte orders</w:t>
      </w:r>
      <w:r>
        <w:rPr>
          <w:rFonts w:ascii="Times New Roman" w:hAnsi="Times New Roman"/>
          <w:sz w:val="24"/>
        </w:rPr>
        <w:t xml:space="preserve"> with 100%/0% grant rate disparity</w:t>
      </w:r>
    </w:p>
    <w:p>
      <w:pPr>
        <w:pStyle w:val="ListBullet"/>
        <w:spacing w:line="480" w:lineRule="auto"/>
      </w:pPr>
      <w:r>
        <w:rPr>
          <w:rFonts w:ascii="Times New Roman" w:hAnsi="Times New Roman"/>
          <w:sz w:val="24"/>
        </w:rPr>
      </w:r>
      <w:r>
        <w:rPr>
          <w:rFonts w:ascii="Times New Roman" w:hAnsi="Times New Roman"/>
          <w:b/>
          <w:sz w:val="24"/>
        </w:rPr>
        <w:t>540 benchbook violations</w:t>
      </w:r>
      <w:r>
        <w:rPr>
          <w:rFonts w:ascii="Times New Roman" w:hAnsi="Times New Roman"/>
          <w:sz w:val="24"/>
        </w:rPr>
        <w:t xml:space="preserve"> documented</w:t>
      </w:r>
    </w:p>
    <w:p>
      <w:pPr>
        <w:pStyle w:val="ListBullet"/>
        <w:spacing w:line="480" w:lineRule="auto"/>
      </w:pPr>
      <w:r>
        <w:rPr>
          <w:rFonts w:ascii="Times New Roman" w:hAnsi="Times New Roman"/>
          <w:sz w:val="24"/>
        </w:rPr>
      </w:r>
      <w:r>
        <w:rPr>
          <w:rFonts w:ascii="Times New Roman" w:hAnsi="Times New Roman"/>
          <w:b/>
          <w:sz w:val="24"/>
        </w:rPr>
        <w:t>1,005 judicial bias harm entries</w:t>
      </w:r>
      <w:r>
        <w:rPr>
          <w:rFonts w:ascii="Times New Roman" w:hAnsi="Times New Roman"/>
          <w:sz w:val="24"/>
        </w:rPr>
        <w:t xml:space="preserve"> in the record</w:t>
      </w:r>
    </w:p>
    <w:p>
      <w:pPr>
        <w:pStyle w:val="ListBullet"/>
        <w:spacing w:line="480" w:lineRule="auto"/>
      </w:pPr>
      <w:r>
        <w:rPr>
          <w:rFonts w:ascii="Times New Roman" w:hAnsi="Times New Roman"/>
          <w:sz w:val="24"/>
        </w:rPr>
        <w:t>Improper ex parte communications with evaluators</w:t>
      </w:r>
    </w:p>
    <w:p>
      <w:pPr>
        <w:pStyle w:val="ListBullet"/>
        <w:spacing w:line="480" w:lineRule="auto"/>
      </w:pPr>
      <w:r>
        <w:rPr>
          <w:rFonts w:ascii="Times New Roman" w:hAnsi="Times New Roman"/>
          <w:sz w:val="24"/>
        </w:rPr>
        <w:t>Retaliatory sanctions for exercise of legal rights</w:t>
      </w:r>
    </w:p>
    <w:p>
      <w:pPr>
        <w:spacing w:line="480" w:lineRule="auto"/>
        <w:ind w:firstLine="720"/>
      </w:pPr>
      <w:r>
        <w:rPr>
          <w:rFonts w:ascii="Times New Roman" w:hAnsi="Times New Roman"/>
          <w:sz w:val="24"/>
        </w:rPr>
        <w:t>6. The contamination of the record is so extensive that no fair proceedings can continue under the current assignment, regardless of whether the presiding judge is formally disqualified.</w:t>
      </w:r>
    </w:p>
    <w:p>
      <w:pPr>
        <w:spacing w:before="120" w:after="60" w:line="480" w:lineRule="auto"/>
      </w:pPr>
      <w:r>
        <w:rPr>
          <w:rFonts w:ascii="Times New Roman" w:hAnsi="Times New Roman"/>
          <w:b/>
          <w:i/>
          <w:sz w:val="24"/>
        </w:rPr>
        <w:t>B. Structural Contamination of the Record</w:t>
      </w:r>
    </w:p>
    <w:p>
      <w:pPr>
        <w:spacing w:line="480" w:lineRule="auto"/>
        <w:ind w:firstLine="720"/>
      </w:pPr>
      <w:r>
        <w:rPr>
          <w:rFonts w:ascii="Times New Roman" w:hAnsi="Times New Roman"/>
          <w:sz w:val="24"/>
        </w:rPr>
        <w:t>7. The record in this matter has been fundamentally compromised by:</w:t>
      </w:r>
    </w:p>
    <w:p>
      <w:pPr>
        <w:pStyle w:val="ListBullet"/>
        <w:spacing w:line="480" w:lineRule="auto"/>
      </w:pPr>
      <w:r>
        <w:rPr>
          <w:rFonts w:ascii="Times New Roman" w:hAnsi="Times New Roman"/>
          <w:sz w:val="24"/>
        </w:rPr>
        <w:t>52 ex parte orders entered without due process</w:t>
      </w:r>
    </w:p>
    <w:p>
      <w:pPr>
        <w:pStyle w:val="ListBullet"/>
        <w:spacing w:line="480" w:lineRule="auto"/>
      </w:pPr>
      <w:r>
        <w:rPr>
          <w:rFonts w:ascii="Times New Roman" w:hAnsi="Times New Roman"/>
          <w:sz w:val="24"/>
        </w:rPr>
        <w:t>Judicial communications with HealthWest evaluator that biased expert evidence</w:t>
      </w:r>
    </w:p>
    <w:p>
      <w:pPr>
        <w:pStyle w:val="ListBullet"/>
        <w:spacing w:line="480" w:lineRule="auto"/>
      </w:pPr>
      <w:r>
        <w:rPr>
          <w:rFonts w:ascii="Times New Roman" w:hAnsi="Times New Roman"/>
          <w:sz w:val="24"/>
        </w:rPr>
        <w:t>A pattern of rulings reflecting predetermined outcomes rather than impartial analysis</w:t>
      </w:r>
    </w:p>
    <w:p>
      <w:pPr>
        <w:pStyle w:val="ListBullet"/>
        <w:spacing w:line="480" w:lineRule="auto"/>
      </w:pPr>
      <w:r>
        <w:rPr>
          <w:rFonts w:ascii="Times New Roman" w:hAnsi="Times New Roman"/>
          <w:sz w:val="24"/>
        </w:rPr>
        <w:t>Cumulative prejudice that cannot be cured by reassignment alone</w:t>
      </w:r>
    </w:p>
    <w:p>
      <w:pPr>
        <w:spacing w:line="480" w:lineRule="auto"/>
        <w:ind w:firstLine="720"/>
      </w:pPr>
      <w:r>
        <w:rPr>
          <w:rFonts w:ascii="Times New Roman" w:hAnsi="Times New Roman"/>
          <w:sz w:val="24"/>
        </w:rPr>
        <w:t xml:space="preserve">8. Under </w:t>
      </w:r>
      <w:r>
        <w:rPr>
          <w:rFonts w:ascii="Times New Roman" w:hAnsi="Times New Roman"/>
          <w:i/>
          <w:sz w:val="24"/>
        </w:rPr>
        <w:t>Liteky v. United States</w:t>
      </w:r>
      <w:r>
        <w:rPr>
          <w:rFonts w:ascii="Times New Roman" w:hAnsi="Times New Roman"/>
          <w:sz w:val="24"/>
        </w:rPr>
        <w:t>, 510 U.S. 540 (1994), when a judge's knowledge and impressions formed during the course of proceedings demonstrate deep-seated favoritism or antagonism, reassignment is required.</w:t>
      </w:r>
    </w:p>
    <w:p>
      <w:pPr>
        <w:spacing w:before="120" w:after="60" w:line="480" w:lineRule="auto"/>
      </w:pPr>
      <w:r>
        <w:rPr>
          <w:rFonts w:ascii="Times New Roman" w:hAnsi="Times New Roman"/>
          <w:b/>
          <w:i/>
          <w:sz w:val="24"/>
        </w:rPr>
        <w:t>C. Interest of Justice Requires Transfer</w:t>
      </w:r>
    </w:p>
    <w:p>
      <w:pPr>
        <w:spacing w:line="480" w:lineRule="auto"/>
        <w:ind w:firstLine="720"/>
      </w:pPr>
      <w:r>
        <w:rPr>
          <w:rFonts w:ascii="Times New Roman" w:hAnsi="Times New Roman"/>
          <w:sz w:val="24"/>
        </w:rPr>
        <w:t>9. The interest of justice requires transfer because:</w:t>
      </w:r>
    </w:p>
    <w:p>
      <w:pPr>
        <w:pStyle w:val="ListBullet"/>
        <w:spacing w:line="480" w:lineRule="auto"/>
      </w:pPr>
      <w:r>
        <w:rPr>
          <w:rFonts w:ascii="Times New Roman" w:hAnsi="Times New Roman"/>
          <w:sz w:val="24"/>
        </w:rPr>
        <w:t>The child has been deprived of a relationship with her father for 571+ days</w:t>
      </w:r>
    </w:p>
    <w:p>
      <w:pPr>
        <w:pStyle w:val="ListBullet"/>
        <w:spacing w:line="480" w:lineRule="auto"/>
      </w:pPr>
      <w:r>
        <w:rPr>
          <w:rFonts w:ascii="Times New Roman" w:hAnsi="Times New Roman"/>
          <w:sz w:val="24"/>
        </w:rPr>
        <w:t>Every additional day of delay under the current proceedings causes irreparable harm</w:t>
      </w:r>
    </w:p>
    <w:p>
      <w:pPr>
        <w:pStyle w:val="ListBullet"/>
        <w:spacing w:line="480" w:lineRule="auto"/>
      </w:pPr>
      <w:r>
        <w:rPr>
          <w:rFonts w:ascii="Times New Roman" w:hAnsi="Times New Roman"/>
          <w:sz w:val="24"/>
        </w:rPr>
        <w:t>A fresh judicial perspective is needed to evaluate the record impartially</w:t>
      </w:r>
    </w:p>
    <w:p>
      <w:pPr>
        <w:pStyle w:val="ListBullet"/>
        <w:spacing w:line="480" w:lineRule="auto"/>
      </w:pPr>
      <w:r>
        <w:rPr>
          <w:rFonts w:ascii="Times New Roman" w:hAnsi="Times New Roman"/>
          <w:sz w:val="24"/>
        </w:rPr>
        <w:t>The integrity of the judicial system requires that the appearance of impropriety be addressed</w:t>
      </w:r>
    </w:p>
    <w:p>
      <w:pPr>
        <w:spacing w:before="120" w:after="60" w:line="480" w:lineRule="auto"/>
      </w:pPr>
      <w:r>
        <w:rPr>
          <w:rFonts w:ascii="Times New Roman" w:hAnsi="Times New Roman"/>
          <w:b/>
          <w:i/>
          <w:sz w:val="24"/>
        </w:rPr>
        <w:t>D. Local Considerations</w:t>
      </w:r>
    </w:p>
    <w:p>
      <w:pPr>
        <w:spacing w:line="480" w:lineRule="auto"/>
        <w:ind w:firstLine="720"/>
      </w:pPr>
      <w:r>
        <w:rPr>
          <w:rFonts w:ascii="Times New Roman" w:hAnsi="Times New Roman"/>
          <w:sz w:val="24"/>
        </w:rPr>
        <w:t>10. Given that:</w:t>
      </w:r>
    </w:p>
    <w:p>
      <w:pPr>
        <w:pStyle w:val="ListBullet"/>
        <w:spacing w:line="480" w:lineRule="auto"/>
      </w:pPr>
      <w:r>
        <w:rPr>
          <w:rFonts w:ascii="Times New Roman" w:hAnsi="Times New Roman"/>
          <w:sz w:val="24"/>
        </w:rPr>
        <w:t>The 14th Circuit is a small circuit with limited judicial resources</w:t>
      </w:r>
    </w:p>
    <w:p>
      <w:pPr>
        <w:pStyle w:val="ListBullet"/>
        <w:spacing w:line="480" w:lineRule="auto"/>
      </w:pPr>
      <w:r>
        <w:rPr>
          <w:rFonts w:ascii="Times New Roman" w:hAnsi="Times New Roman"/>
          <w:sz w:val="24"/>
        </w:rPr>
        <w:t>The presiding judge's bias has been widely documented</w:t>
      </w:r>
    </w:p>
    <w:p>
      <w:pPr>
        <w:pStyle w:val="ListBullet"/>
        <w:spacing w:line="480" w:lineRule="auto"/>
      </w:pPr>
      <w:r>
        <w:rPr>
          <w:rFonts w:ascii="Times New Roman" w:hAnsi="Times New Roman"/>
          <w:sz w:val="24"/>
        </w:rPr>
        <w:t>Local attorneys and court staff may be influenced by the existing dynamics</w:t>
      </w:r>
    </w:p>
    <w:p>
      <w:pPr>
        <w:spacing w:line="480" w:lineRule="auto"/>
        <w:ind w:firstLine="720"/>
      </w:pPr>
      <w:r>
        <w:rPr>
          <w:rFonts w:ascii="Times New Roman" w:hAnsi="Times New Roman"/>
          <w:sz w:val="24"/>
        </w:rPr>
        <w:t>Transfer to a visiting judge from outside the circuit, or transfer to an adjacent circuit, may be necessary to ensure impartiality.</w:t>
      </w:r>
    </w:p>
    <w:p>
      <w:pPr>
        <w:spacing w:before="240" w:after="120" w:line="480" w:lineRule="auto"/>
      </w:pPr>
      <w:r>
        <w:rPr>
          <w:rFonts w:ascii="Times New Roman" w:hAnsi="Times New Roman"/>
          <w:b/>
          <w:sz w:val="24"/>
        </w:rPr>
        <w:t>III. PROPOSED ALTERNATIVES</w:t>
      </w:r>
    </w:p>
    <w:p>
      <w:pPr>
        <w:spacing w:line="480" w:lineRule="auto"/>
        <w:ind w:firstLine="720"/>
      </w:pPr>
      <w:r>
        <w:rPr>
          <w:rFonts w:ascii="Times New Roman" w:hAnsi="Times New Roman"/>
          <w:sz w:val="24"/>
        </w:rPr>
        <w:t>11. Plaintiff proposes the following alternatives, in order of preference:</w:t>
      </w:r>
    </w:p>
    <w:p>
      <w:pPr>
        <w:spacing w:line="480" w:lineRule="auto"/>
        <w:ind w:firstLine="720"/>
      </w:pPr>
      <w:r>
        <w:rPr>
          <w:rFonts w:ascii="Times New Roman" w:hAnsi="Times New Roman"/>
          <w:sz w:val="24"/>
        </w:rPr>
        <w:t xml:space="preserve">a. </w:t>
      </w:r>
      <w:r>
        <w:rPr>
          <w:rFonts w:ascii="Times New Roman" w:hAnsi="Times New Roman"/>
          <w:b/>
          <w:sz w:val="24"/>
        </w:rPr>
        <w:t>Transfer to visiting judge</w:t>
      </w:r>
      <w:r>
        <w:rPr>
          <w:rFonts w:ascii="Times New Roman" w:hAnsi="Times New Roman"/>
          <w:sz w:val="24"/>
        </w:rPr>
        <w:t xml:space="preserve"> — Assignment of a visiting judge from outside the 14th Circuit through the State Court Administrator's Office under MCR 8.111;</w:t>
      </w:r>
    </w:p>
    <w:p>
      <w:pPr>
        <w:spacing w:line="480" w:lineRule="auto"/>
        <w:ind w:firstLine="720"/>
      </w:pPr>
      <w:r>
        <w:rPr>
          <w:rFonts w:ascii="Times New Roman" w:hAnsi="Times New Roman"/>
          <w:sz w:val="24"/>
        </w:rPr>
        <w:t xml:space="preserve">b. </w:t>
      </w:r>
      <w:r>
        <w:rPr>
          <w:rFonts w:ascii="Times New Roman" w:hAnsi="Times New Roman"/>
          <w:b/>
          <w:sz w:val="24"/>
        </w:rPr>
        <w:t>Transfer to adjacent circuit</w:t>
      </w:r>
      <w:r>
        <w:rPr>
          <w:rFonts w:ascii="Times New Roman" w:hAnsi="Times New Roman"/>
          <w:sz w:val="24"/>
        </w:rPr>
        <w:t xml:space="preserve"> — Transfer to the 27th Circuit (Oceana County), 20th Circuit (Ottawa County), or another adjacent circuit with available judicial resources;</w:t>
      </w:r>
    </w:p>
    <w:p>
      <w:pPr>
        <w:spacing w:line="480" w:lineRule="auto"/>
        <w:ind w:firstLine="720"/>
      </w:pPr>
      <w:r>
        <w:rPr>
          <w:rFonts w:ascii="Times New Roman" w:hAnsi="Times New Roman"/>
          <w:sz w:val="24"/>
        </w:rPr>
        <w:t xml:space="preserve">c. </w:t>
      </w:r>
      <w:r>
        <w:rPr>
          <w:rFonts w:ascii="Times New Roman" w:hAnsi="Times New Roman"/>
          <w:b/>
          <w:sz w:val="24"/>
        </w:rPr>
        <w:t>Reassignment within the 14th Circuit</w:t>
      </w:r>
      <w:r>
        <w:rPr>
          <w:rFonts w:ascii="Times New Roman" w:hAnsi="Times New Roman"/>
          <w:sz w:val="24"/>
        </w:rPr>
        <w:t xml:space="preserve"> — Assignment to any other judge within the 14th Circuit, if the Court determines that an impartial judge is available within the circuit.</w:t>
      </w:r>
    </w:p>
    <w:p>
      <w:pPr>
        <w:spacing w:before="240" w:after="120" w:line="480" w:lineRule="auto"/>
      </w:pPr>
      <w:r>
        <w:rPr>
          <w:rFonts w:ascii="Times New Roman" w:hAnsi="Times New Roman"/>
          <w:b/>
          <w:sz w:val="24"/>
        </w:rPr>
        <w:t>IV. RELIEF REQUESTED</w:t>
      </w:r>
    </w:p>
    <w:p>
      <w:pPr>
        <w:spacing w:line="480" w:lineRule="auto"/>
        <w:ind w:firstLine="720"/>
      </w:pPr>
      <w:r>
        <w:rPr>
          <w:rFonts w:ascii="Times New Roman" w:hAnsi="Times New Roman"/>
          <w:sz w:val="24"/>
        </w:rPr>
        <w:t>WHEREFORE, Plaintiff respectfully requests that this Court:</w:t>
      </w:r>
    </w:p>
    <w:p>
      <w:pPr>
        <w:spacing w:line="480" w:lineRule="auto"/>
        <w:ind w:firstLine="720"/>
      </w:pPr>
      <w:r>
        <w:rPr>
          <w:rFonts w:ascii="Times New Roman" w:hAnsi="Times New Roman"/>
          <w:sz w:val="24"/>
        </w:rPr>
        <w:t xml:space="preserve">1. </w:t>
      </w:r>
      <w:r>
        <w:rPr>
          <w:rFonts w:ascii="Times New Roman" w:hAnsi="Times New Roman"/>
          <w:b/>
          <w:sz w:val="24"/>
        </w:rPr>
        <w:t>GRANT</w:t>
      </w:r>
      <w:r>
        <w:rPr>
          <w:rFonts w:ascii="Times New Roman" w:hAnsi="Times New Roman"/>
          <w:sz w:val="24"/>
        </w:rPr>
        <w:t xml:space="preserve"> a change of venue or reassignment of this matter to ensure impartial proceedings;</w:t>
      </w:r>
    </w:p>
    <w:p>
      <w:pPr>
        <w:spacing w:line="480" w:lineRule="auto"/>
        <w:ind w:firstLine="720"/>
      </w:pPr>
      <w:r>
        <w:rPr>
          <w:rFonts w:ascii="Times New Roman" w:hAnsi="Times New Roman"/>
          <w:sz w:val="24"/>
        </w:rPr>
        <w:t xml:space="preserve">2. </w:t>
      </w:r>
      <w:r>
        <w:rPr>
          <w:rFonts w:ascii="Times New Roman" w:hAnsi="Times New Roman"/>
          <w:b/>
          <w:sz w:val="24"/>
        </w:rPr>
        <w:t>TRANSFER</w:t>
      </w:r>
      <w:r>
        <w:rPr>
          <w:rFonts w:ascii="Times New Roman" w:hAnsi="Times New Roman"/>
          <w:sz w:val="24"/>
        </w:rPr>
        <w:t xml:space="preserve"> this case to a visiting judge from outside the 14th Circuit, or to an adjacent circuit court;</w:t>
      </w:r>
    </w:p>
    <w:p>
      <w:pPr>
        <w:spacing w:line="480" w:lineRule="auto"/>
        <w:ind w:firstLine="720"/>
      </w:pPr>
      <w:r>
        <w:rPr>
          <w:rFonts w:ascii="Times New Roman" w:hAnsi="Times New Roman"/>
          <w:sz w:val="24"/>
        </w:rPr>
        <w:t xml:space="preserve">3. </w:t>
      </w:r>
      <w:r>
        <w:rPr>
          <w:rFonts w:ascii="Times New Roman" w:hAnsi="Times New Roman"/>
          <w:b/>
          <w:sz w:val="24"/>
        </w:rPr>
        <w:t>ORDER</w:t>
      </w:r>
      <w:r>
        <w:rPr>
          <w:rFonts w:ascii="Times New Roman" w:hAnsi="Times New Roman"/>
          <w:sz w:val="24"/>
        </w:rPr>
        <w:t xml:space="preserve"> that the successor judge conduct a de novo review of all contested orders, particularly the ex parte orders and contempt findings;</w:t>
      </w:r>
    </w:p>
    <w:p>
      <w:pPr>
        <w:spacing w:line="480" w:lineRule="auto"/>
        <w:ind w:firstLine="720"/>
      </w:pPr>
      <w:r>
        <w:rPr>
          <w:rFonts w:ascii="Times New Roman" w:hAnsi="Times New Roman"/>
          <w:sz w:val="24"/>
        </w:rPr>
        <w:t xml:space="preserve">4. </w:t>
      </w:r>
      <w:r>
        <w:rPr>
          <w:rFonts w:ascii="Times New Roman" w:hAnsi="Times New Roman"/>
          <w:b/>
          <w:sz w:val="24"/>
        </w:rPr>
        <w:t>ORDER</w:t>
      </w:r>
      <w:r>
        <w:rPr>
          <w:rFonts w:ascii="Times New Roman" w:hAnsi="Times New Roman"/>
          <w:sz w:val="24"/>
        </w:rPr>
        <w:t xml:space="preserve"> that the transfer be effectuated on an expedited basis given the emergency nature of the parenting time deprivation;</w:t>
      </w:r>
    </w:p>
    <w:p>
      <w:pPr>
        <w:spacing w:line="480" w:lineRule="auto"/>
        <w:ind w:firstLine="720"/>
      </w:pPr>
      <w:r>
        <w:rPr>
          <w:rFonts w:ascii="Times New Roman" w:hAnsi="Times New Roman"/>
          <w:sz w:val="24"/>
        </w:rPr>
        <w:t xml:space="preserve">5. </w:t>
      </w:r>
      <w:r>
        <w:rPr>
          <w:rFonts w:ascii="Times New Roman" w:hAnsi="Times New Roman"/>
          <w:b/>
          <w:sz w:val="24"/>
        </w:rPr>
        <w:t>GRANT</w:t>
      </w:r>
      <w:r>
        <w:rPr>
          <w:rFonts w:ascii="Times New Roman" w:hAnsi="Times New Roman"/>
          <w:sz w:val="24"/>
        </w:rPr>
        <w:t xml:space="preserve"> such other and further relief as this Court deems just and equitable.</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declare under the penalty of perjury that the foregoing statements are true and correct to the best of my knowledge, information, and belief.</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 xml:space="preserve">ANDREW J. PIGORS, 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CERTIFICATE OF SERVICE</w:t>
      </w:r>
    </w:p>
    <w:p>
      <w:pPr>
        <w:spacing w:line="480" w:lineRule="auto"/>
        <w:ind w:firstLine="720"/>
      </w:pPr>
      <w:r>
        <w:rPr>
          <w:rFonts w:ascii="Times New Roman" w:hAnsi="Times New Roman"/>
          <w:sz w:val="24"/>
        </w:rPr>
        <w:t>I hereby certify that on _____________, 2025, a true copy of this Motion for Change of Venue was served upon:</w:t>
      </w:r>
    </w:p>
    <w:p>
      <w:pPr>
        <w:pStyle w:val="ListBullet"/>
        <w:spacing w:line="480" w:lineRule="auto"/>
      </w:pPr>
      <w:r>
        <w:rPr>
          <w:rFonts w:ascii="Times New Roman" w:hAnsi="Times New Roman"/>
          <w:sz w:val="24"/>
        </w:rPr>
        <w:t>Emily Watson, Defendant — via [method of service]</w:t>
      </w:r>
    </w:p>
    <w:p>
      <w:pPr>
        <w:pStyle w:val="ListBullet"/>
        <w:spacing w:line="480" w:lineRule="auto"/>
      </w:pPr>
      <w:r>
        <w:rPr>
          <w:rFonts w:ascii="Times New Roman" w:hAnsi="Times New Roman"/>
          <w:sz w:val="24"/>
        </w:rPr>
        <w:t>[Defendant's Attorney, if any] — via [method of service]</w:t>
      </w:r>
    </w:p>
    <w:p>
      <w:pPr>
        <w:pStyle w:val="ListBullet"/>
        <w:spacing w:line="480" w:lineRule="auto"/>
      </w:pPr>
      <w:r>
        <w:rPr>
          <w:rFonts w:ascii="Times New Roman" w:hAnsi="Times New Roman"/>
          <w:sz w:val="24"/>
        </w:rPr>
        <w:t>Chief Judge, 14th Judicial Circuit — via [method of service]</w:t>
      </w:r>
    </w:p>
    <w:p>
      <w:pPr>
        <w:pStyle w:val="ListBullet"/>
        <w:spacing w:line="480" w:lineRule="auto"/>
      </w:pPr>
      <w:r>
        <w:rPr>
          <w:rFonts w:ascii="Times New Roman" w:hAnsi="Times New Roman"/>
          <w:sz w:val="24"/>
        </w:rPr>
        <w:t>State Court Administrator's Office — via [method of service]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AFFIDAVIT OF ANDREW J. PIGORS</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AFFIDAVIT OF ANDREW J. PIGORS IN SUPPORT OF EMERGENCY MOTIONS</w:t>
      </w:r>
      <w:r>
        <w:rPr>
          <w:rFonts w:ascii="Times New Roman" w:hAnsi="Times New Roman"/>
          <w:sz w:val="24"/>
        </w:rPr>
      </w:r>
    </w:p>
    <w:p>
      <w:pPr>
        <w:spacing w:before="240" w:after="120" w:line="480" w:lineRule="auto"/>
      </w:pPr>
      <w:r>
        <w:rPr>
          <w:rFonts w:ascii="Times New Roman" w:hAnsi="Times New Roman"/>
          <w:b/>
          <w:sz w:val="24"/>
        </w:rPr>
        <w:t>STATE OF MICHIGAN )</w:t>
      </w:r>
    </w:p>
    <w:p>
      <w:pPr>
        <w:spacing w:before="240" w:after="120" w:line="480" w:lineRule="auto"/>
      </w:pPr>
      <w:r>
        <w:rPr>
          <w:rFonts w:ascii="Times New Roman" w:hAnsi="Times New Roman"/>
          <w:b/>
          <w:sz w:val="24"/>
        </w:rPr>
        <w:t>COUNTY OF MUSKEGON ) ss.</w:t>
      </w:r>
    </w:p>
    <w:p>
      <w:pPr>
        <w:spacing w:line="480" w:lineRule="auto"/>
        <w:ind w:firstLine="720"/>
      </w:pPr>
      <w:r>
        <w:rPr>
          <w:rFonts w:ascii="Times New Roman" w:hAnsi="Times New Roman"/>
          <w:sz w:val="24"/>
        </w:rPr>
        <w:t>I, ANDREW J. PIGORS, being first duly sworn, depose and state as follows:</w:t>
      </w:r>
    </w:p>
    <w:p>
      <w:pPr>
        <w:spacing w:before="240" w:after="120" w:line="480" w:lineRule="auto"/>
      </w:pPr>
      <w:r>
        <w:rPr>
          <w:rFonts w:ascii="Times New Roman" w:hAnsi="Times New Roman"/>
          <w:b/>
          <w:sz w:val="24"/>
        </w:rPr>
        <w:t>I. PERSONAL BACKGROUND AND STANDING</w:t>
      </w:r>
    </w:p>
    <w:p>
      <w:pPr>
        <w:spacing w:line="480" w:lineRule="auto"/>
        <w:ind w:firstLine="720"/>
      </w:pPr>
      <w:r>
        <w:rPr>
          <w:rFonts w:ascii="Times New Roman" w:hAnsi="Times New Roman"/>
          <w:sz w:val="24"/>
        </w:rPr>
        <w:t>1. I am the Plaintiff in Case No. 2024-001507-DC and the Respondent in PPO Case No. 2023-0000005907-PP. I am the biological father of the minor child, A.P. (DOB: November 9, 2022).</w:t>
      </w:r>
    </w:p>
    <w:p>
      <w:pPr>
        <w:spacing w:line="480" w:lineRule="auto"/>
        <w:ind w:firstLine="720"/>
      </w:pPr>
      <w:r>
        <w:rPr>
          <w:rFonts w:ascii="Times New Roman" w:hAnsi="Times New Roman"/>
          <w:sz w:val="24"/>
        </w:rPr>
        <w:t>2. I make this affidavit based on my personal knowledge. I am competent to testify to the matters set forth herein. If called as a witness, I could and would testify competently thereto.</w:t>
      </w:r>
    </w:p>
    <w:p>
      <w:pPr>
        <w:spacing w:line="480" w:lineRule="auto"/>
        <w:ind w:firstLine="720"/>
      </w:pPr>
      <w:r>
        <w:rPr>
          <w:rFonts w:ascii="Times New Roman" w:hAnsi="Times New Roman"/>
          <w:sz w:val="24"/>
        </w:rPr>
        <w:t>3. I submit this affidavit in support of my contemporaneously filed Emergency Motion to Restore Parenting Time, Motion to Terminate PPO, Motion for Contempt, Motion to Disqualify Judge, Motion to Vacate Ex Parte Orders, and Motion for Change of Venue.</w:t>
      </w:r>
    </w:p>
    <w:p>
      <w:pPr>
        <w:spacing w:before="240" w:after="120" w:line="480" w:lineRule="auto"/>
      </w:pPr>
      <w:r>
        <w:rPr>
          <w:rFonts w:ascii="Times New Roman" w:hAnsi="Times New Roman"/>
          <w:b/>
          <w:sz w:val="24"/>
        </w:rPr>
        <w:t>II. HISTORY OF PARENTING AND CUSTODY</w:t>
      </w:r>
    </w:p>
    <w:p>
      <w:pPr>
        <w:spacing w:line="480" w:lineRule="auto"/>
        <w:ind w:firstLine="720"/>
      </w:pPr>
      <w:r>
        <w:rPr>
          <w:rFonts w:ascii="Times New Roman" w:hAnsi="Times New Roman"/>
          <w:sz w:val="24"/>
        </w:rPr>
        <w:t>4. My daughter A.P. was born on November 9, 2022. I was actively involved in her care from birth.</w:t>
      </w:r>
    </w:p>
    <w:p>
      <w:pPr>
        <w:spacing w:line="480" w:lineRule="auto"/>
        <w:ind w:firstLine="720"/>
      </w:pPr>
      <w:r>
        <w:rPr>
          <w:rFonts w:ascii="Times New Roman" w:hAnsi="Times New Roman"/>
          <w:sz w:val="24"/>
        </w:rPr>
        <w:t>5. Prior to October 2023, I maintained a loving, active relationship with A.P. I participated in her daily care, feeding, bathing, playing, and all aspects of parenting.</w:t>
      </w:r>
    </w:p>
    <w:p>
      <w:pPr>
        <w:spacing w:line="480" w:lineRule="auto"/>
        <w:ind w:firstLine="720"/>
      </w:pPr>
      <w:r>
        <w:rPr>
          <w:rFonts w:ascii="Times New Roman" w:hAnsi="Times New Roman"/>
          <w:sz w:val="24"/>
        </w:rPr>
        <w:t>6. On or about October 1, 2023, my parenting time was completely suspended through an ex parte Personal Protection Order filed by Emily Watson (Case No. 2023-0000005907-PP).</w:t>
      </w:r>
    </w:p>
    <w:p>
      <w:pPr>
        <w:spacing w:line="480" w:lineRule="auto"/>
        <w:ind w:firstLine="720"/>
      </w:pPr>
      <w:r>
        <w:rPr>
          <w:rFonts w:ascii="Times New Roman" w:hAnsi="Times New Roman"/>
          <w:sz w:val="24"/>
        </w:rPr>
        <w:t xml:space="preserve">7. Since that date — a period of </w:t>
      </w:r>
      <w:r>
        <w:rPr>
          <w:rFonts w:ascii="Times New Roman" w:hAnsi="Times New Roman"/>
          <w:b/>
          <w:sz w:val="24"/>
        </w:rPr>
        <w:t>571+ consecutive days</w:t>
      </w:r>
      <w:r>
        <w:rPr>
          <w:rFonts w:ascii="Times New Roman" w:hAnsi="Times New Roman"/>
          <w:sz w:val="24"/>
        </w:rPr>
        <w:t xml:space="preserve"> — I have had </w:t>
      </w:r>
      <w:r>
        <w:rPr>
          <w:rFonts w:ascii="Times New Roman" w:hAnsi="Times New Roman"/>
          <w:b/>
          <w:sz w:val="24"/>
        </w:rPr>
        <w:t>zero</w:t>
      </w:r>
      <w:r>
        <w:rPr>
          <w:rFonts w:ascii="Times New Roman" w:hAnsi="Times New Roman"/>
          <w:sz w:val="24"/>
        </w:rPr>
        <w:t xml:space="preserve"> contact with my daughter. No in-person visits. No phone calls. No video calls. No communication of any kind.</w:t>
      </w:r>
    </w:p>
    <w:p>
      <w:pPr>
        <w:spacing w:before="240" w:after="120" w:line="480" w:lineRule="auto"/>
      </w:pPr>
      <w:r>
        <w:rPr>
          <w:rFonts w:ascii="Times New Roman" w:hAnsi="Times New Roman"/>
          <w:b/>
          <w:sz w:val="24"/>
        </w:rPr>
        <w:t>III. THE EX PARTE ORDERS</w:t>
      </w:r>
    </w:p>
    <w:p>
      <w:pPr>
        <w:spacing w:line="480" w:lineRule="auto"/>
        <w:ind w:firstLine="720"/>
      </w:pPr>
      <w:r>
        <w:rPr>
          <w:rFonts w:ascii="Times New Roman" w:hAnsi="Times New Roman"/>
          <w:sz w:val="24"/>
        </w:rPr>
        <w:t xml:space="preserve">8. A total of </w:t>
      </w:r>
      <w:r>
        <w:rPr>
          <w:rFonts w:ascii="Times New Roman" w:hAnsi="Times New Roman"/>
          <w:b/>
          <w:sz w:val="24"/>
        </w:rPr>
        <w:t>52 ex parte orders</w:t>
      </w:r>
      <w:r>
        <w:rPr>
          <w:rFonts w:ascii="Times New Roman" w:hAnsi="Times New Roman"/>
          <w:sz w:val="24"/>
        </w:rPr>
        <w:t xml:space="preserve"> have been entered in this matter. Every single one was granted to Emily Watson and restricted my rights. Zero ex parte motions filed by me were granted, resulting in a </w:t>
      </w:r>
      <w:r>
        <w:rPr>
          <w:rFonts w:ascii="Times New Roman" w:hAnsi="Times New Roman"/>
          <w:b/>
          <w:sz w:val="24"/>
        </w:rPr>
        <w:t>100%/0% grant rate disparity</w:t>
      </w:r>
      <w:r>
        <w:rPr>
          <w:rFonts w:ascii="Times New Roman" w:hAnsi="Times New Roman"/>
          <w:sz w:val="24"/>
        </w:rPr>
        <w:t>.</w:t>
      </w:r>
    </w:p>
    <w:p>
      <w:pPr>
        <w:spacing w:line="480" w:lineRule="auto"/>
        <w:ind w:firstLine="720"/>
      </w:pPr>
      <w:r>
        <w:rPr>
          <w:rFonts w:ascii="Times New Roman" w:hAnsi="Times New Roman"/>
          <w:sz w:val="24"/>
        </w:rPr>
        <w:t>9. I was not provided adequate notice before entry of these ex parte orders. I was not given an opportunity to be heard, to present evidence, or to cross-examine witnesses before my parental rights were suspended.</w:t>
      </w:r>
    </w:p>
    <w:p>
      <w:pPr>
        <w:spacing w:line="480" w:lineRule="auto"/>
        <w:ind w:firstLine="720"/>
      </w:pPr>
      <w:r>
        <w:rPr>
          <w:rFonts w:ascii="Times New Roman" w:hAnsi="Times New Roman"/>
          <w:sz w:val="24"/>
        </w:rPr>
        <w:t xml:space="preserve">10. The ex parte orders were entered based on allegations that have been </w:t>
      </w:r>
      <w:r>
        <w:rPr>
          <w:rFonts w:ascii="Times New Roman" w:hAnsi="Times New Roman"/>
          <w:b/>
          <w:sz w:val="24"/>
        </w:rPr>
        <w:t>thoroughly investigated and disproven</w:t>
      </w:r>
      <w:r>
        <w:rPr>
          <w:rFonts w:ascii="Times New Roman" w:hAnsi="Times New Roman"/>
          <w:sz w:val="24"/>
        </w:rPr>
        <w:t>:</w:t>
      </w:r>
    </w:p>
    <w:p>
      <w:pPr>
        <w:pStyle w:val="ListBullet"/>
        <w:spacing w:line="480" w:lineRule="auto"/>
      </w:pPr>
      <w:r>
        <w:rPr>
          <w:rFonts w:ascii="Times New Roman" w:hAnsi="Times New Roman"/>
          <w:sz w:val="24"/>
        </w:rPr>
      </w:r>
      <w:r>
        <w:rPr>
          <w:rFonts w:ascii="Times New Roman" w:hAnsi="Times New Roman"/>
          <w:b/>
          <w:sz w:val="24"/>
        </w:rPr>
        <w:t>Nine (9) separate investigations</w:t>
      </w:r>
      <w:r>
        <w:rPr>
          <w:rFonts w:ascii="Times New Roman" w:hAnsi="Times New Roman"/>
          <w:sz w:val="24"/>
        </w:rPr>
        <w:t xml:space="preserve"> by law enforcement yielded </w:t>
      </w:r>
      <w:r>
        <w:rPr>
          <w:rFonts w:ascii="Times New Roman" w:hAnsi="Times New Roman"/>
          <w:b/>
          <w:sz w:val="24"/>
        </w:rPr>
        <w:t>zero (0) findings</w:t>
      </w:r>
      <w:r>
        <w:rPr>
          <w:rFonts w:ascii="Times New Roman" w:hAnsi="Times New Roman"/>
          <w:sz w:val="24"/>
        </w:rPr>
        <w:t xml:space="preserve"> against me</w:t>
      </w:r>
    </w:p>
    <w:p>
      <w:pPr>
        <w:pStyle w:val="ListBullet"/>
        <w:spacing w:line="480" w:lineRule="auto"/>
      </w:pPr>
      <w:r>
        <w:rPr>
          <w:rFonts w:ascii="Times New Roman" w:hAnsi="Times New Roman"/>
          <w:sz w:val="24"/>
        </w:rPr>
        <w:t xml:space="preserve">All drug screenings I have taken have been </w:t>
      </w:r>
      <w:r>
        <w:rPr>
          <w:rFonts w:ascii="Times New Roman" w:hAnsi="Times New Roman"/>
          <w:b/>
          <w:sz w:val="24"/>
        </w:rPr>
        <w:t>negative</w:t>
      </w:r>
      <w:r>
        <w:rPr>
          <w:rFonts w:ascii="Times New Roman" w:hAnsi="Times New Roman"/>
          <w:sz w:val="24"/>
        </w:rPr>
      </w:r>
    </w:p>
    <w:p>
      <w:pPr>
        <w:pStyle w:val="ListBullet"/>
        <w:spacing w:line="480" w:lineRule="auto"/>
      </w:pPr>
      <w:r>
        <w:rPr>
          <w:rFonts w:ascii="Times New Roman" w:hAnsi="Times New Roman"/>
          <w:sz w:val="24"/>
        </w:rPr>
        <w:t xml:space="preserve">All welfare checks have </w:t>
      </w:r>
      <w:r>
        <w:rPr>
          <w:rFonts w:ascii="Times New Roman" w:hAnsi="Times New Roman"/>
          <w:b/>
          <w:sz w:val="24"/>
        </w:rPr>
        <w:t>cleared</w:t>
      </w:r>
      <w:r>
        <w:rPr>
          <w:rFonts w:ascii="Times New Roman" w:hAnsi="Times New Roman"/>
          <w:sz w:val="24"/>
        </w:rPr>
        <w:t xml:space="preserve"> me</w:t>
      </w:r>
    </w:p>
    <w:p>
      <w:pPr>
        <w:pStyle w:val="ListBullet"/>
        <w:spacing w:line="480" w:lineRule="auto"/>
      </w:pPr>
      <w:r>
        <w:rPr>
          <w:rFonts w:ascii="Times New Roman" w:hAnsi="Times New Roman"/>
          <w:sz w:val="24"/>
        </w:rPr>
        <w:t xml:space="preserve">All allegations of abuse or violence have been </w:t>
      </w:r>
      <w:r>
        <w:rPr>
          <w:rFonts w:ascii="Times New Roman" w:hAnsi="Times New Roman"/>
          <w:b/>
          <w:sz w:val="24"/>
        </w:rPr>
        <w:t>unfounded</w:t>
      </w:r>
      <w:r>
        <w:rPr>
          <w:rFonts w:ascii="Times New Roman" w:hAnsi="Times New Roman"/>
          <w:sz w:val="24"/>
        </w:rPr>
      </w:r>
    </w:p>
    <w:p>
      <w:pPr>
        <w:spacing w:before="240" w:after="120" w:line="480" w:lineRule="auto"/>
      </w:pPr>
      <w:r>
        <w:rPr>
          <w:rFonts w:ascii="Times New Roman" w:hAnsi="Times New Roman"/>
          <w:b/>
          <w:sz w:val="24"/>
        </w:rPr>
        <w:t>IV. EMILY WATSON'S BACKGROUND AND STRATEGIC ADVANTAGE</w:t>
      </w:r>
    </w:p>
    <w:p>
      <w:pPr>
        <w:spacing w:line="480" w:lineRule="auto"/>
        <w:ind w:firstLine="720"/>
      </w:pPr>
      <w:r>
        <w:rPr>
          <w:rFonts w:ascii="Times New Roman" w:hAnsi="Times New Roman"/>
          <w:sz w:val="24"/>
        </w:rPr>
        <w:t xml:space="preserve">11. Emily Watson has </w:t>
      </w:r>
      <w:r>
        <w:rPr>
          <w:rFonts w:ascii="Times New Roman" w:hAnsi="Times New Roman"/>
          <w:b/>
          <w:sz w:val="24"/>
        </w:rPr>
        <w:t>nine (9) years of professional experience</w:t>
      </w:r>
      <w:r>
        <w:rPr>
          <w:rFonts w:ascii="Times New Roman" w:hAnsi="Times New Roman"/>
          <w:sz w:val="24"/>
        </w:rPr>
        <w:t xml:space="preserve"> working in the Kent County Prosecutor's office, specifically in the </w:t>
      </w:r>
      <w:r>
        <w:rPr>
          <w:rFonts w:ascii="Times New Roman" w:hAnsi="Times New Roman"/>
          <w:b/>
          <w:sz w:val="24"/>
        </w:rPr>
        <w:t>family court division</w:t>
      </w:r>
      <w:r>
        <w:rPr>
          <w:rFonts w:ascii="Times New Roman" w:hAnsi="Times New Roman"/>
          <w:sz w:val="24"/>
        </w:rPr>
        <w:t>. This experience gave her specialized knowledge of:</w:t>
      </w:r>
    </w:p>
    <w:p>
      <w:pPr>
        <w:pStyle w:val="ListBullet"/>
        <w:spacing w:line="480" w:lineRule="auto"/>
      </w:pPr>
      <w:r>
        <w:rPr>
          <w:rFonts w:ascii="Times New Roman" w:hAnsi="Times New Roman"/>
          <w:sz w:val="24"/>
        </w:rPr>
        <w:t>How PPO processes work and how to exploit them</w:t>
      </w:r>
    </w:p>
    <w:p>
      <w:pPr>
        <w:pStyle w:val="ListBullet"/>
        <w:spacing w:line="480" w:lineRule="auto"/>
      </w:pPr>
      <w:r>
        <w:rPr>
          <w:rFonts w:ascii="Times New Roman" w:hAnsi="Times New Roman"/>
          <w:sz w:val="24"/>
        </w:rPr>
        <w:t>How to frame allegations to maximize ex parte relief</w:t>
      </w:r>
    </w:p>
    <w:p>
      <w:pPr>
        <w:pStyle w:val="ListBullet"/>
        <w:spacing w:line="480" w:lineRule="auto"/>
      </w:pPr>
      <w:r>
        <w:rPr>
          <w:rFonts w:ascii="Times New Roman" w:hAnsi="Times New Roman"/>
          <w:sz w:val="24"/>
        </w:rPr>
        <w:t>How to navigate the court system to gain strategic advantage</w:t>
      </w:r>
    </w:p>
    <w:p>
      <w:pPr>
        <w:pStyle w:val="ListBullet"/>
        <w:spacing w:line="480" w:lineRule="auto"/>
      </w:pPr>
      <w:r>
        <w:rPr>
          <w:rFonts w:ascii="Times New Roman" w:hAnsi="Times New Roman"/>
          <w:sz w:val="24"/>
        </w:rPr>
        <w:t>How to use court processes as weapons against the other parent</w:t>
      </w:r>
    </w:p>
    <w:p>
      <w:pPr>
        <w:spacing w:line="480" w:lineRule="auto"/>
        <w:ind w:firstLine="720"/>
      </w:pPr>
      <w:r>
        <w:rPr>
          <w:rFonts w:ascii="Times New Roman" w:hAnsi="Times New Roman"/>
          <w:sz w:val="24"/>
        </w:rPr>
        <w:t xml:space="preserve">12. I am appearing </w:t>
      </w:r>
      <w:r>
        <w:rPr>
          <w:rFonts w:ascii="Times New Roman" w:hAnsi="Times New Roman"/>
          <w:b/>
          <w:sz w:val="24"/>
        </w:rPr>
        <w:t>pro se</w:t>
      </w:r>
      <w:r>
        <w:rPr>
          <w:rFonts w:ascii="Times New Roman" w:hAnsi="Times New Roman"/>
          <w:sz w:val="24"/>
        </w:rPr>
        <w:t xml:space="preserve"> (without an attorney) because the legal proceedings have cost me my financial resources. I have lost </w:t>
      </w:r>
      <w:r>
        <w:rPr>
          <w:rFonts w:ascii="Times New Roman" w:hAnsi="Times New Roman"/>
          <w:b/>
          <w:sz w:val="24"/>
        </w:rPr>
        <w:t>three (3) jobs</w:t>
      </w:r>
      <w:r>
        <w:rPr>
          <w:rFonts w:ascii="Times New Roman" w:hAnsi="Times New Roman"/>
          <w:sz w:val="24"/>
        </w:rPr>
        <w:t xml:space="preserve"> and </w:t>
      </w:r>
      <w:r>
        <w:rPr>
          <w:rFonts w:ascii="Times New Roman" w:hAnsi="Times New Roman"/>
          <w:b/>
          <w:sz w:val="24"/>
        </w:rPr>
        <w:t>two or more residences</w:t>
      </w:r>
      <w:r>
        <w:rPr>
          <w:rFonts w:ascii="Times New Roman" w:hAnsi="Times New Roman"/>
          <w:sz w:val="24"/>
        </w:rPr>
        <w:t xml:space="preserve"> as a direct result of these proceedings.</w:t>
      </w:r>
    </w:p>
    <w:p>
      <w:pPr>
        <w:spacing w:before="240" w:after="120" w:line="480" w:lineRule="auto"/>
      </w:pPr>
      <w:r>
        <w:rPr>
          <w:rFonts w:ascii="Times New Roman" w:hAnsi="Times New Roman"/>
          <w:b/>
          <w:sz w:val="24"/>
        </w:rPr>
        <w:t>V. WATSON FAMILY COORDINATION</w:t>
      </w:r>
    </w:p>
    <w:p>
      <w:pPr>
        <w:spacing w:line="480" w:lineRule="auto"/>
        <w:ind w:firstLine="720"/>
      </w:pPr>
      <w:r>
        <w:rPr>
          <w:rFonts w:ascii="Times New Roman" w:hAnsi="Times New Roman"/>
          <w:sz w:val="24"/>
        </w:rPr>
        <w:t xml:space="preserve">13. The denial of my parenting time was not solely Emily Watson's doing. It was a </w:t>
      </w:r>
      <w:r>
        <w:rPr>
          <w:rFonts w:ascii="Times New Roman" w:hAnsi="Times New Roman"/>
          <w:b/>
          <w:sz w:val="24"/>
        </w:rPr>
        <w:t>coordinated effort</w:t>
      </w:r>
      <w:r>
        <w:rPr>
          <w:rFonts w:ascii="Times New Roman" w:hAnsi="Times New Roman"/>
          <w:sz w:val="24"/>
        </w:rPr>
        <w:t xml:space="preserve"> involving her family members:</w:t>
      </w:r>
    </w:p>
    <w:p>
      <w:pPr>
        <w:pStyle w:val="ListBullet"/>
        <w:spacing w:line="480" w:lineRule="auto"/>
      </w:pPr>
      <w:r>
        <w:rPr>
          <w:rFonts w:ascii="Times New Roman" w:hAnsi="Times New Roman"/>
          <w:sz w:val="24"/>
        </w:rPr>
      </w:r>
      <w:r>
        <w:rPr>
          <w:rFonts w:ascii="Times New Roman" w:hAnsi="Times New Roman"/>
          <w:b/>
          <w:sz w:val="24"/>
        </w:rPr>
        <w:t>Albert Watson</w:t>
      </w:r>
      <w:r>
        <w:rPr>
          <w:rFonts w:ascii="Times New Roman" w:hAnsi="Times New Roman"/>
          <w:sz w:val="24"/>
        </w:rPr>
        <w:t xml:space="preserve"> (Emily's father) — Participated in premeditated actions to deny my access to A.P.; involved in service of the PPO (creating a conflict of interest); 272 "Watson Family Intimidation" entries documented</w:t>
      </w:r>
    </w:p>
    <w:p>
      <w:pPr>
        <w:pStyle w:val="ListBullet"/>
        <w:spacing w:line="480" w:lineRule="auto"/>
      </w:pPr>
      <w:r>
        <w:rPr>
          <w:rFonts w:ascii="Times New Roman" w:hAnsi="Times New Roman"/>
          <w:sz w:val="24"/>
        </w:rPr>
      </w:r>
      <w:r>
        <w:rPr>
          <w:rFonts w:ascii="Times New Roman" w:hAnsi="Times New Roman"/>
          <w:b/>
          <w:sz w:val="24"/>
        </w:rPr>
        <w:t>Lori Watson</w:t>
      </w:r>
      <w:r>
        <w:rPr>
          <w:rFonts w:ascii="Times New Roman" w:hAnsi="Times New Roman"/>
          <w:sz w:val="24"/>
        </w:rPr>
        <w:t xml:space="preserve"> (Emily's mother) — Coordinated with Emily; involved in filing activities; 109 "Watson Family Intimidation" entries documented</w:t>
      </w:r>
    </w:p>
    <w:p>
      <w:pPr>
        <w:pStyle w:val="ListBullet"/>
        <w:spacing w:line="480" w:lineRule="auto"/>
      </w:pPr>
      <w:r>
        <w:rPr>
          <w:rFonts w:ascii="Times New Roman" w:hAnsi="Times New Roman"/>
          <w:sz w:val="24"/>
        </w:rPr>
      </w:r>
      <w:r>
        <w:rPr>
          <w:rFonts w:ascii="Times New Roman" w:hAnsi="Times New Roman"/>
          <w:b/>
          <w:sz w:val="24"/>
        </w:rPr>
        <w:t>Cody Watson</w:t>
      </w:r>
      <w:r>
        <w:rPr>
          <w:rFonts w:ascii="Times New Roman" w:hAnsi="Times New Roman"/>
          <w:sz w:val="24"/>
        </w:rPr>
        <w:t xml:space="preserve"> (Emily's brother) — Participated in intimidation; 58 "Watson Family Intimidation" entries documented</w:t>
      </w:r>
    </w:p>
    <w:p>
      <w:pPr>
        <w:spacing w:line="480" w:lineRule="auto"/>
        <w:ind w:firstLine="720"/>
      </w:pPr>
      <w:r>
        <w:rPr>
          <w:rFonts w:ascii="Times New Roman" w:hAnsi="Times New Roman"/>
          <w:sz w:val="24"/>
        </w:rPr>
        <w:t>14. The Watson family coordination is documented through AppClose messages, police reports, court filings, and other evidence in the record.</w:t>
      </w:r>
    </w:p>
    <w:p>
      <w:pPr>
        <w:spacing w:before="240" w:after="120" w:line="480" w:lineRule="auto"/>
      </w:pPr>
      <w:r>
        <w:rPr>
          <w:rFonts w:ascii="Times New Roman" w:hAnsi="Times New Roman"/>
          <w:b/>
          <w:sz w:val="24"/>
        </w:rPr>
        <w:t>VI. INCARCERATION</w:t>
      </w:r>
    </w:p>
    <w:p>
      <w:pPr>
        <w:spacing w:line="480" w:lineRule="auto"/>
        <w:ind w:firstLine="720"/>
      </w:pPr>
      <w:r>
        <w:rPr>
          <w:rFonts w:ascii="Times New Roman" w:hAnsi="Times New Roman"/>
          <w:sz w:val="24"/>
        </w:rPr>
        <w:t xml:space="preserve">15. I was incarcerated for </w:t>
      </w:r>
      <w:r>
        <w:rPr>
          <w:rFonts w:ascii="Times New Roman" w:hAnsi="Times New Roman"/>
          <w:b/>
          <w:sz w:val="24"/>
        </w:rPr>
        <w:t>59+ days</w:t>
      </w:r>
      <w:r>
        <w:rPr>
          <w:rFonts w:ascii="Times New Roman" w:hAnsi="Times New Roman"/>
          <w:sz w:val="24"/>
        </w:rPr>
        <w:t xml:space="preserve"> for civil contempt. The contempt was based on alleged violations of orders that were themselves entered without due process.</w:t>
      </w:r>
    </w:p>
    <w:p>
      <w:pPr>
        <w:spacing w:line="480" w:lineRule="auto"/>
        <w:ind w:firstLine="720"/>
      </w:pPr>
      <w:r>
        <w:rPr>
          <w:rFonts w:ascii="Times New Roman" w:hAnsi="Times New Roman"/>
          <w:sz w:val="24"/>
        </w:rPr>
        <w:t xml:space="preserve">16. I was jailed without adequate purge conditions or proportional sentencing, in violation of </w:t>
      </w:r>
      <w:r>
        <w:rPr>
          <w:rFonts w:ascii="Times New Roman" w:hAnsi="Times New Roman"/>
          <w:i/>
          <w:sz w:val="24"/>
        </w:rPr>
        <w:t>Contempt of Dougherty</w:t>
      </w:r>
      <w:r>
        <w:rPr>
          <w:rFonts w:ascii="Times New Roman" w:hAnsi="Times New Roman"/>
          <w:sz w:val="24"/>
        </w:rPr>
        <w:t>, 429 Mich 81.</w:t>
      </w:r>
    </w:p>
    <w:p>
      <w:pPr>
        <w:spacing w:line="480" w:lineRule="auto"/>
        <w:ind w:firstLine="720"/>
      </w:pPr>
      <w:r>
        <w:rPr>
          <w:rFonts w:ascii="Times New Roman" w:hAnsi="Times New Roman"/>
          <w:sz w:val="24"/>
        </w:rPr>
        <w:t>17. During my incarceration, I was unable to work, maintain housing, or take any steps to see my daughter, causing a cascading series of harms.</w:t>
      </w:r>
    </w:p>
    <w:p>
      <w:pPr>
        <w:spacing w:before="240" w:after="120" w:line="480" w:lineRule="auto"/>
      </w:pPr>
      <w:r>
        <w:rPr>
          <w:rFonts w:ascii="Times New Roman" w:hAnsi="Times New Roman"/>
          <w:b/>
          <w:sz w:val="24"/>
        </w:rPr>
        <w:t>VII. JUDICIAL BIAS</w:t>
      </w:r>
    </w:p>
    <w:p>
      <w:pPr>
        <w:spacing w:line="480" w:lineRule="auto"/>
        <w:ind w:firstLine="720"/>
      </w:pPr>
      <w:r>
        <w:rPr>
          <w:rFonts w:ascii="Times New Roman" w:hAnsi="Times New Roman"/>
          <w:sz w:val="24"/>
        </w:rPr>
        <w:t>18. Judge Matthew McNeill has demonstrated a pattern of bias against me throughout these proceedings:</w:t>
      </w:r>
    </w:p>
    <w:p>
      <w:pPr>
        <w:pStyle w:val="ListBullet"/>
        <w:spacing w:line="480" w:lineRule="auto"/>
      </w:pPr>
      <w:r>
        <w:rPr>
          <w:rFonts w:ascii="Times New Roman" w:hAnsi="Times New Roman"/>
          <w:sz w:val="24"/>
        </w:rPr>
        <w:t>All ex parte motions decided in Emily's favor (52-0)</w:t>
      </w:r>
    </w:p>
    <w:p>
      <w:pPr>
        <w:pStyle w:val="ListBullet"/>
        <w:spacing w:line="480" w:lineRule="auto"/>
      </w:pPr>
      <w:r>
        <w:rPr>
          <w:rFonts w:ascii="Times New Roman" w:hAnsi="Times New Roman"/>
          <w:sz w:val="24"/>
        </w:rPr>
        <w:t xml:space="preserve">He sent a </w:t>
      </w:r>
      <w:r>
        <w:rPr>
          <w:rFonts w:ascii="Times New Roman" w:hAnsi="Times New Roman"/>
          <w:b/>
          <w:sz w:val="24"/>
        </w:rPr>
        <w:t>biasing letter</w:t>
      </w:r>
      <w:r>
        <w:rPr>
          <w:rFonts w:ascii="Times New Roman" w:hAnsi="Times New Roman"/>
          <w:sz w:val="24"/>
        </w:rPr>
        <w:t xml:space="preserve"> to the HealthWest evaluator after the first evaluation returned results that were not favorable to Emily's position</w:t>
      </w:r>
    </w:p>
    <w:p>
      <w:pPr>
        <w:pStyle w:val="ListBullet"/>
        <w:spacing w:line="480" w:lineRule="auto"/>
      </w:pPr>
      <w:r>
        <w:rPr>
          <w:rFonts w:ascii="Times New Roman" w:hAnsi="Times New Roman"/>
          <w:sz w:val="24"/>
        </w:rPr>
        <w:t>He received evidence off the record and ex parte</w:t>
      </w:r>
    </w:p>
    <w:p>
      <w:pPr>
        <w:pStyle w:val="ListBullet"/>
        <w:spacing w:line="480" w:lineRule="auto"/>
      </w:pPr>
      <w:r>
        <w:rPr>
          <w:rFonts w:ascii="Times New Roman" w:hAnsi="Times New Roman"/>
          <w:sz w:val="24"/>
        </w:rPr>
        <w:t>He imposed escalating sanctions that appear retaliatory for my filing of complaints and exercise of appellate rights</w:t>
      </w:r>
    </w:p>
    <w:p>
      <w:pPr>
        <w:pStyle w:val="ListBullet"/>
        <w:spacing w:line="480" w:lineRule="auto"/>
      </w:pPr>
      <w:r>
        <w:rPr>
          <w:rFonts w:ascii="Times New Roman" w:hAnsi="Times New Roman"/>
          <w:sz w:val="24"/>
        </w:rPr>
      </w:r>
      <w:r>
        <w:rPr>
          <w:rFonts w:ascii="Times New Roman" w:hAnsi="Times New Roman"/>
          <w:b/>
          <w:sz w:val="24"/>
        </w:rPr>
        <w:t>540 benchbook violations</w:t>
      </w:r>
      <w:r>
        <w:rPr>
          <w:rFonts w:ascii="Times New Roman" w:hAnsi="Times New Roman"/>
          <w:sz w:val="24"/>
        </w:rPr>
        <w:t xml:space="preserve"> have been documented against his conduct, all rated as "critical" severity</w:t>
      </w:r>
    </w:p>
    <w:p>
      <w:pPr>
        <w:spacing w:line="480" w:lineRule="auto"/>
        <w:ind w:firstLine="720"/>
      </w:pPr>
      <w:r>
        <w:rPr>
          <w:rFonts w:ascii="Times New Roman" w:hAnsi="Times New Roman"/>
          <w:sz w:val="24"/>
        </w:rPr>
        <w:t>19. I believe that I cannot receive a fair hearing before Judge McNeill, and that transfer to a different judge is essential for justice.</w:t>
      </w:r>
    </w:p>
    <w:p>
      <w:pPr>
        <w:spacing w:before="240" w:after="120" w:line="480" w:lineRule="auto"/>
      </w:pPr>
      <w:r>
        <w:rPr>
          <w:rFonts w:ascii="Times New Roman" w:hAnsi="Times New Roman"/>
          <w:b/>
          <w:sz w:val="24"/>
        </w:rPr>
        <w:t>VIII. FRIEND OF COURT (FOC)</w:t>
      </w:r>
    </w:p>
    <w:p>
      <w:pPr>
        <w:spacing w:line="480" w:lineRule="auto"/>
        <w:ind w:firstLine="720"/>
      </w:pPr>
      <w:r>
        <w:rPr>
          <w:rFonts w:ascii="Times New Roman" w:hAnsi="Times New Roman"/>
          <w:sz w:val="24"/>
        </w:rPr>
        <w:t xml:space="preserve">20. The Friend of the Court has </w:t>
      </w:r>
      <w:r>
        <w:rPr>
          <w:rFonts w:ascii="Times New Roman" w:hAnsi="Times New Roman"/>
          <w:b/>
          <w:sz w:val="24"/>
        </w:rPr>
        <w:t>1,181 extracted harm entries</w:t>
      </w:r>
      <w:r>
        <w:rPr>
          <w:rFonts w:ascii="Times New Roman" w:hAnsi="Times New Roman"/>
          <w:sz w:val="24"/>
        </w:rPr>
        <w:t xml:space="preserve"> documented in the case record, including:</w:t>
      </w:r>
    </w:p>
    <w:p>
      <w:pPr>
        <w:pStyle w:val="ListBullet"/>
        <w:spacing w:line="480" w:lineRule="auto"/>
      </w:pPr>
      <w:r>
        <w:rPr>
          <w:rFonts w:ascii="Times New Roman" w:hAnsi="Times New Roman"/>
          <w:sz w:val="24"/>
        </w:rPr>
        <w:t>283 entries for PPO weaponization</w:t>
      </w:r>
    </w:p>
    <w:p>
      <w:pPr>
        <w:pStyle w:val="ListBullet"/>
        <w:spacing w:line="480" w:lineRule="auto"/>
      </w:pPr>
      <w:r>
        <w:rPr>
          <w:rFonts w:ascii="Times New Roman" w:hAnsi="Times New Roman"/>
          <w:sz w:val="24"/>
        </w:rPr>
        <w:t>259 entries for child welfare concerns</w:t>
      </w:r>
    </w:p>
    <w:p>
      <w:pPr>
        <w:pStyle w:val="ListBullet"/>
        <w:spacing w:line="480" w:lineRule="auto"/>
      </w:pPr>
      <w:r>
        <w:rPr>
          <w:rFonts w:ascii="Times New Roman" w:hAnsi="Times New Roman"/>
          <w:sz w:val="24"/>
        </w:rPr>
        <w:t>214 entries for emotional/psychological harm</w:t>
      </w:r>
    </w:p>
    <w:p>
      <w:pPr>
        <w:pStyle w:val="ListBullet"/>
        <w:spacing w:line="480" w:lineRule="auto"/>
      </w:pPr>
      <w:r>
        <w:rPr>
          <w:rFonts w:ascii="Times New Roman" w:hAnsi="Times New Roman"/>
          <w:sz w:val="24"/>
        </w:rPr>
        <w:t>136 entries for conspiracy coordination</w:t>
      </w:r>
    </w:p>
    <w:p>
      <w:pPr>
        <w:spacing w:line="480" w:lineRule="auto"/>
        <w:ind w:firstLine="720"/>
      </w:pPr>
      <w:r>
        <w:rPr>
          <w:rFonts w:ascii="Times New Roman" w:hAnsi="Times New Roman"/>
          <w:sz w:val="24"/>
        </w:rPr>
        <w:t>21. On information and belief, the Friend of the Court failed to:</w:t>
      </w:r>
    </w:p>
    <w:p>
      <w:pPr>
        <w:pStyle w:val="ListBullet"/>
        <w:spacing w:line="480" w:lineRule="auto"/>
      </w:pPr>
      <w:r>
        <w:rPr>
          <w:rFonts w:ascii="Times New Roman" w:hAnsi="Times New Roman"/>
          <w:sz w:val="24"/>
        </w:rPr>
        <w:t>Conduct an independent investigation of the parenting time suspension</w:t>
      </w:r>
    </w:p>
    <w:p>
      <w:pPr>
        <w:pStyle w:val="ListBullet"/>
        <w:spacing w:line="480" w:lineRule="auto"/>
      </w:pPr>
      <w:r>
        <w:rPr>
          <w:rFonts w:ascii="Times New Roman" w:hAnsi="Times New Roman"/>
          <w:sz w:val="24"/>
        </w:rPr>
        <w:t>Advocate for the child's right to a relationship with both parents</w:t>
      </w:r>
    </w:p>
    <w:p>
      <w:pPr>
        <w:pStyle w:val="ListBullet"/>
        <w:spacing w:line="480" w:lineRule="auto"/>
      </w:pPr>
      <w:r>
        <w:rPr>
          <w:rFonts w:ascii="Times New Roman" w:hAnsi="Times New Roman"/>
          <w:sz w:val="24"/>
        </w:rPr>
        <w:t>Report the extreme duration of the parenting time suspension as a concern</w:t>
      </w:r>
    </w:p>
    <w:p>
      <w:pPr>
        <w:pStyle w:val="ListBullet"/>
        <w:spacing w:line="480" w:lineRule="auto"/>
      </w:pPr>
      <w:r>
        <w:rPr>
          <w:rFonts w:ascii="Times New Roman" w:hAnsi="Times New Roman"/>
          <w:sz w:val="24"/>
        </w:rPr>
        <w:t>Follow its own procedures for parenting time enforcement</w:t>
      </w:r>
    </w:p>
    <w:p>
      <w:pPr>
        <w:spacing w:before="240" w:after="120" w:line="480" w:lineRule="auto"/>
      </w:pPr>
      <w:r>
        <w:rPr>
          <w:rFonts w:ascii="Times New Roman" w:hAnsi="Times New Roman"/>
          <w:b/>
          <w:sz w:val="24"/>
        </w:rPr>
        <w:t>IX. ATTORNEY MISCONDUCT</w:t>
      </w:r>
    </w:p>
    <w:p>
      <w:pPr>
        <w:spacing w:line="480" w:lineRule="auto"/>
        <w:ind w:firstLine="720"/>
      </w:pPr>
      <w:r>
        <w:rPr>
          <w:rFonts w:ascii="Times New Roman" w:hAnsi="Times New Roman"/>
          <w:sz w:val="24"/>
        </w:rPr>
        <w:t xml:space="preserve">22. Attorney Ron Berry has </w:t>
      </w:r>
      <w:r>
        <w:rPr>
          <w:rFonts w:ascii="Times New Roman" w:hAnsi="Times New Roman"/>
          <w:b/>
          <w:sz w:val="24"/>
        </w:rPr>
        <w:t>280 extracted harm entries</w:t>
      </w:r>
      <w:r>
        <w:rPr>
          <w:rFonts w:ascii="Times New Roman" w:hAnsi="Times New Roman"/>
          <w:sz w:val="24"/>
        </w:rPr>
        <w:t xml:space="preserve"> in the case record, including:</w:t>
      </w:r>
    </w:p>
    <w:p>
      <w:pPr>
        <w:pStyle w:val="ListBullet"/>
        <w:spacing w:line="480" w:lineRule="auto"/>
      </w:pPr>
      <w:r>
        <w:rPr>
          <w:rFonts w:ascii="Times New Roman" w:hAnsi="Times New Roman"/>
          <w:sz w:val="24"/>
        </w:rPr>
        <w:t>180 entries for attorney misconduct</w:t>
      </w:r>
    </w:p>
    <w:p>
      <w:pPr>
        <w:pStyle w:val="ListBullet"/>
        <w:spacing w:line="480" w:lineRule="auto"/>
      </w:pPr>
      <w:r>
        <w:rPr>
          <w:rFonts w:ascii="Times New Roman" w:hAnsi="Times New Roman"/>
          <w:sz w:val="24"/>
        </w:rPr>
        <w:t>60 entries for conspiracy coordination</w:t>
      </w:r>
    </w:p>
    <w:p>
      <w:pPr>
        <w:pStyle w:val="ListBullet"/>
        <w:spacing w:line="480" w:lineRule="auto"/>
      </w:pPr>
      <w:r>
        <w:rPr>
          <w:rFonts w:ascii="Times New Roman" w:hAnsi="Times New Roman"/>
          <w:sz w:val="24"/>
        </w:rPr>
        <w:t>Evidence of voicemail coordination (15 entries)</w:t>
      </w:r>
    </w:p>
    <w:p>
      <w:pPr>
        <w:pStyle w:val="ListBullet"/>
        <w:spacing w:line="480" w:lineRule="auto"/>
      </w:pPr>
      <w:r>
        <w:rPr>
          <w:rFonts w:ascii="Times New Roman" w:hAnsi="Times New Roman"/>
          <w:sz w:val="24"/>
        </w:rPr>
        <w:t>Evidence of UPL (unauthorized practice of law) coordination</w:t>
      </w:r>
    </w:p>
    <w:p>
      <w:pPr>
        <w:spacing w:line="480" w:lineRule="auto"/>
        <w:ind w:firstLine="720"/>
      </w:pPr>
      <w:r>
        <w:rPr>
          <w:rFonts w:ascii="Times New Roman" w:hAnsi="Times New Roman"/>
          <w:sz w:val="24"/>
        </w:rPr>
        <w:t xml:space="preserve">23. Attorney Pamela Rusco has </w:t>
      </w:r>
      <w:r>
        <w:rPr>
          <w:rFonts w:ascii="Times New Roman" w:hAnsi="Times New Roman"/>
          <w:b/>
          <w:sz w:val="24"/>
        </w:rPr>
        <w:t>61 extracted harm entries</w:t>
      </w:r>
      <w:r>
        <w:rPr>
          <w:rFonts w:ascii="Times New Roman" w:hAnsi="Times New Roman"/>
          <w:sz w:val="24"/>
        </w:rPr>
        <w:t>, including 53 for attorney misconduct.</w:t>
      </w:r>
    </w:p>
    <w:p>
      <w:pPr>
        <w:spacing w:line="480" w:lineRule="auto"/>
        <w:ind w:firstLine="720"/>
      </w:pPr>
      <w:r>
        <w:rPr>
          <w:rFonts w:ascii="Times New Roman" w:hAnsi="Times New Roman"/>
          <w:sz w:val="24"/>
        </w:rPr>
        <w:t xml:space="preserve">24. Attorney Mandi Martini has </w:t>
      </w:r>
      <w:r>
        <w:rPr>
          <w:rFonts w:ascii="Times New Roman" w:hAnsi="Times New Roman"/>
          <w:b/>
          <w:sz w:val="24"/>
        </w:rPr>
        <w:t>80 extracted harm entries</w:t>
      </w:r>
      <w:r>
        <w:rPr>
          <w:rFonts w:ascii="Times New Roman" w:hAnsi="Times New Roman"/>
          <w:sz w:val="24"/>
        </w:rPr>
        <w:t>, including 64 for attorney misconduct and 9 for PPO weaponization.</w:t>
      </w:r>
    </w:p>
    <w:p>
      <w:pPr>
        <w:spacing w:before="240" w:after="120" w:line="480" w:lineRule="auto"/>
      </w:pPr>
      <w:r>
        <w:rPr>
          <w:rFonts w:ascii="Times New Roman" w:hAnsi="Times New Roman"/>
          <w:b/>
          <w:sz w:val="24"/>
        </w:rPr>
        <w:t>X. FINANCIAL AND EMOTIONAL HARM</w:t>
      </w:r>
    </w:p>
    <w:p>
      <w:pPr>
        <w:spacing w:line="480" w:lineRule="auto"/>
        <w:ind w:firstLine="720"/>
      </w:pPr>
      <w:r>
        <w:rPr>
          <w:rFonts w:ascii="Times New Roman" w:hAnsi="Times New Roman"/>
          <w:sz w:val="24"/>
        </w:rPr>
        <w:t>25. As a direct and proximate result of the denial of my parenting time and the related proceedings, I have suffered:</w:t>
      </w:r>
    </w:p>
    <w:p>
      <w:pPr>
        <w:spacing w:line="480" w:lineRule="auto"/>
        <w:ind w:firstLine="720"/>
      </w:pPr>
      <w:r>
        <w:rPr>
          <w:rFonts w:ascii="Times New Roman" w:hAnsi="Times New Roman"/>
          <w:sz w:val="24"/>
        </w:rPr>
      </w:r>
      <w:r>
        <w:rPr>
          <w:rFonts w:ascii="Times New Roman" w:hAnsi="Times New Roman"/>
          <w:b/>
          <w:sz w:val="24"/>
        </w:rPr>
        <w:t>Financial Harm:</w:t>
      </w:r>
      <w:r>
        <w:rPr>
          <w:rFonts w:ascii="Times New Roman" w:hAnsi="Times New Roman"/>
          <w:sz w:val="24"/>
        </w:rPr>
      </w:r>
    </w:p>
    <w:p>
      <w:pPr>
        <w:pStyle w:val="ListBullet"/>
        <w:spacing w:line="480" w:lineRule="auto"/>
      </w:pPr>
      <w:r>
        <w:rPr>
          <w:rFonts w:ascii="Times New Roman" w:hAnsi="Times New Roman"/>
          <w:sz w:val="24"/>
        </w:rPr>
        <w:t>Lost 3 jobs due to incarceration, court appearances, and the stigma of proceedings</w:t>
      </w:r>
    </w:p>
    <w:p>
      <w:pPr>
        <w:pStyle w:val="ListBullet"/>
        <w:spacing w:line="480" w:lineRule="auto"/>
      </w:pPr>
      <w:r>
        <w:rPr>
          <w:rFonts w:ascii="Times New Roman" w:hAnsi="Times New Roman"/>
          <w:sz w:val="24"/>
        </w:rPr>
        <w:t>Lost 2+ residences/homes</w:t>
      </w:r>
    </w:p>
    <w:p>
      <w:pPr>
        <w:pStyle w:val="ListBullet"/>
        <w:spacing w:line="480" w:lineRule="auto"/>
      </w:pPr>
      <w:r>
        <w:rPr>
          <w:rFonts w:ascii="Times New Roman" w:hAnsi="Times New Roman"/>
          <w:sz w:val="24"/>
        </w:rPr>
        <w:t xml:space="preserve">Economic damages estimated between </w:t>
      </w:r>
      <w:r>
        <w:rPr>
          <w:rFonts w:ascii="Times New Roman" w:hAnsi="Times New Roman"/>
          <w:b/>
          <w:sz w:val="24"/>
        </w:rPr>
        <w:t>$259,000 and $500,000+</w:t>
      </w:r>
      <w:r>
        <w:rPr>
          <w:rFonts w:ascii="Times New Roman" w:hAnsi="Times New Roman"/>
          <w:sz w:val="24"/>
        </w:rPr>
      </w:r>
    </w:p>
    <w:p>
      <w:pPr>
        <w:pStyle w:val="ListBullet"/>
        <w:spacing w:line="480" w:lineRule="auto"/>
      </w:pPr>
      <w:r>
        <w:rPr>
          <w:rFonts w:ascii="Times New Roman" w:hAnsi="Times New Roman"/>
          <w:sz w:val="24"/>
        </w:rPr>
        <w:t>$250 filing fees imposed after Emily weaponized PPO violations</w:t>
      </w:r>
    </w:p>
    <w:p>
      <w:pPr>
        <w:spacing w:line="480" w:lineRule="auto"/>
        <w:ind w:firstLine="720"/>
      </w:pPr>
      <w:r>
        <w:rPr>
          <w:rFonts w:ascii="Times New Roman" w:hAnsi="Times New Roman"/>
          <w:sz w:val="24"/>
        </w:rPr>
      </w:r>
      <w:r>
        <w:rPr>
          <w:rFonts w:ascii="Times New Roman" w:hAnsi="Times New Roman"/>
          <w:b/>
          <w:sz w:val="24"/>
        </w:rPr>
        <w:t>Emotional and Psychological Harm:</w:t>
      </w:r>
      <w:r>
        <w:rPr>
          <w:rFonts w:ascii="Times New Roman" w:hAnsi="Times New Roman"/>
          <w:sz w:val="24"/>
        </w:rPr>
      </w:r>
    </w:p>
    <w:p>
      <w:pPr>
        <w:pStyle w:val="ListBullet"/>
        <w:spacing w:line="480" w:lineRule="auto"/>
      </w:pPr>
      <w:r>
        <w:rPr>
          <w:rFonts w:ascii="Times New Roman" w:hAnsi="Times New Roman"/>
          <w:sz w:val="24"/>
        </w:rPr>
        <w:t>571+ days without seeing or communicating with my daughter</w:t>
      </w:r>
    </w:p>
    <w:p>
      <w:pPr>
        <w:pStyle w:val="ListBullet"/>
        <w:spacing w:line="480" w:lineRule="auto"/>
      </w:pPr>
      <w:r>
        <w:rPr>
          <w:rFonts w:ascii="Times New Roman" w:hAnsi="Times New Roman"/>
          <w:sz w:val="24"/>
        </w:rPr>
        <w:t>The agony of knowing my child is growing up without her father during the most critical developmental years (ages 1-3)</w:t>
      </w:r>
    </w:p>
    <w:p>
      <w:pPr>
        <w:pStyle w:val="ListBullet"/>
        <w:spacing w:line="480" w:lineRule="auto"/>
      </w:pPr>
      <w:r>
        <w:rPr>
          <w:rFonts w:ascii="Times New Roman" w:hAnsi="Times New Roman"/>
          <w:sz w:val="24"/>
        </w:rPr>
        <w:t>Severe emotional distress from wrongful incarceration</w:t>
      </w:r>
    </w:p>
    <w:p>
      <w:pPr>
        <w:pStyle w:val="ListBullet"/>
        <w:spacing w:line="480" w:lineRule="auto"/>
      </w:pPr>
      <w:r>
        <w:rPr>
          <w:rFonts w:ascii="Times New Roman" w:hAnsi="Times New Roman"/>
          <w:sz w:val="24"/>
        </w:rPr>
        <w:t>PTSD-like symptoms from the cumulative trauma of the proceedings</w:t>
      </w:r>
    </w:p>
    <w:p>
      <w:pPr>
        <w:spacing w:before="240" w:after="120" w:line="480" w:lineRule="auto"/>
      </w:pPr>
      <w:r>
        <w:rPr>
          <w:rFonts w:ascii="Times New Roman" w:hAnsi="Times New Roman"/>
          <w:b/>
          <w:sz w:val="24"/>
        </w:rPr>
        <w:t>XI. PARENTAL ALIENATION</w:t>
      </w:r>
    </w:p>
    <w:p>
      <w:pPr>
        <w:spacing w:line="480" w:lineRule="auto"/>
        <w:ind w:firstLine="720"/>
      </w:pPr>
      <w:r>
        <w:rPr>
          <w:rFonts w:ascii="Times New Roman" w:hAnsi="Times New Roman"/>
          <w:sz w:val="24"/>
        </w:rPr>
        <w:t xml:space="preserve">26. I believe my daughter is being subjected to </w:t>
      </w:r>
      <w:r>
        <w:rPr>
          <w:rFonts w:ascii="Times New Roman" w:hAnsi="Times New Roman"/>
          <w:b/>
          <w:sz w:val="24"/>
        </w:rPr>
        <w:t>severe parental alienation</w:t>
      </w:r>
      <w:r>
        <w:rPr>
          <w:rFonts w:ascii="Times New Roman" w:hAnsi="Times New Roman"/>
          <w:sz w:val="24"/>
        </w:rPr>
        <w:t>. The evidence shows:</w:t>
      </w:r>
    </w:p>
    <w:p>
      <w:pPr>
        <w:pStyle w:val="ListBullet"/>
        <w:spacing w:line="480" w:lineRule="auto"/>
      </w:pPr>
      <w:r>
        <w:rPr>
          <w:rFonts w:ascii="Times New Roman" w:hAnsi="Times New Roman"/>
          <w:sz w:val="24"/>
        </w:rPr>
        <w:t>My daughter has had no contact with me for 571+ days — she may not remember me</w:t>
      </w:r>
    </w:p>
    <w:p>
      <w:pPr>
        <w:pStyle w:val="ListBullet"/>
        <w:spacing w:line="480" w:lineRule="auto"/>
      </w:pPr>
      <w:r>
        <w:rPr>
          <w:rFonts w:ascii="Times New Roman" w:hAnsi="Times New Roman"/>
          <w:sz w:val="24"/>
        </w:rPr>
        <w:t>Emily Watson has professional-grade knowledge of how to alienate a child from a parent</w:t>
      </w:r>
    </w:p>
    <w:p>
      <w:pPr>
        <w:pStyle w:val="ListBullet"/>
        <w:spacing w:line="480" w:lineRule="auto"/>
      </w:pPr>
      <w:r>
        <w:rPr>
          <w:rFonts w:ascii="Times New Roman" w:hAnsi="Times New Roman"/>
          <w:sz w:val="24"/>
        </w:rPr>
        <w:t>The Watson family has coordinated to ensure my complete exclusion from my daughter's life</w:t>
      </w:r>
    </w:p>
    <w:p>
      <w:pPr>
        <w:pStyle w:val="ListBullet"/>
        <w:spacing w:line="480" w:lineRule="auto"/>
      </w:pPr>
      <w:r>
        <w:rPr>
          <w:rFonts w:ascii="Times New Roman" w:hAnsi="Times New Roman"/>
          <w:sz w:val="24"/>
        </w:rPr>
        <w:t>All investigations have cleared me, meaning the isolation has no legitimate safety basis</w:t>
      </w:r>
    </w:p>
    <w:p>
      <w:pPr>
        <w:spacing w:line="480" w:lineRule="auto"/>
        <w:ind w:firstLine="720"/>
      </w:pPr>
      <w:r>
        <w:rPr>
          <w:rFonts w:ascii="Times New Roman" w:hAnsi="Times New Roman"/>
          <w:sz w:val="24"/>
        </w:rPr>
        <w:t xml:space="preserve">27. As assessed under the Gardner 8-Factor Test, Warshak framework, and Bernet DSM diagnostic criteria, the alienation scores range from 4/5 to 5/5 on virtually all factors, rating as </w:t>
      </w:r>
      <w:r>
        <w:rPr>
          <w:rFonts w:ascii="Times New Roman" w:hAnsi="Times New Roman"/>
          <w:b/>
          <w:sz w:val="24"/>
        </w:rPr>
        <w:t>SEVERE</w:t>
      </w:r>
      <w:r>
        <w:rPr>
          <w:rFonts w:ascii="Times New Roman" w:hAnsi="Times New Roman"/>
          <w:sz w:val="24"/>
        </w:rPr>
        <w:t>.</w:t>
      </w:r>
    </w:p>
    <w:p>
      <w:pPr>
        <w:spacing w:before="240" w:after="120" w:line="480" w:lineRule="auto"/>
      </w:pPr>
      <w:r>
        <w:rPr>
          <w:rFonts w:ascii="Times New Roman" w:hAnsi="Times New Roman"/>
          <w:b/>
          <w:sz w:val="24"/>
        </w:rPr>
        <w:t>XII. HOUSING HARM</w:t>
      </w:r>
    </w:p>
    <w:p>
      <w:pPr>
        <w:spacing w:line="480" w:lineRule="auto"/>
        <w:ind w:firstLine="720"/>
      </w:pPr>
      <w:r>
        <w:rPr>
          <w:rFonts w:ascii="Times New Roman" w:hAnsi="Times New Roman"/>
          <w:sz w:val="24"/>
        </w:rPr>
        <w:t>28. In connection with the custody proceedings, I have experienced housing harm involving Shady Oaks, Homes of America, and Alden Global:</w:t>
      </w:r>
    </w:p>
    <w:p>
      <w:pPr>
        <w:pStyle w:val="ListBullet"/>
        <w:spacing w:line="480" w:lineRule="auto"/>
      </w:pPr>
      <w:r>
        <w:rPr>
          <w:rFonts w:ascii="Times New Roman" w:hAnsi="Times New Roman"/>
          <w:sz w:val="24"/>
        </w:rPr>
      </w:r>
      <w:r>
        <w:rPr>
          <w:rFonts w:ascii="Times New Roman" w:hAnsi="Times New Roman"/>
          <w:b/>
          <w:sz w:val="24"/>
        </w:rPr>
        <w:t>4,580 extracted harm entries</w:t>
      </w:r>
      <w:r>
        <w:rPr>
          <w:rFonts w:ascii="Times New Roman" w:hAnsi="Times New Roman"/>
          <w:sz w:val="24"/>
        </w:rPr>
        <w:t xml:space="preserve"> for Shady Oaks alone</w:t>
      </w:r>
    </w:p>
    <w:p>
      <w:pPr>
        <w:pStyle w:val="ListBullet"/>
        <w:spacing w:line="480" w:lineRule="auto"/>
      </w:pPr>
      <w:r>
        <w:rPr>
          <w:rFonts w:ascii="Times New Roman" w:hAnsi="Times New Roman"/>
          <w:sz w:val="24"/>
        </w:rPr>
        <w:t>1,805 housing harm entries, 692 PPO weaponization entries, 529 financial harm entries</w:t>
      </w:r>
    </w:p>
    <w:p>
      <w:pPr>
        <w:pStyle w:val="ListBullet"/>
        <w:spacing w:line="480" w:lineRule="auto"/>
      </w:pPr>
      <w:r>
        <w:rPr>
          <w:rFonts w:ascii="Times New Roman" w:hAnsi="Times New Roman"/>
          <w:sz w:val="24"/>
        </w:rPr>
        <w:t>Eviction proceedings connected to the PPO and custody proceedings</w:t>
      </w:r>
    </w:p>
    <w:p>
      <w:pPr>
        <w:spacing w:before="240" w:after="120" w:line="480" w:lineRule="auto"/>
      </w:pPr>
      <w:r>
        <w:rPr>
          <w:rFonts w:ascii="Times New Roman" w:hAnsi="Times New Roman"/>
          <w:b/>
          <w:sz w:val="24"/>
        </w:rPr>
        <w:t>XIII. URGENCY</w:t>
      </w:r>
    </w:p>
    <w:p>
      <w:pPr>
        <w:spacing w:line="480" w:lineRule="auto"/>
        <w:ind w:firstLine="720"/>
      </w:pPr>
      <w:r>
        <w:rPr>
          <w:rFonts w:ascii="Times New Roman" w:hAnsi="Times New Roman"/>
          <w:sz w:val="24"/>
        </w:rPr>
        <w:t>29. Every day that passes without contact between me and my daughter causes further irreparable harm:</w:t>
      </w:r>
    </w:p>
    <w:p>
      <w:pPr>
        <w:pStyle w:val="ListBullet"/>
        <w:spacing w:line="480" w:lineRule="auto"/>
      </w:pPr>
      <w:r>
        <w:rPr>
          <w:rFonts w:ascii="Times New Roman" w:hAnsi="Times New Roman"/>
          <w:sz w:val="24"/>
        </w:rPr>
        <w:t>At 2-3 years old, children are in a critical period for attachment formation</w:t>
      </w:r>
    </w:p>
    <w:p>
      <w:pPr>
        <w:pStyle w:val="ListBullet"/>
        <w:spacing w:line="480" w:lineRule="auto"/>
      </w:pPr>
      <w:r>
        <w:rPr>
          <w:rFonts w:ascii="Times New Roman" w:hAnsi="Times New Roman"/>
          <w:sz w:val="24"/>
        </w:rPr>
        <w:t>Extended separation risks permanent damage to the parent-child bond</w:t>
      </w:r>
    </w:p>
    <w:p>
      <w:pPr>
        <w:pStyle w:val="ListBullet"/>
        <w:spacing w:line="480" w:lineRule="auto"/>
      </w:pPr>
      <w:r>
        <w:rPr>
          <w:rFonts w:ascii="Times New Roman" w:hAnsi="Times New Roman"/>
          <w:sz w:val="24"/>
        </w:rPr>
        <w:t>The American Psychological Association recognizes that alienation during early childhood has lifelong developmental consequences</w:t>
      </w:r>
    </w:p>
    <w:p>
      <w:pPr>
        <w:spacing w:line="480" w:lineRule="auto"/>
        <w:ind w:firstLine="720"/>
      </w:pPr>
      <w:r>
        <w:rPr>
          <w:rFonts w:ascii="Times New Roman" w:hAnsi="Times New Roman"/>
          <w:sz w:val="24"/>
        </w:rPr>
        <w:t>30. There is no adequate remedy at law for the loss of these days with my daughter. Only immediate restoration of parenting time can begin to address the harm already done.</w:t>
      </w:r>
    </w:p>
    <w:p>
      <w:pPr>
        <w:spacing w:before="240" w:after="120" w:line="480" w:lineRule="auto"/>
      </w:pPr>
      <w:r>
        <w:rPr>
          <w:rFonts w:ascii="Times New Roman" w:hAnsi="Times New Roman"/>
          <w:b/>
          <w:sz w:val="24"/>
        </w:rPr>
        <w:t>OATH</w:t>
      </w:r>
    </w:p>
    <w:p>
      <w:pPr>
        <w:spacing w:line="480" w:lineRule="auto"/>
        <w:ind w:firstLine="720"/>
      </w:pPr>
      <w:r>
        <w:rPr>
          <w:rFonts w:ascii="Times New Roman" w:hAnsi="Times New Roman"/>
          <w:sz w:val="24"/>
        </w:rPr>
        <w:t>FURTHER AFFIANT SAYETH NOT.</w:t>
      </w:r>
    </w:p>
    <w:p>
      <w:pPr>
        <w:spacing w:line="480" w:lineRule="auto"/>
        <w:ind w:firstLine="720"/>
      </w:pPr>
      <w:r>
        <w:rPr>
          <w:rFonts w:ascii="Times New Roman" w:hAnsi="Times New Roman"/>
          <w:sz w:val="24"/>
        </w:rPr>
        <w:t>I declare under the penalties of perjury under the laws of the State of Michigan that the foregoing is true and correct.</w:t>
      </w:r>
    </w:p>
    <w:p>
      <w:pPr>
        <w:spacing w:line="480" w:lineRule="auto"/>
        <w:ind w:firstLine="720"/>
      </w:pPr>
      <w:r>
        <w:rPr>
          <w:rFonts w:ascii="Times New Roman" w:hAnsi="Times New Roman"/>
          <w:sz w:val="24"/>
        </w:rPr>
        <w:t>Date: _______________</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ANDREW J. PIGORS, Affiant</w:t>
      </w:r>
    </w:p>
    <w:p>
      <w:pPr>
        <w:spacing w:line="480" w:lineRule="auto"/>
        <w:ind w:firstLine="720"/>
      </w:pPr>
      <w:r>
        <w:rPr>
          <w:rFonts w:ascii="Times New Roman" w:hAnsi="Times New Roman"/>
          <w:sz w:val="24"/>
        </w:rPr>
        <w:t>SUBSCRIBED AND SWORN to before me this _____ day of _______________, 2025.</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Notary Public, State of Michigan</w:t>
      </w:r>
    </w:p>
    <w:p>
      <w:pPr>
        <w:spacing w:line="480" w:lineRule="auto"/>
        <w:ind w:firstLine="720"/>
      </w:pPr>
      <w:r>
        <w:rPr>
          <w:rFonts w:ascii="Times New Roman" w:hAnsi="Times New Roman"/>
          <w:sz w:val="24"/>
        </w:rPr>
        <w:t>County of _______________</w:t>
      </w:r>
    </w:p>
    <w:p>
      <w:pPr>
        <w:spacing w:line="480" w:lineRule="auto"/>
        <w:ind w:firstLine="720"/>
      </w:pPr>
      <w:r>
        <w:rPr>
          <w:rFonts w:ascii="Times New Roman" w:hAnsi="Times New Roman"/>
          <w:sz w:val="24"/>
        </w:rPr>
        <w:t>My Commission Expires: _______________</w:t>
      </w:r>
    </w:p>
    <w:p>
      <w:pPr>
        <w:spacing w:line="480" w:lineRule="auto"/>
        <w:ind w:firstLine="720"/>
      </w:pPr>
      <w:r>
        <w:rPr>
          <w:rFonts w:ascii="Times New Roman" w:hAnsi="Times New Roman"/>
          <w:sz w:val="24"/>
        </w:rPr>
      </w:r>
      <w:r>
        <w:rPr>
          <w:rFonts w:ascii="Times New Roman" w:hAnsi="Times New Roman"/>
          <w:i/>
          <w:sz w:val="24"/>
        </w:rPr>
        <w:t>This affidavit is submitted in support of all emergency motions filed contemporaneously in Case No. 2024-001507-DC and PPO Case No. 2023-0000005907-PP.</w:t>
      </w:r>
      <w:r>
        <w:rPr>
          <w:rFonts w:ascii="Times New Roman" w:hAnsi="Times New Roman"/>
          <w:sz w:val="24"/>
        </w:rPr>
      </w:r>
    </w:p>
    <w:p>
      <w:pPr>
        <w:spacing w:before="360" w:after="120" w:line="480" w:lineRule="auto"/>
        <w:jc w:val="center"/>
      </w:pPr>
      <w:r>
        <w:rPr>
          <w:rFonts w:ascii="Times New Roman" w:hAnsi="Times New Roman"/>
          <w:b/>
          <w:sz w:val="24"/>
        </w:rPr>
        <w:t>PROPOSED ORDERS</w:t>
      </w:r>
    </w:p>
    <w:p>
      <w:pPr>
        <w:spacing w:before="240" w:after="120" w:line="480" w:lineRule="auto"/>
      </w:pPr>
      <w:r>
        <w:rPr>
          <w:rFonts w:ascii="Times New Roman" w:hAnsi="Times New Roman"/>
          <w:b/>
          <w:sz w:val="24"/>
        </w:rPr>
        <w:t>STATE OF MICHIGAN — 14TH JUDICIAL CIRCUIT COURT — MUSKEGON COUNTY</w:t>
      </w:r>
    </w:p>
    <w:p>
      <w:pPr>
        <w:spacing w:line="480" w:lineRule="auto"/>
        <w:ind w:firstLine="720"/>
      </w:pPr>
      <w:r>
        <w:rPr>
          <w:rFonts w:ascii="Times New Roman" w:hAnsi="Times New Roman"/>
          <w:sz w:val="24"/>
        </w:rPr>
      </w:r>
      <w:r>
        <w:rPr>
          <w:rFonts w:ascii="Times New Roman" w:hAnsi="Times New Roman"/>
          <w:b/>
          <w:sz w:val="24"/>
        </w:rPr>
        <w:t>PIGORS v.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Hon. [Assigned Judge]</w:t>
      </w:r>
      <w:r>
        <w:rPr>
          <w:rFonts w:ascii="Times New Roman" w:hAnsi="Times New Roman"/>
          <w:sz w:val="24"/>
        </w:rPr>
      </w:r>
    </w:p>
    <w:p>
      <w:pPr>
        <w:spacing w:before="360" w:after="120" w:line="480" w:lineRule="auto"/>
        <w:jc w:val="center"/>
      </w:pPr>
      <w:r>
        <w:rPr>
          <w:rFonts w:ascii="Times New Roman" w:hAnsi="Times New Roman"/>
          <w:b/>
          <w:sz w:val="24"/>
        </w:rPr>
        <w:t>PROPOSED ORDERS FOR EMERGENCY MOTIONS STACK</w:t>
      </w:r>
    </w:p>
    <w:p>
      <w:pPr>
        <w:spacing w:before="240" w:after="120" w:line="480" w:lineRule="auto"/>
      </w:pPr>
      <w:r>
        <w:rPr>
          <w:rFonts w:ascii="Times New Roman" w:hAnsi="Times New Roman"/>
          <w:b/>
          <w:sz w:val="24"/>
        </w:rPr>
        <w:t>PROPOSED ORDER NO. 1: ORDER RESTORING PARENTING TIME</w:t>
      </w:r>
    </w:p>
    <w:p>
      <w:pPr>
        <w:spacing w:line="480" w:lineRule="auto"/>
        <w:ind w:firstLine="720"/>
      </w:pPr>
      <w:r>
        <w:rPr>
          <w:rFonts w:ascii="Times New Roman" w:hAnsi="Times New Roman"/>
          <w:sz w:val="24"/>
        </w:rPr>
      </w:r>
      <w:r>
        <w:rPr>
          <w:rFonts w:ascii="Times New Roman" w:hAnsi="Times New Roman"/>
          <w:b/>
          <w:sz w:val="24"/>
        </w:rPr>
        <w:t>STATE OF MICHIGAN, 14TH JUDICIAL CIRCUIT COURT, MUSKEGON COUNTY</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t>At a session of said Court held in the Courthouse in the City of Muskegon, County of Muskegon, State of Michigan, on the _____ day of _______________, 2025.</w:t>
      </w:r>
    </w:p>
    <w:p>
      <w:pPr>
        <w:spacing w:line="480" w:lineRule="auto"/>
        <w:ind w:firstLine="720"/>
      </w:pPr>
      <w:r>
        <w:rPr>
          <w:rFonts w:ascii="Times New Roman" w:hAnsi="Times New Roman"/>
          <w:sz w:val="24"/>
        </w:rPr>
      </w:r>
      <w:r>
        <w:rPr>
          <w:rFonts w:ascii="Times New Roman" w:hAnsi="Times New Roman"/>
          <w:b/>
          <w:sz w:val="24"/>
        </w:rPr>
        <w:t>PRESENT: HON. _________________________, Circuit Judge</w:t>
      </w:r>
      <w:r>
        <w:rPr>
          <w:rFonts w:ascii="Times New Roman" w:hAnsi="Times New Roman"/>
          <w:sz w:val="24"/>
        </w:rPr>
      </w:r>
    </w:p>
    <w:p>
      <w:pPr>
        <w:spacing w:line="480" w:lineRule="auto"/>
        <w:ind w:firstLine="720"/>
      </w:pPr>
      <w:r>
        <w:rPr>
          <w:rFonts w:ascii="Times New Roman" w:hAnsi="Times New Roman"/>
          <w:sz w:val="24"/>
        </w:rPr>
        <w:t>This matter having come before the Court on Plaintiff's Verified Emergency Motion to Restore Parenting Time, and the Court having reviewed the motion, affidavit, and supporting documents, and being fully advised in the premises;</w:t>
      </w:r>
    </w:p>
    <w:p>
      <w:pPr>
        <w:spacing w:line="480" w:lineRule="auto"/>
        <w:ind w:firstLine="720"/>
      </w:pPr>
      <w:r>
        <w:rPr>
          <w:rFonts w:ascii="Times New Roman" w:hAnsi="Times New Roman"/>
          <w:sz w:val="24"/>
        </w:rPr>
      </w:r>
      <w:r>
        <w:rPr>
          <w:rFonts w:ascii="Times New Roman" w:hAnsi="Times New Roman"/>
          <w:b/>
          <w:sz w:val="24"/>
        </w:rPr>
        <w:t>IT IS HEREBY ORDERED:</w:t>
      </w:r>
      <w:r>
        <w:rPr>
          <w:rFonts w:ascii="Times New Roman" w:hAnsi="Times New Roman"/>
          <w:sz w:val="24"/>
        </w:rPr>
      </w:r>
    </w:p>
    <w:p>
      <w:pPr>
        <w:spacing w:line="480" w:lineRule="auto"/>
        <w:ind w:firstLine="720"/>
      </w:pPr>
      <w:r>
        <w:rPr>
          <w:rFonts w:ascii="Times New Roman" w:hAnsi="Times New Roman"/>
          <w:sz w:val="24"/>
        </w:rPr>
        <w:t xml:space="preserve">1. Plaintiff Andrew J. Pigors' parenting time with the minor child, A.P. (DOB: 11/9/2022), is </w:t>
      </w:r>
      <w:r>
        <w:rPr>
          <w:rFonts w:ascii="Times New Roman" w:hAnsi="Times New Roman"/>
          <w:b/>
          <w:sz w:val="24"/>
        </w:rPr>
        <w:t>IMMEDIATELY RESTORED</w:t>
      </w:r>
      <w:r>
        <w:rPr>
          <w:rFonts w:ascii="Times New Roman" w:hAnsi="Times New Roman"/>
          <w:sz w:val="24"/>
        </w:rPr>
        <w:t xml:space="preserve"> effective _____________, 2025.</w:t>
      </w:r>
    </w:p>
    <w:p>
      <w:pPr>
        <w:spacing w:line="480" w:lineRule="auto"/>
        <w:ind w:firstLine="720"/>
      </w:pPr>
      <w:r>
        <w:rPr>
          <w:rFonts w:ascii="Times New Roman" w:hAnsi="Times New Roman"/>
          <w:sz w:val="24"/>
        </w:rPr>
        <w:t>2. Parenting time shall commence with the following interim schedule:</w:t>
      </w:r>
    </w:p>
    <w:p>
      <w:pPr>
        <w:pStyle w:val="ListBullet"/>
        <w:spacing w:line="480" w:lineRule="auto"/>
      </w:pPr>
      <w:r>
        <w:rPr>
          <w:rFonts w:ascii="Times New Roman" w:hAnsi="Times New Roman"/>
          <w:sz w:val="24"/>
        </w:rPr>
        <w:t>[ ] Supervised visitation at _________________________ for the first 30 days</w:t>
      </w:r>
    </w:p>
    <w:p>
      <w:pPr>
        <w:pStyle w:val="ListBullet"/>
        <w:spacing w:line="480" w:lineRule="auto"/>
      </w:pPr>
      <w:r>
        <w:rPr>
          <w:rFonts w:ascii="Times New Roman" w:hAnsi="Times New Roman"/>
          <w:sz w:val="24"/>
        </w:rPr>
        <w:t>[ ] Unsupervised visitation on the following schedule: _________________________</w:t>
      </w:r>
    </w:p>
    <w:p>
      <w:pPr>
        <w:pStyle w:val="ListBullet"/>
        <w:spacing w:line="480" w:lineRule="auto"/>
      </w:pPr>
      <w:r>
        <w:rPr>
          <w:rFonts w:ascii="Times New Roman" w:hAnsi="Times New Roman"/>
          <w:sz w:val="24"/>
        </w:rPr>
        <w:t>[ ] Restoration of the prior parenting time order dated _________________________</w:t>
      </w:r>
    </w:p>
    <w:p>
      <w:pPr>
        <w:pStyle w:val="ListBullet"/>
        <w:spacing w:line="480" w:lineRule="auto"/>
      </w:pPr>
      <w:r>
        <w:rPr>
          <w:rFonts w:ascii="Times New Roman" w:hAnsi="Times New Roman"/>
          <w:sz w:val="24"/>
        </w:rPr>
        <w:t>[ ] Other: _________________________</w:t>
      </w:r>
    </w:p>
    <w:p>
      <w:pPr>
        <w:spacing w:line="480" w:lineRule="auto"/>
        <w:ind w:firstLine="720"/>
      </w:pPr>
      <w:r>
        <w:rPr>
          <w:rFonts w:ascii="Times New Roman" w:hAnsi="Times New Roman"/>
          <w:sz w:val="24"/>
        </w:rPr>
        <w:t>3. A full evidentiary hearing is scheduled for _____________, 2025 at _______ a.m./p.m. to establish a permanent parenting time schedule.</w:t>
      </w:r>
    </w:p>
    <w:p>
      <w:pPr>
        <w:spacing w:line="480" w:lineRule="auto"/>
        <w:ind w:firstLine="720"/>
      </w:pPr>
      <w:r>
        <w:rPr>
          <w:rFonts w:ascii="Times New Roman" w:hAnsi="Times New Roman"/>
          <w:sz w:val="24"/>
        </w:rPr>
        <w:t>4. Both parties are ordered to participate in reunification therapy with _________________________, commencing within 14 days.</w:t>
      </w:r>
    </w:p>
    <w:p>
      <w:pPr>
        <w:spacing w:line="480" w:lineRule="auto"/>
        <w:ind w:firstLine="720"/>
      </w:pPr>
      <w:r>
        <w:rPr>
          <w:rFonts w:ascii="Times New Roman" w:hAnsi="Times New Roman"/>
          <w:sz w:val="24"/>
        </w:rPr>
        <w:t>5. [ ] A Guardian Ad Litem is appointed: _________________________</w:t>
      </w:r>
    </w:p>
    <w:p>
      <w:pPr>
        <w:spacing w:line="480" w:lineRule="auto"/>
        <w:ind w:firstLine="720"/>
      </w:pPr>
      <w:r>
        <w:rPr>
          <w:rFonts w:ascii="Times New Roman" w:hAnsi="Times New Roman"/>
          <w:sz w:val="24"/>
        </w:rPr>
        <w:t>6. Defendant shall not interfere with Plaintiff's parenting time. Any violation shall result in immediate contempt proceedings.</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HON. _________________________</w:t>
      </w:r>
    </w:p>
    <w:p>
      <w:pPr>
        <w:spacing w:line="480" w:lineRule="auto"/>
        <w:ind w:firstLine="720"/>
      </w:pPr>
      <w:r>
        <w:rPr>
          <w:rFonts w:ascii="Times New Roman" w:hAnsi="Times New Roman"/>
          <w:sz w:val="24"/>
        </w:rPr>
        <w:t>Circuit Judge, 14th Judicial Circuit</w:t>
      </w:r>
    </w:p>
    <w:p>
      <w:pPr>
        <w:spacing w:before="240" w:after="120" w:line="480" w:lineRule="auto"/>
      </w:pPr>
      <w:r>
        <w:rPr>
          <w:rFonts w:ascii="Times New Roman" w:hAnsi="Times New Roman"/>
          <w:b/>
          <w:sz w:val="24"/>
        </w:rPr>
        <w:t>PROPOSED ORDER NO. 2: ORDER TERMINATING PPO</w:t>
      </w:r>
    </w:p>
    <w:p>
      <w:pPr>
        <w:spacing w:line="480" w:lineRule="auto"/>
        <w:ind w:firstLine="720"/>
      </w:pPr>
      <w:r>
        <w:rPr>
          <w:rFonts w:ascii="Times New Roman" w:hAnsi="Times New Roman"/>
          <w:sz w:val="24"/>
        </w:rPr>
      </w:r>
      <w:r>
        <w:rPr>
          <w:rFonts w:ascii="Times New Roman" w:hAnsi="Times New Roman"/>
          <w:b/>
          <w:sz w:val="24"/>
        </w:rPr>
        <w:t>PPO Case No. 2023-0000005907-PP</w:t>
      </w:r>
      <w:r>
        <w:rPr>
          <w:rFonts w:ascii="Times New Roman" w:hAnsi="Times New Roman"/>
          <w:sz w:val="24"/>
        </w:rPr>
      </w:r>
    </w:p>
    <w:p>
      <w:pPr>
        <w:spacing w:line="480" w:lineRule="auto"/>
        <w:ind w:firstLine="720"/>
      </w:pPr>
      <w:r>
        <w:rPr>
          <w:rFonts w:ascii="Times New Roman" w:hAnsi="Times New Roman"/>
          <w:sz w:val="24"/>
        </w:rPr>
        <w:t>At a session of said Court held on the _____ day of _______________, 2025.</w:t>
      </w:r>
    </w:p>
    <w:p>
      <w:pPr>
        <w:spacing w:line="480" w:lineRule="auto"/>
        <w:ind w:firstLine="720"/>
      </w:pPr>
      <w:r>
        <w:rPr>
          <w:rFonts w:ascii="Times New Roman" w:hAnsi="Times New Roman"/>
          <w:sz w:val="24"/>
        </w:rPr>
      </w:r>
      <w:r>
        <w:rPr>
          <w:rFonts w:ascii="Times New Roman" w:hAnsi="Times New Roman"/>
          <w:b/>
          <w:sz w:val="24"/>
        </w:rPr>
        <w:t>PRESENT: HON. _________________________, Circuit Judge</w:t>
      </w:r>
      <w:r>
        <w:rPr>
          <w:rFonts w:ascii="Times New Roman" w:hAnsi="Times New Roman"/>
          <w:sz w:val="24"/>
        </w:rPr>
      </w:r>
    </w:p>
    <w:p>
      <w:pPr>
        <w:spacing w:line="480" w:lineRule="auto"/>
        <w:ind w:firstLine="720"/>
      </w:pPr>
      <w:r>
        <w:rPr>
          <w:rFonts w:ascii="Times New Roman" w:hAnsi="Times New Roman"/>
          <w:sz w:val="24"/>
        </w:rPr>
        <w:t>This matter having come before the Court on Respondent's Motion to Terminate Personal Protection Order, and the Court being fully advised in the premises;</w:t>
      </w:r>
    </w:p>
    <w:p>
      <w:pPr>
        <w:spacing w:line="480" w:lineRule="auto"/>
        <w:ind w:firstLine="720"/>
      </w:pPr>
      <w:r>
        <w:rPr>
          <w:rFonts w:ascii="Times New Roman" w:hAnsi="Times New Roman"/>
          <w:sz w:val="24"/>
        </w:rPr>
      </w:r>
      <w:r>
        <w:rPr>
          <w:rFonts w:ascii="Times New Roman" w:hAnsi="Times New Roman"/>
          <w:b/>
          <w:sz w:val="24"/>
        </w:rPr>
        <w:t>IT IS HEREBY ORDERED:</w:t>
      </w:r>
      <w:r>
        <w:rPr>
          <w:rFonts w:ascii="Times New Roman" w:hAnsi="Times New Roman"/>
          <w:sz w:val="24"/>
        </w:rPr>
      </w:r>
    </w:p>
    <w:p>
      <w:pPr>
        <w:spacing w:line="480" w:lineRule="auto"/>
        <w:ind w:firstLine="720"/>
      </w:pPr>
      <w:r>
        <w:rPr>
          <w:rFonts w:ascii="Times New Roman" w:hAnsi="Times New Roman"/>
          <w:sz w:val="24"/>
        </w:rPr>
        <w:t xml:space="preserve">1. The Personal Protection Order entered in Case No. 2023-0000005907-PP is hereby </w:t>
      </w:r>
      <w:r>
        <w:rPr>
          <w:rFonts w:ascii="Times New Roman" w:hAnsi="Times New Roman"/>
          <w:b/>
          <w:sz w:val="24"/>
        </w:rPr>
        <w:t>TERMINATED</w:t>
      </w:r>
      <w:r>
        <w:rPr>
          <w:rFonts w:ascii="Times New Roman" w:hAnsi="Times New Roman"/>
          <w:sz w:val="24"/>
        </w:rPr>
        <w:t xml:space="preserve"> effective immediately.</w:t>
      </w:r>
    </w:p>
    <w:p>
      <w:pPr>
        <w:spacing w:line="480" w:lineRule="auto"/>
        <w:ind w:firstLine="720"/>
      </w:pPr>
      <w:r>
        <w:rPr>
          <w:rFonts w:ascii="Times New Roman" w:hAnsi="Times New Roman"/>
          <w:sz w:val="24"/>
        </w:rPr>
        <w:t>2. [ ] In the alternative, the PPO is MODIFIED as follows:</w:t>
      </w:r>
    </w:p>
    <w:p>
      <w:pPr>
        <w:pStyle w:val="ListBullet"/>
        <w:spacing w:line="480" w:lineRule="auto"/>
      </w:pPr>
      <w:r>
        <w:rPr>
          <w:rFonts w:ascii="Times New Roman" w:hAnsi="Times New Roman"/>
          <w:sz w:val="24"/>
        </w:rPr>
        <w:t>_________________________</w:t>
      </w:r>
    </w:p>
    <w:p>
      <w:pPr>
        <w:pStyle w:val="ListBullet"/>
        <w:spacing w:line="480" w:lineRule="auto"/>
      </w:pPr>
      <w:r>
        <w:rPr>
          <w:rFonts w:ascii="Times New Roman" w:hAnsi="Times New Roman"/>
          <w:sz w:val="24"/>
        </w:rPr>
        <w:t>All provisions restricting parenting time are removed</w:t>
      </w:r>
    </w:p>
    <w:p>
      <w:pPr>
        <w:pStyle w:val="ListBullet"/>
        <w:spacing w:line="480" w:lineRule="auto"/>
      </w:pPr>
      <w:r>
        <w:rPr>
          <w:rFonts w:ascii="Times New Roman" w:hAnsi="Times New Roman"/>
          <w:sz w:val="24"/>
        </w:rPr>
        <w:t>The PPO shall be reviewed in _____ days</w:t>
      </w:r>
    </w:p>
    <w:p>
      <w:pPr>
        <w:spacing w:line="480" w:lineRule="auto"/>
        <w:ind w:firstLine="720"/>
      </w:pPr>
      <w:r>
        <w:rPr>
          <w:rFonts w:ascii="Times New Roman" w:hAnsi="Times New Roman"/>
          <w:sz w:val="24"/>
        </w:rPr>
        <w:t>3. The Petitioner's allegations have not been supported by clear and convincing evidence.</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HON. _________________________</w:t>
      </w:r>
    </w:p>
    <w:p>
      <w:pPr>
        <w:spacing w:line="480" w:lineRule="auto"/>
        <w:ind w:firstLine="720"/>
      </w:pPr>
      <w:r>
        <w:rPr>
          <w:rFonts w:ascii="Times New Roman" w:hAnsi="Times New Roman"/>
          <w:sz w:val="24"/>
        </w:rPr>
        <w:t>Circuit Judge, 14th Judicial Circuit</w:t>
      </w:r>
    </w:p>
    <w:p>
      <w:pPr>
        <w:spacing w:before="240" w:after="120" w:line="480" w:lineRule="auto"/>
      </w:pPr>
      <w:r>
        <w:rPr>
          <w:rFonts w:ascii="Times New Roman" w:hAnsi="Times New Roman"/>
          <w:b/>
          <w:sz w:val="24"/>
        </w:rPr>
        <w:t>PROPOSED ORDER NO. 3: ORDER TO SHOW CAUSE — CONTEMPT</w:t>
      </w:r>
    </w:p>
    <w:p>
      <w:pPr>
        <w:spacing w:line="480" w:lineRule="auto"/>
        <w:ind w:firstLine="720"/>
      </w:pPr>
      <w:r>
        <w:rPr>
          <w:rFonts w:ascii="Times New Roman" w:hAnsi="Times New Roman"/>
          <w:sz w:val="24"/>
        </w:rPr>
      </w:r>
      <w:r>
        <w:rPr>
          <w:rFonts w:ascii="Times New Roman" w:hAnsi="Times New Roman"/>
          <w:b/>
          <w:sz w:val="24"/>
        </w:rPr>
        <w:t>Case No. 2024-001507-DC</w:t>
      </w:r>
      <w:r>
        <w:rPr>
          <w:rFonts w:ascii="Times New Roman" w:hAnsi="Times New Roman"/>
          <w:sz w:val="24"/>
        </w:rPr>
      </w:r>
    </w:p>
    <w:p>
      <w:pPr>
        <w:spacing w:line="480" w:lineRule="auto"/>
        <w:ind w:firstLine="720"/>
      </w:pPr>
      <w:r>
        <w:rPr>
          <w:rFonts w:ascii="Times New Roman" w:hAnsi="Times New Roman"/>
          <w:sz w:val="24"/>
        </w:rPr>
        <w:t>At a session of said Court held on the _____ day of _______________, 2025.</w:t>
      </w:r>
    </w:p>
    <w:p>
      <w:pPr>
        <w:spacing w:line="480" w:lineRule="auto"/>
        <w:ind w:firstLine="720"/>
      </w:pPr>
      <w:r>
        <w:rPr>
          <w:rFonts w:ascii="Times New Roman" w:hAnsi="Times New Roman"/>
          <w:sz w:val="24"/>
        </w:rPr>
      </w:r>
      <w:r>
        <w:rPr>
          <w:rFonts w:ascii="Times New Roman" w:hAnsi="Times New Roman"/>
          <w:b/>
          <w:sz w:val="24"/>
        </w:rPr>
        <w:t>PRESENT: HON. _________________________, Circuit Judge</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IT IS HEREBY ORDERED</w:t>
      </w:r>
      <w:r>
        <w:rPr>
          <w:rFonts w:ascii="Times New Roman" w:hAnsi="Times New Roman"/>
          <w:sz w:val="24"/>
        </w:rPr>
        <w:t xml:space="preserve"> that Defendant Emily Watson shall appear before this Court on _____________, 2025 at _______ a.m./p.m. and SHOW CAUSE why she should not be held in contempt of court for willful violation of parenting time orders, specifically:</w:t>
      </w:r>
    </w:p>
    <w:p>
      <w:pPr>
        <w:spacing w:line="480" w:lineRule="auto"/>
        <w:ind w:firstLine="720"/>
      </w:pPr>
      <w:r>
        <w:rPr>
          <w:rFonts w:ascii="Times New Roman" w:hAnsi="Times New Roman"/>
          <w:sz w:val="24"/>
        </w:rPr>
        <w:t>1. The total denial of Plaintiff's parenting time for 571+ consecutive days;</w:t>
      </w:r>
    </w:p>
    <w:p>
      <w:pPr>
        <w:spacing w:line="480" w:lineRule="auto"/>
        <w:ind w:firstLine="720"/>
      </w:pPr>
      <w:r>
        <w:rPr>
          <w:rFonts w:ascii="Times New Roman" w:hAnsi="Times New Roman"/>
          <w:sz w:val="24"/>
        </w:rPr>
        <w:t>2. Filing serial ex parte motions to obstruct parenting time;</w:t>
      </w:r>
    </w:p>
    <w:p>
      <w:pPr>
        <w:spacing w:line="480" w:lineRule="auto"/>
        <w:ind w:firstLine="720"/>
      </w:pPr>
      <w:r>
        <w:rPr>
          <w:rFonts w:ascii="Times New Roman" w:hAnsi="Times New Roman"/>
          <w:sz w:val="24"/>
        </w:rPr>
        <w:t>3. Coordination with family members to deny parenting time;</w:t>
      </w:r>
    </w:p>
    <w:p>
      <w:pPr>
        <w:spacing w:line="480" w:lineRule="auto"/>
        <w:ind w:firstLine="720"/>
      </w:pPr>
      <w:r>
        <w:rPr>
          <w:rFonts w:ascii="Times New Roman" w:hAnsi="Times New Roman"/>
          <w:sz w:val="24"/>
        </w:rPr>
        <w:t>4. Filing of false reports to create a pretextual basis for denial.</w:t>
      </w:r>
    </w:p>
    <w:p>
      <w:pPr>
        <w:spacing w:line="480" w:lineRule="auto"/>
        <w:ind w:firstLine="720"/>
      </w:pPr>
      <w:r>
        <w:rPr>
          <w:rFonts w:ascii="Times New Roman" w:hAnsi="Times New Roman"/>
          <w:sz w:val="24"/>
        </w:rPr>
        <w:t>Defendant is advised that she has the right to be represented by an attorney at the hearing, and that if found in contempt, she may be subject to:</w:t>
      </w:r>
    </w:p>
    <w:p>
      <w:pPr>
        <w:pStyle w:val="ListBullet"/>
        <w:spacing w:line="480" w:lineRule="auto"/>
      </w:pPr>
      <w:r>
        <w:rPr>
          <w:rFonts w:ascii="Times New Roman" w:hAnsi="Times New Roman"/>
          <w:sz w:val="24"/>
        </w:rPr>
        <w:t>Compensatory parenting time</w:t>
      </w:r>
    </w:p>
    <w:p>
      <w:pPr>
        <w:pStyle w:val="ListBullet"/>
        <w:spacing w:line="480" w:lineRule="auto"/>
      </w:pPr>
      <w:r>
        <w:rPr>
          <w:rFonts w:ascii="Times New Roman" w:hAnsi="Times New Roman"/>
          <w:sz w:val="24"/>
        </w:rPr>
        <w:t>Civil fines up to $100 per violation</w:t>
      </w:r>
    </w:p>
    <w:p>
      <w:pPr>
        <w:pStyle w:val="ListBullet"/>
        <w:spacing w:line="480" w:lineRule="auto"/>
      </w:pPr>
      <w:r>
        <w:rPr>
          <w:rFonts w:ascii="Times New Roman" w:hAnsi="Times New Roman"/>
          <w:sz w:val="24"/>
        </w:rPr>
        <w:t>Bond for future compliance</w:t>
      </w:r>
    </w:p>
    <w:p>
      <w:pPr>
        <w:pStyle w:val="ListBullet"/>
        <w:spacing w:line="480" w:lineRule="auto"/>
      </w:pPr>
      <w:r>
        <w:rPr>
          <w:rFonts w:ascii="Times New Roman" w:hAnsi="Times New Roman"/>
          <w:sz w:val="24"/>
        </w:rPr>
        <w:t>Attorney fees and costs</w:t>
      </w:r>
    </w:p>
    <w:p>
      <w:pPr>
        <w:pStyle w:val="ListBullet"/>
        <w:spacing w:line="480" w:lineRule="auto"/>
      </w:pPr>
      <w:r>
        <w:rPr>
          <w:rFonts w:ascii="Times New Roman" w:hAnsi="Times New Roman"/>
          <w:sz w:val="24"/>
        </w:rPr>
        <w:t>Other sanctions as the Court deems appropriate</w:t>
      </w:r>
    </w:p>
    <w:p>
      <w:pPr>
        <w:spacing w:line="480" w:lineRule="auto"/>
        <w:ind w:firstLine="720"/>
      </w:pPr>
      <w:r>
        <w:rPr>
          <w:rFonts w:ascii="Times New Roman" w:hAnsi="Times New Roman"/>
          <w:sz w:val="24"/>
        </w:rPr>
        <w:t>Service of this Order to Show Cause shall be made upon Defendant at least _____ days prior to the hearing.</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HON. _________________________</w:t>
      </w:r>
    </w:p>
    <w:p>
      <w:pPr>
        <w:spacing w:line="480" w:lineRule="auto"/>
        <w:ind w:firstLine="720"/>
      </w:pPr>
      <w:r>
        <w:rPr>
          <w:rFonts w:ascii="Times New Roman" w:hAnsi="Times New Roman"/>
          <w:sz w:val="24"/>
        </w:rPr>
        <w:t>Circuit Judge, 14th Judicial Circuit</w:t>
      </w:r>
    </w:p>
    <w:p>
      <w:pPr>
        <w:spacing w:before="240" w:after="120" w:line="480" w:lineRule="auto"/>
      </w:pPr>
      <w:r>
        <w:rPr>
          <w:rFonts w:ascii="Times New Roman" w:hAnsi="Times New Roman"/>
          <w:b/>
          <w:sz w:val="24"/>
        </w:rPr>
        <w:t>PROPOSED ORDER NO. 4: ORDER OF DISQUALIFICATION</w:t>
      </w:r>
    </w:p>
    <w:p>
      <w:pPr>
        <w:spacing w:line="480" w:lineRule="auto"/>
        <w:ind w:firstLine="720"/>
      </w:pPr>
      <w:r>
        <w:rPr>
          <w:rFonts w:ascii="Times New Roman" w:hAnsi="Times New Roman"/>
          <w:sz w:val="24"/>
        </w:rPr>
      </w:r>
      <w:r>
        <w:rPr>
          <w:rFonts w:ascii="Times New Roman" w:hAnsi="Times New Roman"/>
          <w:b/>
          <w:sz w:val="24"/>
        </w:rPr>
        <w:t>Case No. 2024-001507-DC &amp; PPO Case No. 2023-0000005907-PP</w:t>
      </w:r>
      <w:r>
        <w:rPr>
          <w:rFonts w:ascii="Times New Roman" w:hAnsi="Times New Roman"/>
          <w:sz w:val="24"/>
        </w:rPr>
      </w:r>
    </w:p>
    <w:p>
      <w:pPr>
        <w:spacing w:line="480" w:lineRule="auto"/>
        <w:ind w:firstLine="720"/>
      </w:pPr>
      <w:r>
        <w:rPr>
          <w:rFonts w:ascii="Times New Roman" w:hAnsi="Times New Roman"/>
          <w:sz w:val="24"/>
        </w:rPr>
        <w:t>At a session of said Court held on the _____ day of _______________, 2025.</w:t>
      </w:r>
    </w:p>
    <w:p>
      <w:pPr>
        <w:spacing w:line="480" w:lineRule="auto"/>
        <w:ind w:firstLine="720"/>
      </w:pPr>
      <w:r>
        <w:rPr>
          <w:rFonts w:ascii="Times New Roman" w:hAnsi="Times New Roman"/>
          <w:sz w:val="24"/>
        </w:rPr>
      </w:r>
      <w:r>
        <w:rPr>
          <w:rFonts w:ascii="Times New Roman" w:hAnsi="Times New Roman"/>
          <w:b/>
          <w:sz w:val="24"/>
        </w:rPr>
        <w:t>PRESENT: HON. _________________________, Chief Judge / Reviewing Judge</w:t>
      </w:r>
      <w:r>
        <w:rPr>
          <w:rFonts w:ascii="Times New Roman" w:hAnsi="Times New Roman"/>
          <w:sz w:val="24"/>
        </w:rPr>
      </w:r>
    </w:p>
    <w:p>
      <w:pPr>
        <w:spacing w:line="480" w:lineRule="auto"/>
        <w:ind w:firstLine="720"/>
      </w:pPr>
      <w:r>
        <w:rPr>
          <w:rFonts w:ascii="Times New Roman" w:hAnsi="Times New Roman"/>
          <w:sz w:val="24"/>
        </w:rPr>
        <w:t>This matter having come before the Court on Plaintiff's Motion for Disqualification of Judge under MCR 2.003(C), and the Court being fully advised;</w:t>
      </w:r>
    </w:p>
    <w:p>
      <w:pPr>
        <w:spacing w:line="480" w:lineRule="auto"/>
        <w:ind w:firstLine="720"/>
      </w:pPr>
      <w:r>
        <w:rPr>
          <w:rFonts w:ascii="Times New Roman" w:hAnsi="Times New Roman"/>
          <w:sz w:val="24"/>
        </w:rPr>
      </w:r>
      <w:r>
        <w:rPr>
          <w:rFonts w:ascii="Times New Roman" w:hAnsi="Times New Roman"/>
          <w:b/>
          <w:sz w:val="24"/>
        </w:rPr>
        <w:t>IT IS HEREBY ORDERED:</w:t>
      </w:r>
      <w:r>
        <w:rPr>
          <w:rFonts w:ascii="Times New Roman" w:hAnsi="Times New Roman"/>
          <w:sz w:val="24"/>
        </w:rPr>
      </w:r>
    </w:p>
    <w:p>
      <w:pPr>
        <w:spacing w:line="480" w:lineRule="auto"/>
        <w:ind w:firstLine="720"/>
      </w:pPr>
      <w:r>
        <w:rPr>
          <w:rFonts w:ascii="Times New Roman" w:hAnsi="Times New Roman"/>
          <w:sz w:val="24"/>
        </w:rPr>
        <w:t xml:space="preserve">1. Judge Matthew McNeill is </w:t>
      </w:r>
      <w:r>
        <w:rPr>
          <w:rFonts w:ascii="Times New Roman" w:hAnsi="Times New Roman"/>
          <w:b/>
          <w:sz w:val="24"/>
        </w:rPr>
        <w:t>DISQUALIFIED</w:t>
      </w:r>
      <w:r>
        <w:rPr>
          <w:rFonts w:ascii="Times New Roman" w:hAnsi="Times New Roman"/>
          <w:sz w:val="24"/>
        </w:rPr>
        <w:t xml:space="preserve"> from further proceedings in Case No. 2024-001507-DC and PPO Case No. 2023-0000005907-PP.</w:t>
      </w:r>
    </w:p>
    <w:p>
      <w:pPr>
        <w:spacing w:line="480" w:lineRule="auto"/>
        <w:ind w:firstLine="720"/>
      </w:pPr>
      <w:r>
        <w:rPr>
          <w:rFonts w:ascii="Times New Roman" w:hAnsi="Times New Roman"/>
          <w:sz w:val="24"/>
        </w:rPr>
        <w:t>2. The case is hereby reassigned to:</w:t>
      </w:r>
    </w:p>
    <w:p>
      <w:pPr>
        <w:pStyle w:val="ListBullet"/>
        <w:spacing w:line="480" w:lineRule="auto"/>
      </w:pPr>
      <w:r>
        <w:rPr>
          <w:rFonts w:ascii="Times New Roman" w:hAnsi="Times New Roman"/>
          <w:sz w:val="24"/>
        </w:rPr>
        <w:t>[ ] Hon. _________________________ of the 14th Judicial Circuit</w:t>
      </w:r>
    </w:p>
    <w:p>
      <w:pPr>
        <w:pStyle w:val="ListBullet"/>
        <w:spacing w:line="480" w:lineRule="auto"/>
      </w:pPr>
      <w:r>
        <w:rPr>
          <w:rFonts w:ascii="Times New Roman" w:hAnsi="Times New Roman"/>
          <w:sz w:val="24"/>
        </w:rPr>
        <w:t>[ ] A visiting judge to be assigned by the State Court Administrator</w:t>
      </w:r>
    </w:p>
    <w:p>
      <w:pPr>
        <w:pStyle w:val="ListBullet"/>
        <w:spacing w:line="480" w:lineRule="auto"/>
      </w:pPr>
      <w:r>
        <w:rPr>
          <w:rFonts w:ascii="Times New Roman" w:hAnsi="Times New Roman"/>
          <w:sz w:val="24"/>
        </w:rPr>
        <w:t>[ ] Transferred to the _____ Circuit Court</w:t>
      </w:r>
    </w:p>
    <w:p>
      <w:pPr>
        <w:spacing w:line="480" w:lineRule="auto"/>
        <w:ind w:firstLine="720"/>
      </w:pPr>
      <w:r>
        <w:rPr>
          <w:rFonts w:ascii="Times New Roman" w:hAnsi="Times New Roman"/>
          <w:sz w:val="24"/>
        </w:rPr>
        <w:t>3. The successor judge shall conduct de novo review of all contested orders.</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HON. _________________________</w:t>
      </w:r>
    </w:p>
    <w:p>
      <w:pPr>
        <w:spacing w:line="480" w:lineRule="auto"/>
        <w:ind w:firstLine="720"/>
      </w:pPr>
      <w:r>
        <w:rPr>
          <w:rFonts w:ascii="Times New Roman" w:hAnsi="Times New Roman"/>
          <w:sz w:val="24"/>
        </w:rPr>
        <w:t>Chief Judge / Reviewing Judge</w:t>
      </w:r>
    </w:p>
    <w:p>
      <w:pPr>
        <w:spacing w:before="240" w:after="120" w:line="480" w:lineRule="auto"/>
      </w:pPr>
      <w:r>
        <w:rPr>
          <w:rFonts w:ascii="Times New Roman" w:hAnsi="Times New Roman"/>
          <w:b/>
          <w:sz w:val="24"/>
        </w:rPr>
        <w:t>PROPOSED ORDER NO. 5: ORDER VACATING EX PARTE ORDERS</w:t>
      </w:r>
    </w:p>
    <w:p>
      <w:pPr>
        <w:spacing w:line="480" w:lineRule="auto"/>
        <w:ind w:firstLine="720"/>
      </w:pPr>
      <w:r>
        <w:rPr>
          <w:rFonts w:ascii="Times New Roman" w:hAnsi="Times New Roman"/>
          <w:sz w:val="24"/>
        </w:rPr>
      </w:r>
      <w:r>
        <w:rPr>
          <w:rFonts w:ascii="Times New Roman" w:hAnsi="Times New Roman"/>
          <w:b/>
          <w:sz w:val="24"/>
        </w:rPr>
        <w:t>Case No. 2024-001507-DC &amp; PPO Case No. 2023-0000005907-PP</w:t>
      </w:r>
      <w:r>
        <w:rPr>
          <w:rFonts w:ascii="Times New Roman" w:hAnsi="Times New Roman"/>
          <w:sz w:val="24"/>
        </w:rPr>
      </w:r>
    </w:p>
    <w:p>
      <w:pPr>
        <w:spacing w:line="480" w:lineRule="auto"/>
        <w:ind w:firstLine="720"/>
      </w:pPr>
      <w:r>
        <w:rPr>
          <w:rFonts w:ascii="Times New Roman" w:hAnsi="Times New Roman"/>
          <w:sz w:val="24"/>
        </w:rPr>
        <w:t>At a session of said Court held on the _____ day of _______________, 2025.</w:t>
      </w:r>
    </w:p>
    <w:p>
      <w:pPr>
        <w:spacing w:line="480" w:lineRule="auto"/>
        <w:ind w:firstLine="720"/>
      </w:pPr>
      <w:r>
        <w:rPr>
          <w:rFonts w:ascii="Times New Roman" w:hAnsi="Times New Roman"/>
          <w:sz w:val="24"/>
        </w:rPr>
      </w:r>
      <w:r>
        <w:rPr>
          <w:rFonts w:ascii="Times New Roman" w:hAnsi="Times New Roman"/>
          <w:b/>
          <w:sz w:val="24"/>
        </w:rPr>
        <w:t>PRESENT: HON. _________________________, Circuit Judge</w:t>
      </w:r>
      <w:r>
        <w:rPr>
          <w:rFonts w:ascii="Times New Roman" w:hAnsi="Times New Roman"/>
          <w:sz w:val="24"/>
        </w:rPr>
      </w:r>
    </w:p>
    <w:p>
      <w:pPr>
        <w:spacing w:line="480" w:lineRule="auto"/>
        <w:ind w:firstLine="720"/>
      </w:pPr>
      <w:r>
        <w:rPr>
          <w:rFonts w:ascii="Times New Roman" w:hAnsi="Times New Roman"/>
          <w:sz w:val="24"/>
        </w:rPr>
        <w:t>This matter having come before the Court on Plaintiff's Motion to Vacate Ex Parte Orders, and the Court being fully advised;</w:t>
      </w:r>
    </w:p>
    <w:p>
      <w:pPr>
        <w:spacing w:line="480" w:lineRule="auto"/>
        <w:ind w:firstLine="720"/>
      </w:pPr>
      <w:r>
        <w:rPr>
          <w:rFonts w:ascii="Times New Roman" w:hAnsi="Times New Roman"/>
          <w:sz w:val="24"/>
        </w:rPr>
      </w:r>
      <w:r>
        <w:rPr>
          <w:rFonts w:ascii="Times New Roman" w:hAnsi="Times New Roman"/>
          <w:b/>
          <w:sz w:val="24"/>
        </w:rPr>
        <w:t>IT IS HEREBY ORDERED:</w:t>
      </w:r>
      <w:r>
        <w:rPr>
          <w:rFonts w:ascii="Times New Roman" w:hAnsi="Times New Roman"/>
          <w:sz w:val="24"/>
        </w:rPr>
      </w:r>
    </w:p>
    <w:p>
      <w:pPr>
        <w:spacing w:line="480" w:lineRule="auto"/>
        <w:ind w:firstLine="720"/>
      </w:pPr>
      <w:r>
        <w:rPr>
          <w:rFonts w:ascii="Times New Roman" w:hAnsi="Times New Roman"/>
          <w:sz w:val="24"/>
        </w:rPr>
        <w:t xml:space="preserve">1. The following ex parte orders are hereby </w:t>
      </w:r>
      <w:r>
        <w:rPr>
          <w:rFonts w:ascii="Times New Roman" w:hAnsi="Times New Roman"/>
          <w:b/>
          <w:sz w:val="24"/>
        </w:rPr>
        <w:t>VACATED</w:t>
      </w:r>
      <w:r>
        <w:rPr>
          <w:rFonts w:ascii="Times New Roman" w:hAnsi="Times New Roman"/>
          <w:sz w:val="24"/>
        </w:rPr>
        <w:t xml:space="preserve"> as void </w:t>
      </w:r>
      <w:r>
        <w:rPr>
          <w:rFonts w:ascii="Times New Roman" w:hAnsi="Times New Roman"/>
          <w:i/>
          <w:sz w:val="24"/>
        </w:rPr>
        <w:t>ab initio</w:t>
      </w:r>
      <w:r>
        <w:rPr>
          <w:rFonts w:ascii="Times New Roman" w:hAnsi="Times New Roman"/>
          <w:sz w:val="24"/>
        </w:rPr>
        <w:t xml:space="preserve"> for violation of procedural due process:</w:t>
      </w:r>
    </w:p>
    <w:p>
      <w:pPr>
        <w:pStyle w:val="ListBullet"/>
        <w:spacing w:line="480" w:lineRule="auto"/>
      </w:pPr>
      <w:r>
        <w:rPr>
          <w:rFonts w:ascii="Times New Roman" w:hAnsi="Times New Roman"/>
          <w:sz w:val="24"/>
        </w:rPr>
        <w:t>[ ] All ex parte orders entered since October 1, 2023</w:t>
      </w:r>
    </w:p>
    <w:p>
      <w:pPr>
        <w:pStyle w:val="ListBullet"/>
        <w:spacing w:line="480" w:lineRule="auto"/>
      </w:pPr>
      <w:r>
        <w:rPr>
          <w:rFonts w:ascii="Times New Roman" w:hAnsi="Times New Roman"/>
          <w:sz w:val="24"/>
        </w:rPr>
        <w:t>[ ] The following specific orders: _________________________</w:t>
      </w:r>
    </w:p>
    <w:p>
      <w:pPr>
        <w:spacing w:line="480" w:lineRule="auto"/>
        <w:ind w:firstLine="720"/>
      </w:pPr>
      <w:r>
        <w:rPr>
          <w:rFonts w:ascii="Times New Roman" w:hAnsi="Times New Roman"/>
          <w:sz w:val="24"/>
        </w:rPr>
        <w:t xml:space="preserve">2. All contempt findings predicated on the vacated orders are hereby </w:t>
      </w:r>
      <w:r>
        <w:rPr>
          <w:rFonts w:ascii="Times New Roman" w:hAnsi="Times New Roman"/>
          <w:b/>
          <w:sz w:val="24"/>
        </w:rPr>
        <w:t>SET ASIDE</w:t>
      </w:r>
      <w:r>
        <w:rPr>
          <w:rFonts w:ascii="Times New Roman" w:hAnsi="Times New Roman"/>
          <w:sz w:val="24"/>
        </w:rPr>
        <w:t>.</w:t>
      </w:r>
    </w:p>
    <w:p>
      <w:pPr>
        <w:spacing w:line="480" w:lineRule="auto"/>
        <w:ind w:firstLine="720"/>
      </w:pPr>
      <w:r>
        <w:rPr>
          <w:rFonts w:ascii="Times New Roman" w:hAnsi="Times New Roman"/>
          <w:sz w:val="24"/>
        </w:rPr>
        <w:t>3. The 59+ days of incarceration based on void orders is acknowledged, and Plaintiff is entitled to pursue remedies for wrongful incarceration.</w:t>
      </w:r>
    </w:p>
    <w:p>
      <w:pPr>
        <w:spacing w:line="480" w:lineRule="auto"/>
        <w:ind w:firstLine="720"/>
      </w:pPr>
      <w:r>
        <w:rPr>
          <w:rFonts w:ascii="Times New Roman" w:hAnsi="Times New Roman"/>
          <w:sz w:val="24"/>
        </w:rPr>
        <w:t>4. The custody and parenting time status is restored to the arrangement in effect prior to the first void ex parte order.</w:t>
      </w:r>
    </w:p>
    <w:p>
      <w:pPr>
        <w:spacing w:line="480" w:lineRule="auto"/>
        <w:ind w:firstLine="720"/>
      </w:pPr>
      <w:r>
        <w:rPr>
          <w:rFonts w:ascii="Times New Roman" w:hAnsi="Times New Roman"/>
          <w:sz w:val="24"/>
        </w:rPr>
        <w:t>5. A full evidentiary hearing is scheduled for _____________, 2025 to determine appropriate custody and parenting time arrangements going forward.</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HON. _________________________</w:t>
      </w:r>
    </w:p>
    <w:p>
      <w:pPr>
        <w:spacing w:line="480" w:lineRule="auto"/>
        <w:ind w:firstLine="720"/>
      </w:pPr>
      <w:r>
        <w:rPr>
          <w:rFonts w:ascii="Times New Roman" w:hAnsi="Times New Roman"/>
          <w:sz w:val="24"/>
        </w:rPr>
        <w:t>Circuit Judge, 14th Judicial Circuit</w:t>
      </w:r>
    </w:p>
    <w:p>
      <w:pPr>
        <w:spacing w:before="240" w:after="120" w:line="480" w:lineRule="auto"/>
      </w:pPr>
      <w:r>
        <w:rPr>
          <w:rFonts w:ascii="Times New Roman" w:hAnsi="Times New Roman"/>
          <w:b/>
          <w:sz w:val="24"/>
        </w:rPr>
        <w:t>PROPOSED ORDER NO. 6: ORDER FOR CHANGE OF VENUE</w:t>
      </w:r>
    </w:p>
    <w:p>
      <w:pPr>
        <w:spacing w:line="480" w:lineRule="auto"/>
        <w:ind w:firstLine="720"/>
      </w:pPr>
      <w:r>
        <w:rPr>
          <w:rFonts w:ascii="Times New Roman" w:hAnsi="Times New Roman"/>
          <w:sz w:val="24"/>
        </w:rPr>
      </w:r>
      <w:r>
        <w:rPr>
          <w:rFonts w:ascii="Times New Roman" w:hAnsi="Times New Roman"/>
          <w:b/>
          <w:sz w:val="24"/>
        </w:rPr>
        <w:t>Case No. 2024-001507-DC &amp; PPO Case No. 2023-0000005907-PP</w:t>
      </w:r>
      <w:r>
        <w:rPr>
          <w:rFonts w:ascii="Times New Roman" w:hAnsi="Times New Roman"/>
          <w:sz w:val="24"/>
        </w:rPr>
      </w:r>
    </w:p>
    <w:p>
      <w:pPr>
        <w:spacing w:line="480" w:lineRule="auto"/>
        <w:ind w:firstLine="720"/>
      </w:pPr>
      <w:r>
        <w:rPr>
          <w:rFonts w:ascii="Times New Roman" w:hAnsi="Times New Roman"/>
          <w:sz w:val="24"/>
        </w:rPr>
        <w:t>At a session of said Court held on the _____ day of _______________, 2025.</w:t>
      </w:r>
    </w:p>
    <w:p>
      <w:pPr>
        <w:spacing w:line="480" w:lineRule="auto"/>
        <w:ind w:firstLine="720"/>
      </w:pPr>
      <w:r>
        <w:rPr>
          <w:rFonts w:ascii="Times New Roman" w:hAnsi="Times New Roman"/>
          <w:sz w:val="24"/>
        </w:rPr>
      </w:r>
      <w:r>
        <w:rPr>
          <w:rFonts w:ascii="Times New Roman" w:hAnsi="Times New Roman"/>
          <w:b/>
          <w:sz w:val="24"/>
        </w:rPr>
        <w:t>PRESENT: HON. _________________________, Chief Judge</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IT IS HEREBY ORDERED:</w:t>
      </w:r>
      <w:r>
        <w:rPr>
          <w:rFonts w:ascii="Times New Roman" w:hAnsi="Times New Roman"/>
          <w:sz w:val="24"/>
        </w:rPr>
      </w:r>
    </w:p>
    <w:p>
      <w:pPr>
        <w:spacing w:line="480" w:lineRule="auto"/>
        <w:ind w:firstLine="720"/>
      </w:pPr>
      <w:r>
        <w:rPr>
          <w:rFonts w:ascii="Times New Roman" w:hAnsi="Times New Roman"/>
          <w:sz w:val="24"/>
        </w:rPr>
        <w:t>1. This matter is transferred to:</w:t>
      </w:r>
    </w:p>
    <w:p>
      <w:pPr>
        <w:pStyle w:val="ListBullet"/>
        <w:spacing w:line="480" w:lineRule="auto"/>
      </w:pPr>
      <w:r>
        <w:rPr>
          <w:rFonts w:ascii="Times New Roman" w:hAnsi="Times New Roman"/>
          <w:sz w:val="24"/>
        </w:rPr>
        <w:t>[ ] A visiting judge from outside the 14th Circuit</w:t>
      </w:r>
    </w:p>
    <w:p>
      <w:pPr>
        <w:pStyle w:val="ListBullet"/>
        <w:spacing w:line="480" w:lineRule="auto"/>
      </w:pPr>
      <w:r>
        <w:rPr>
          <w:rFonts w:ascii="Times New Roman" w:hAnsi="Times New Roman"/>
          <w:sz w:val="24"/>
        </w:rPr>
        <w:t>[ ] The _____ Circuit Court, _____ County</w:t>
      </w:r>
    </w:p>
    <w:p>
      <w:pPr>
        <w:pStyle w:val="ListBullet"/>
        <w:spacing w:line="480" w:lineRule="auto"/>
      </w:pPr>
      <w:r>
        <w:rPr>
          <w:rFonts w:ascii="Times New Roman" w:hAnsi="Times New Roman"/>
          <w:sz w:val="24"/>
        </w:rPr>
        <w:t>[ ] Hon. _________________________ within the 14th Circuit</w:t>
      </w:r>
    </w:p>
    <w:p>
      <w:pPr>
        <w:spacing w:line="480" w:lineRule="auto"/>
        <w:ind w:firstLine="720"/>
      </w:pPr>
      <w:r>
        <w:rPr>
          <w:rFonts w:ascii="Times New Roman" w:hAnsi="Times New Roman"/>
          <w:sz w:val="24"/>
        </w:rPr>
        <w:t>2. All case files, records, and exhibits shall be transmitted to the receiving court/judge within _____ days.</w:t>
      </w:r>
    </w:p>
    <w:p>
      <w:pPr>
        <w:spacing w:line="480" w:lineRule="auto"/>
        <w:ind w:firstLine="720"/>
      </w:pPr>
      <w:r>
        <w:rPr>
          <w:rFonts w:ascii="Times New Roman" w:hAnsi="Times New Roman"/>
          <w:sz w:val="24"/>
        </w:rPr>
        <w:t>3. The transfer shall be effective immediately given the emergency nature of the parenting time deprivation.</w:t>
      </w:r>
    </w:p>
    <w:p>
      <w:pPr>
        <w:spacing w:line="480" w:lineRule="auto"/>
        <w:ind w:firstLine="720"/>
      </w:pPr>
      <w:r>
        <w:rPr>
          <w:rFonts w:ascii="Times New Roman" w:hAnsi="Times New Roman"/>
          <w:sz w:val="24"/>
        </w:rPr>
        <w:t>4. The receiving judge shall schedule an initial hearing within 14 days of transfer.</w:t>
      </w:r>
    </w:p>
    <w:p>
      <w:pPr>
        <w:spacing w:line="480" w:lineRule="auto"/>
        <w:ind w:firstLine="720"/>
      </w:pPr>
      <w:r>
        <w:rPr>
          <w:rFonts w:ascii="Times New Roman" w:hAnsi="Times New Roman"/>
          <w:sz w:val="24"/>
        </w:rPr>
        <w:t>_____________________________</w:t>
      </w:r>
    </w:p>
    <w:p>
      <w:pPr>
        <w:spacing w:line="480" w:lineRule="auto"/>
        <w:ind w:firstLine="720"/>
      </w:pPr>
      <w:r>
        <w:rPr>
          <w:rFonts w:ascii="Times New Roman" w:hAnsi="Times New Roman"/>
          <w:sz w:val="24"/>
        </w:rPr>
        <w:t>HON. _________________________</w:t>
      </w:r>
    </w:p>
    <w:p>
      <w:pPr>
        <w:spacing w:line="480" w:lineRule="auto"/>
        <w:ind w:firstLine="720"/>
      </w:pPr>
      <w:r>
        <w:rPr>
          <w:rFonts w:ascii="Times New Roman" w:hAnsi="Times New Roman"/>
          <w:sz w:val="24"/>
        </w:rPr>
        <w:t>Chief Judge, 14th Judicial Circuit</w:t>
      </w:r>
    </w:p>
    <w:p>
      <w:pPr>
        <w:spacing w:line="480" w:lineRule="auto"/>
        <w:ind w:firstLine="720"/>
      </w:pPr>
      <w:r>
        <w:rPr>
          <w:rFonts w:ascii="Times New Roman" w:hAnsi="Times New Roman"/>
          <w:sz w:val="24"/>
        </w:rPr>
      </w:r>
      <w:r>
        <w:rPr>
          <w:rFonts w:ascii="Times New Roman" w:hAnsi="Times New Roman"/>
          <w:i/>
          <w:sz w:val="24"/>
        </w:rPr>
        <w:t>Note: These proposed orders are submitted pursuant to local court rules requiring the moving party to submit proposed orders with motions. The Court may modify these orders as it deems appropriate.</w:t>
      </w:r>
      <w:r>
        <w:rPr>
          <w:rFonts w:ascii="Times New Roman" w:hAnsi="Times New Roman"/>
          <w:sz w:val="24"/>
        </w:rPr>
      </w:r>
    </w:p>
    <w:p>
      <w:r>
        <w:br w:type="page"/>
      </w:r>
    </w:p>
    <w:p>
      <w:pPr>
        <w:jc w:val="center"/>
      </w:pPr>
      <w:r>
        <w:rPr>
          <w:rFonts w:ascii="Times New Roman" w:hAnsi="Times New Roman"/>
          <w:b/>
          <w:sz w:val="28"/>
        </w:rPr>
        <w:t>CERTIFICATE OF SERVICE</w:t>
      </w:r>
    </w:p>
    <w:p/>
    <w:p>
      <w:pPr>
        <w:spacing w:after="240" w:line="480" w:lineRule="auto"/>
      </w:pPr>
      <w:r>
        <w:rPr>
          <w:rFonts w:ascii="Times New Roman" w:hAnsi="Times New Roman"/>
          <w:sz w:val="24"/>
        </w:rPr>
        <w:t>I, Andrew J. Pigors, hereby certify that on March 04, 2026, I served a true and correct copy of the foregoing document upon all parties and/or their counsel of record by first-class U.S. Mail, postage prepaid, and/or MiFILE electronic service, in compliance with MCR 2.107(C)(3), addressed as follows:</w:t>
      </w:r>
    </w:p>
    <w:p>
      <w:r>
        <w:rPr>
          <w:rFonts w:ascii="Times New Roman" w:hAnsi="Times New Roman"/>
          <w:sz w:val="24"/>
        </w:rPr>
        <w:t>[OPPOSING COUNSEL / PARTY NAME]</w:t>
      </w:r>
    </w:p>
    <w:p>
      <w:r>
        <w:rPr>
          <w:rFonts w:ascii="Times New Roman" w:hAnsi="Times New Roman"/>
          <w:sz w:val="24"/>
        </w:rPr>
        <w:t>[ADDRESS LINE 1]</w:t>
      </w:r>
    </w:p>
    <w:p>
      <w:r>
        <w:rPr>
          <w:rFonts w:ascii="Times New Roman" w:hAnsi="Times New Roman"/>
          <w:sz w:val="24"/>
        </w:rPr>
        <w:t>[CITY, STATE ZIP]</w:t>
      </w:r>
    </w:p>
    <w:p/>
    <w:p/>
    <w:p>
      <w:r>
        <w:rPr>
          <w:rFonts w:ascii="Times New Roman" w:hAnsi="Times New Roman"/>
          <w:sz w:val="24"/>
        </w:rPr>
        <w:t>________________________________________</w:t>
      </w:r>
    </w:p>
    <w:p>
      <w:r>
        <w:rPr>
          <w:rFonts w:ascii="Times New Roman" w:hAnsi="Times New Roman"/>
          <w:sz w:val="24"/>
        </w:rPr>
        <w:t>Andrew J. Pigors, Pro Se</w:t>
      </w:r>
    </w:p>
    <w:p>
      <w:r>
        <w:rPr>
          <w:rFonts w:ascii="Times New Roman" w:hAnsi="Times New Roman"/>
          <w:sz w:val="24"/>
        </w:rPr>
        <w:t>Dated: March 04,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