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Michigan Supreme Court – Emergency Ex Parte Addendum (Pin-Cited)</w:t>
      </w:r>
    </w:p>
    <w:p>
      <w:pPr>
        <w:spacing w:after="120"/>
      </w:pPr>
      <w:r>
        <w:t>Emergency ex parte addendum – all factual asserts cross-pinned to the Binder v3 exhibits. Where native pages are embedded (e.g., Exhibit E), cite the exact page span; where link covers appear, use the cover page pin-cite and present the Drive original at argument or upon request.</w:t>
      </w:r>
    </w:p>
    <w:p/>
    <w:p>
      <w:r>
        <w:rPr>
          <w:b/>
          <w:sz w:val="24"/>
        </w:rPr>
        <w:t>Exhibit Pin-Cite Index (Binder v3)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Exhibit</w:t>
            </w:r>
          </w:p>
        </w:tc>
        <w:tc>
          <w:tcPr>
            <w:tcW w:type="dxa" w:w="1872"/>
          </w:tcPr>
          <w:p>
            <w:r>
              <w:t>Title</w:t>
            </w:r>
          </w:p>
        </w:tc>
        <w:tc>
          <w:tcPr>
            <w:tcW w:type="dxa" w:w="1872"/>
          </w:tcPr>
          <w:p>
            <w:r>
              <w:t>Binder pp.</w:t>
            </w:r>
          </w:p>
        </w:tc>
        <w:tc>
          <w:tcPr>
            <w:tcW w:type="dxa" w:w="1872"/>
          </w:tcPr>
          <w:p>
            <w:r>
              <w:t>Source / URL</w:t>
            </w:r>
          </w:p>
        </w:tc>
        <w:tc>
          <w:tcPr>
            <w:tcW w:type="dxa" w:w="1872"/>
          </w:tcPr>
          <w:p>
            <w:r>
              <w:t>Notes / Canon &amp; MCR Hooks</w:t>
            </w:r>
          </w:p>
        </w:tc>
      </w:tr>
      <w:tr>
        <w:tc>
          <w:tcPr>
            <w:tcW w:type="dxa" w:w="1872"/>
          </w:tcPr>
          <w:p>
            <w:r>
              <w:t>A</w:t>
            </w:r>
          </w:p>
        </w:tc>
        <w:tc>
          <w:tcPr>
            <w:tcW w:type="dxa" w:w="1872"/>
          </w:tcPr>
          <w:p>
            <w:r>
              <w:t>Rusco Emails Bias 1</w:t>
            </w:r>
          </w:p>
        </w:tc>
        <w:tc>
          <w:tcPr>
            <w:tcW w:type="dxa" w:w="1872"/>
          </w:tcPr>
          <w:p>
            <w:r>
              <w:t>2–2</w:t>
            </w:r>
          </w:p>
        </w:tc>
        <w:tc>
          <w:tcPr>
            <w:tcW w:type="dxa" w:w="1872"/>
          </w:tcPr>
          <w:p>
            <w:r>
              <w:t>https://drive.google.com/file/d/14fpfv8k0H3rKtoTl5rgIJJoRWdxgyQ95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B</w:t>
            </w:r>
          </w:p>
        </w:tc>
        <w:tc>
          <w:tcPr>
            <w:tcW w:type="dxa" w:w="1872"/>
          </w:tcPr>
          <w:p>
            <w:r>
              <w:t>Rusco Emails Bias 2/3</w:t>
            </w:r>
          </w:p>
        </w:tc>
        <w:tc>
          <w:tcPr>
            <w:tcW w:type="dxa" w:w="1872"/>
          </w:tcPr>
          <w:p>
            <w:r>
              <w:t>3–3</w:t>
            </w:r>
          </w:p>
        </w:tc>
        <w:tc>
          <w:tcPr>
            <w:tcW w:type="dxa" w:w="1872"/>
          </w:tcPr>
          <w:p>
            <w:r>
              <w:t>https://drive.google.com/file/d/1KfeUd3_DU3xGzAMVVPPGmjq-vjafv2Qq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C</w:t>
            </w:r>
          </w:p>
        </w:tc>
        <w:tc>
          <w:tcPr>
            <w:tcW w:type="dxa" w:w="1872"/>
          </w:tcPr>
          <w:p>
            <w:r>
              <w:t>HealthWest Evaluation PDF</w:t>
            </w:r>
          </w:p>
        </w:tc>
        <w:tc>
          <w:tcPr>
            <w:tcW w:type="dxa" w:w="1872"/>
          </w:tcPr>
          <w:p>
            <w:r>
              <w:t>4–4</w:t>
            </w:r>
          </w:p>
        </w:tc>
        <w:tc>
          <w:tcPr>
            <w:tcW w:type="dxa" w:w="1872"/>
          </w:tcPr>
          <w:p>
            <w:r>
              <w:t>https://drive.google.com/file/d/1DqQjrL9tm2lBBmcQ6CXAnHk0Z7xCeJcO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D</w:t>
            </w:r>
          </w:p>
        </w:tc>
        <w:tc>
          <w:tcPr>
            <w:tcW w:type="dxa" w:w="1872"/>
          </w:tcPr>
          <w:p>
            <w:r>
              <w:t>NoReply Set – HealthWest / Eval</w:t>
            </w:r>
          </w:p>
        </w:tc>
        <w:tc>
          <w:tcPr>
            <w:tcW w:type="dxa" w:w="1872"/>
          </w:tcPr>
          <w:p>
            <w:r>
              <w:t>5–5</w:t>
            </w:r>
          </w:p>
        </w:tc>
        <w:tc>
          <w:tcPr>
            <w:tcW w:type="dxa" w:w="1872"/>
          </w:tcPr>
          <w:p>
            <w:r>
              <w:t>https://drive.google.com/file/d/12TIabJcmJJV3muoiF9rC5hxJphYSrllq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E</w:t>
            </w:r>
          </w:p>
        </w:tc>
        <w:tc>
          <w:tcPr>
            <w:tcW w:type="dxa" w:w="1872"/>
          </w:tcPr>
          <w:p>
            <w:r>
              <w:t>Appendix – Alternative Copy (from uploaded binder)</w:t>
            </w:r>
          </w:p>
        </w:tc>
        <w:tc>
          <w:tcPr>
            <w:tcW w:type="dxa" w:w="1872"/>
          </w:tcPr>
          <w:p>
            <w:r>
              <w:t>6–8</w:t>
            </w:r>
          </w:p>
        </w:tc>
        <w:tc>
          <w:tcPr>
            <w:tcW w:type="dxa" w:w="1872"/>
          </w:tcPr>
          <w:p>
            <w:r>
              <w:t>/mnt/data/Final_SupremeCourt_Binder_2025-10-29 (2).pdf</w:t>
            </w:r>
          </w:p>
        </w:tc>
        <w:tc>
          <w:tcPr>
            <w:tcW w:type="dxa" w:w="1872"/>
          </w:tcPr>
          <w:p>
            <w:r>
              <w:t>Native insert. Canon/MCR hooks: Canon 2; MCR 3.207; MCR 1.109; MRE 106.</w:t>
            </w:r>
          </w:p>
        </w:tc>
      </w:tr>
      <w:tr>
        <w:tc>
          <w:tcPr>
            <w:tcW w:type="dxa" w:w="1872"/>
          </w:tcPr>
          <w:p>
            <w:r>
              <w:t>F</w:t>
            </w:r>
          </w:p>
        </w:tc>
        <w:tc>
          <w:tcPr>
            <w:tcW w:type="dxa" w:w="1872"/>
          </w:tcPr>
          <w:p>
            <w:r>
              <w:t>Appendix – Link Copy v2</w:t>
            </w:r>
          </w:p>
        </w:tc>
        <w:tc>
          <w:tcPr>
            <w:tcW w:type="dxa" w:w="1872"/>
          </w:tcPr>
          <w:p>
            <w:r>
              <w:t>9–9</w:t>
            </w:r>
          </w:p>
        </w:tc>
        <w:tc>
          <w:tcPr>
            <w:tcW w:type="dxa" w:w="1872"/>
          </w:tcPr>
          <w:p>
            <w:r>
              <w:t>https://drive.google.com/file/d/1JDGsxSm52m75fzfHOmGZV20t2MJ14jtB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G</w:t>
            </w:r>
          </w:p>
        </w:tc>
        <w:tc>
          <w:tcPr>
            <w:tcW w:type="dxa" w:w="1872"/>
          </w:tcPr>
          <w:p>
            <w:r>
              <w:t>NoReply – 2025-08-21_150126_0004 (PDF)</w:t>
            </w:r>
          </w:p>
        </w:tc>
        <w:tc>
          <w:tcPr>
            <w:tcW w:type="dxa" w:w="1872"/>
          </w:tcPr>
          <w:p>
            <w:r>
              <w:t>10–10</w:t>
            </w:r>
          </w:p>
        </w:tc>
        <w:tc>
          <w:tcPr>
            <w:tcW w:type="dxa" w:w="1872"/>
          </w:tcPr>
          <w:p>
            <w:r>
              <w:t>https://drive.google.com/file/d/1d9MBsoPJEI7-5gf9eG3PA8CiQTIhy_uT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H</w:t>
            </w:r>
          </w:p>
        </w:tc>
        <w:tc>
          <w:tcPr>
            <w:tcW w:type="dxa" w:w="1872"/>
          </w:tcPr>
          <w:p>
            <w:r>
              <w:t>JTC – Evidence Map (1-pager)</w:t>
            </w:r>
          </w:p>
        </w:tc>
        <w:tc>
          <w:tcPr>
            <w:tcW w:type="dxa" w:w="1872"/>
          </w:tcPr>
          <w:p>
            <w:r>
              <w:t>11–11</w:t>
            </w:r>
          </w:p>
        </w:tc>
        <w:tc>
          <w:tcPr>
            <w:tcW w:type="dxa" w:w="1872"/>
          </w:tcPr>
          <w:p>
            <w:r>
              <w:t>https://drive.google.com/file/d/1Naiu3Wzg_5l1BfrrKzTQzUhskMKRvOuE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I</w:t>
            </w:r>
          </w:p>
        </w:tc>
        <w:tc>
          <w:tcPr>
            <w:tcW w:type="dxa" w:w="1872"/>
          </w:tcPr>
          <w:p>
            <w:r>
              <w:t>Parenting-Time Loss Report (Jul 29 – Sep 30)</w:t>
            </w:r>
          </w:p>
        </w:tc>
        <w:tc>
          <w:tcPr>
            <w:tcW w:type="dxa" w:w="1872"/>
          </w:tcPr>
          <w:p>
            <w:r>
              <w:t>12–12</w:t>
            </w:r>
          </w:p>
        </w:tc>
        <w:tc>
          <w:tcPr>
            <w:tcW w:type="dxa" w:w="1872"/>
          </w:tcPr>
          <w:p>
            <w:r>
              <w:t>https://drive.google.com/file/d/1IQN95x93oLdQt0w99Udgnqz5pDGDmNPc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J</w:t>
            </w:r>
          </w:p>
        </w:tc>
        <w:tc>
          <w:tcPr>
            <w:tcW w:type="dxa" w:w="1872"/>
          </w:tcPr>
          <w:p>
            <w:r>
              <w:t>PPO/Show-Cause Email Bundle</w:t>
            </w:r>
          </w:p>
        </w:tc>
        <w:tc>
          <w:tcPr>
            <w:tcW w:type="dxa" w:w="1872"/>
          </w:tcPr>
          <w:p>
            <w:r>
              <w:t>13–13</w:t>
            </w:r>
          </w:p>
        </w:tc>
        <w:tc>
          <w:tcPr>
            <w:tcW w:type="dxa" w:w="1872"/>
          </w:tcPr>
          <w:p>
            <w:r>
              <w:t>https://drive.google.com/file/d/1oq5n9vu1oZj9MIi12CIoYxCCV4ykkdg2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K</w:t>
            </w:r>
          </w:p>
        </w:tc>
        <w:tc>
          <w:tcPr>
            <w:tcW w:type="dxa" w:w="1872"/>
          </w:tcPr>
          <w:p>
            <w:r>
              <w:t>NoReply_20250424_150959_0001 (DOCX) – Converted Summary</w:t>
            </w:r>
          </w:p>
        </w:tc>
        <w:tc>
          <w:tcPr>
            <w:tcW w:type="dxa" w:w="1872"/>
          </w:tcPr>
          <w:p>
            <w:r>
              <w:t>14–14</w:t>
            </w:r>
          </w:p>
        </w:tc>
        <w:tc>
          <w:tcPr>
            <w:tcW w:type="dxa" w:w="1872"/>
          </w:tcPr>
          <w:p>
            <w:r>
              <w:t>https://drive.google.com/file/d/1xmySLm9hp1-RyWwmYq5v5ts0CRHe9xhy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L</w:t>
            </w:r>
          </w:p>
        </w:tc>
        <w:tc>
          <w:tcPr>
            <w:tcW w:type="dxa" w:w="1872"/>
          </w:tcPr>
          <w:p>
            <w:r>
              <w:t>JTC Appendix – Link Copy</w:t>
            </w:r>
          </w:p>
        </w:tc>
        <w:tc>
          <w:tcPr>
            <w:tcW w:type="dxa" w:w="1872"/>
          </w:tcPr>
          <w:p>
            <w:r>
              <w:t>15–15</w:t>
            </w:r>
          </w:p>
        </w:tc>
        <w:tc>
          <w:tcPr>
            <w:tcW w:type="dxa" w:w="1872"/>
          </w:tcPr>
          <w:p>
            <w:r>
              <w:t>https://drive.google.com/file/d/1zoSgYZ8FHyy6cUVzAZ2PH0ZsFV4fRtT2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M</w:t>
            </w:r>
          </w:p>
        </w:tc>
        <w:tc>
          <w:tcPr>
            <w:tcW w:type="dxa" w:w="1872"/>
          </w:tcPr>
          <w:p>
            <w:r>
              <w:t>JTC – Complaint Text (snapshot)</w:t>
            </w:r>
          </w:p>
        </w:tc>
        <w:tc>
          <w:tcPr>
            <w:tcW w:type="dxa" w:w="1872"/>
          </w:tcPr>
          <w:p>
            <w:r>
              <w:t>16–16</w:t>
            </w:r>
          </w:p>
        </w:tc>
        <w:tc>
          <w:tcPr>
            <w:tcW w:type="dxa" w:w="1872"/>
          </w:tcPr>
          <w:p>
            <w:r>
              <w:t>https://drive.google.com/file/d/1g7x7Xe9dB4GQwZwE2YVdJhC1fv8oC8ZK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  <w:tr>
        <w:tc>
          <w:tcPr>
            <w:tcW w:type="dxa" w:w="1872"/>
          </w:tcPr>
          <w:p>
            <w:r>
              <w:t>N</w:t>
            </w:r>
          </w:p>
        </w:tc>
        <w:tc>
          <w:tcPr>
            <w:tcW w:type="dxa" w:w="1872"/>
          </w:tcPr>
          <w:p>
            <w:r>
              <w:t>MSC – Addendum (snapshot)</w:t>
            </w:r>
          </w:p>
        </w:tc>
        <w:tc>
          <w:tcPr>
            <w:tcW w:type="dxa" w:w="1872"/>
          </w:tcPr>
          <w:p>
            <w:r>
              <w:t>17–17</w:t>
            </w:r>
          </w:p>
        </w:tc>
        <w:tc>
          <w:tcPr>
            <w:tcW w:type="dxa" w:w="1872"/>
          </w:tcPr>
          <w:p>
            <w:r>
              <w:t>https://drive.google.com/file/d/1XgzdN_AkEXt06TB5VjRZOFU5GfWiPBCW</w:t>
            </w:r>
          </w:p>
        </w:tc>
        <w:tc>
          <w:tcPr>
            <w:tcW w:type="dxa" w:w="1872"/>
          </w:tcPr>
          <w:p>
            <w:r>
              <w:t>Link cover. Fetch originals for exact native pagination when permissions allow.</w:t>
            </w:r>
          </w:p>
        </w:tc>
      </w:tr>
    </w:tbl>
    <w:p/>
    <w:p>
      <w:pPr>
        <w:jc w:val="right"/>
      </w:pPr>
      <w:r>
        <w:t>Build ID: 2025-10-29_18-23-45 • Binder: JTC_Exhibits_Binder_v3_2025-10-29_18-23-45.pdf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