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C728"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STATE OF MICHIGAN</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IN THE 14TH CIRCUIT COURT FOR THE COUNTY OF MUSKEGON</w:t>
      </w:r>
    </w:p>
    <w:p w14:paraId="6A5E1967"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Case No.: 2023-5907-PP</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Hon. Jenny L. McNeill</w:t>
      </w:r>
    </w:p>
    <w:p w14:paraId="37017663"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Plaintiff:</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Emily Ann Watson</w:t>
      </w:r>
    </w:p>
    <w:p w14:paraId="4E277201"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Defendant:</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Andrew J. Pigors</w:t>
      </w:r>
    </w:p>
    <w:p w14:paraId="5A4D797D" w14:textId="77777777" w:rsidR="004C0CB6" w:rsidRPr="004C0CB6" w:rsidRDefault="004C0CB6" w:rsidP="004C0CB6">
      <w:pPr>
        <w:spacing w:before="720" w:after="72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14:ligatures w14:val="none"/>
        </w:rPr>
        <w:pict w14:anchorId="2AC4751E">
          <v:rect id="_x0000_i1031" style="width:0;height:0" o:hralign="center" o:hrstd="t" o:hr="t" fillcolor="#a0a0a0" stroked="f"/>
        </w:pict>
      </w:r>
    </w:p>
    <w:p w14:paraId="693A842E"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EMERGENCY MOTION FOR STAY OF SENTENCE PENDING APPEAL AND REQUEST FOR WAIVER OF FEES</w:t>
      </w:r>
    </w:p>
    <w:p w14:paraId="04EDB567"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 xml:space="preserve">NOW COMES Defendant, Andrew J. Pigors, in propria persona, and respectfully moves this Honorable Court to issue an immediate stay of sentence pending appeal, pursuant to MCR 7.108 and MCR 6.106(H), and further requests a waiver of any associated filing fees due to financial hardship. In support of this motion, </w:t>
      </w:r>
      <w:proofErr w:type="gramStart"/>
      <w:r w:rsidRPr="004C0CB6">
        <w:rPr>
          <w:rFonts w:ascii="Times New Roman" w:eastAsia="Times New Roman" w:hAnsi="Times New Roman" w:cs="Times New Roman"/>
          <w:kern w:val="0"/>
          <w:bdr w:val="single" w:sz="2" w:space="0" w:color="E3E3E3" w:frame="1"/>
          <w14:ligatures w14:val="none"/>
        </w:rPr>
        <w:t>Defendant</w:t>
      </w:r>
      <w:proofErr w:type="gramEnd"/>
      <w:r w:rsidRPr="004C0CB6">
        <w:rPr>
          <w:rFonts w:ascii="Times New Roman" w:eastAsia="Times New Roman" w:hAnsi="Times New Roman" w:cs="Times New Roman"/>
          <w:kern w:val="0"/>
          <w:bdr w:val="single" w:sz="2" w:space="0" w:color="E3E3E3" w:frame="1"/>
          <w14:ligatures w14:val="none"/>
        </w:rPr>
        <w:t xml:space="preserve"> states as follows:</w:t>
      </w:r>
    </w:p>
    <w:p w14:paraId="2E54D7FB"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outlineLvl w:val="2"/>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1. VIOLATIONS OF PROCEDURAL DUE PROCESS AND LEGAL STANDARDS</w:t>
      </w:r>
    </w:p>
    <w:p w14:paraId="07EE8E6E"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Defendant has been sentenced to a two-week term of incarceration for an alleged violation of a Personal Protection Order (PPO), despite the absence of any probative or compelling evidence substantiating such a violation. This sentencing decision represents a gross miscarriage of justice and an infringement upon Defendant’s fundamental constitutional rights under the Due Process Clause of the Fourteenth Amendment to the United States Constitution.</w:t>
      </w:r>
    </w:p>
    <w:p w14:paraId="65DAC80F"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lastRenderedPageBreak/>
        <w:t>The adjudication in this matter fails to meet the evidentiary threshold articulated in People v. Ferency, 133 Mich App 526 (1984) and </w:t>
      </w:r>
      <w:proofErr w:type="gramStart"/>
      <w:r w:rsidRPr="004C0CB6">
        <w:rPr>
          <w:rFonts w:ascii="Times New Roman" w:eastAsia="Times New Roman" w:hAnsi="Times New Roman" w:cs="Times New Roman"/>
          <w:kern w:val="0"/>
          <w:bdr w:val="single" w:sz="2" w:space="0" w:color="E3E3E3" w:frame="1"/>
          <w14:ligatures w14:val="none"/>
        </w:rPr>
        <w:t>In</w:t>
      </w:r>
      <w:proofErr w:type="gramEnd"/>
      <w:r w:rsidRPr="004C0CB6">
        <w:rPr>
          <w:rFonts w:ascii="Times New Roman" w:eastAsia="Times New Roman" w:hAnsi="Times New Roman" w:cs="Times New Roman"/>
          <w:kern w:val="0"/>
          <w:bdr w:val="single" w:sz="2" w:space="0" w:color="E3E3E3" w:frame="1"/>
          <w14:ligatures w14:val="none"/>
        </w:rPr>
        <w:t xml:space="preserve"> re Winship, 397 U.S. 358 (1970), which collectively establish that criminal contempt must be proven beyond a reasonable doubt. The failure of the lower court to uphold this standard renders the sentence legally defective.</w:t>
      </w:r>
    </w:p>
    <w:p w14:paraId="1539C6D6"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The imposition of incarceration will precipitate catastrophic and irreparable harm, including but not limited to, permanent housing displacement, economic destabilization, and severe impairment of Defendant’s ability to maintain parental responsibilities. These consequences amount to a de facto termination of parental rights without due process, in direct contravention of Troxel v. Granville, 530 U.S. 57 (2000).</w:t>
      </w:r>
    </w:p>
    <w:p w14:paraId="648DBBFC"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Under MCR 7.108(B)(1) and MCR 6.106(H), a stay of sentence is appropriate where:</w:t>
      </w:r>
    </w:p>
    <w:p w14:paraId="2C718DE3" w14:textId="77777777" w:rsidR="004C0CB6" w:rsidRPr="004C0CB6" w:rsidRDefault="004C0CB6" w:rsidP="004C0CB6">
      <w:pPr>
        <w:numPr>
          <w:ilvl w:val="1"/>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There exists a substantial likelihood that the conviction will be reversed on appeal, or</w:t>
      </w:r>
    </w:p>
    <w:p w14:paraId="1B5D010D" w14:textId="77777777" w:rsidR="004C0CB6" w:rsidRPr="004C0CB6" w:rsidRDefault="004C0CB6" w:rsidP="004C0CB6">
      <w:pPr>
        <w:numPr>
          <w:ilvl w:val="1"/>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The sentence would inflict irreparable harm disproportionate to the nature of the alleged offense.</w:t>
      </w:r>
    </w:p>
    <w:p w14:paraId="59FE236B"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 xml:space="preserve">Defendant is in the process of filing an immediate appeal with the Michigan Court of Appeals under MCR 7.203, and a stay is essential to ensure that due process rights are </w:t>
      </w:r>
      <w:proofErr w:type="gramStart"/>
      <w:r w:rsidRPr="004C0CB6">
        <w:rPr>
          <w:rFonts w:ascii="Times New Roman" w:eastAsia="Times New Roman" w:hAnsi="Times New Roman" w:cs="Times New Roman"/>
          <w:kern w:val="0"/>
          <w:bdr w:val="single" w:sz="2" w:space="0" w:color="E3E3E3" w:frame="1"/>
          <w14:ligatures w14:val="none"/>
        </w:rPr>
        <w:t>preserved</w:t>
      </w:r>
      <w:proofErr w:type="gramEnd"/>
      <w:r w:rsidRPr="004C0CB6">
        <w:rPr>
          <w:rFonts w:ascii="Times New Roman" w:eastAsia="Times New Roman" w:hAnsi="Times New Roman" w:cs="Times New Roman"/>
          <w:kern w:val="0"/>
          <w:bdr w:val="single" w:sz="2" w:space="0" w:color="E3E3E3" w:frame="1"/>
          <w14:ligatures w14:val="none"/>
        </w:rPr>
        <w:t xml:space="preserve"> and that appellate review is meaningful.</w:t>
      </w:r>
    </w:p>
    <w:p w14:paraId="05A19598" w14:textId="77777777" w:rsidR="004C0CB6" w:rsidRPr="004C0CB6" w:rsidRDefault="004C0CB6" w:rsidP="004C0CB6">
      <w:pPr>
        <w:numPr>
          <w:ilvl w:val="0"/>
          <w:numId w:val="5"/>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The interests of justice necessitate a stay, as the sentence imposed was predicated upon legally insufficient and unsubstantiated allegations. This constitutes a legal emergency warranting immediate intervention by this Court.</w:t>
      </w:r>
    </w:p>
    <w:p w14:paraId="22F493E7"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outlineLvl w:val="2"/>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2. DEMAND FOR EXPEDITED HEARING AND JUDICIAL INTERVENTION</w:t>
      </w:r>
    </w:p>
    <w:p w14:paraId="1BDADACA" w14:textId="77777777" w:rsidR="004C0CB6" w:rsidRPr="004C0CB6" w:rsidRDefault="004C0CB6" w:rsidP="004C0CB6">
      <w:pPr>
        <w:numPr>
          <w:ilvl w:val="0"/>
          <w:numId w:val="6"/>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Given the imminent deprivation of Defendant’s liberty, an emergency hearing on this motion is imperative to forestall irreparable harm.</w:t>
      </w:r>
    </w:p>
    <w:p w14:paraId="36083101" w14:textId="77777777" w:rsidR="004C0CB6" w:rsidRPr="004C0CB6" w:rsidRDefault="004C0CB6" w:rsidP="004C0CB6">
      <w:pPr>
        <w:numPr>
          <w:ilvl w:val="0"/>
          <w:numId w:val="6"/>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proofErr w:type="gramStart"/>
      <w:r w:rsidRPr="004C0CB6">
        <w:rPr>
          <w:rFonts w:ascii="Times New Roman" w:eastAsia="Times New Roman" w:hAnsi="Times New Roman" w:cs="Times New Roman"/>
          <w:kern w:val="0"/>
          <w:bdr w:val="single" w:sz="2" w:space="0" w:color="E3E3E3" w:frame="1"/>
          <w14:ligatures w14:val="none"/>
        </w:rPr>
        <w:t>Defendant</w:t>
      </w:r>
      <w:proofErr w:type="gramEnd"/>
      <w:r w:rsidRPr="004C0CB6">
        <w:rPr>
          <w:rFonts w:ascii="Times New Roman" w:eastAsia="Times New Roman" w:hAnsi="Times New Roman" w:cs="Times New Roman"/>
          <w:kern w:val="0"/>
          <w:bdr w:val="single" w:sz="2" w:space="0" w:color="E3E3E3" w:frame="1"/>
          <w14:ligatures w14:val="none"/>
        </w:rPr>
        <w:t xml:space="preserve"> requests that the Court exercise its discretion to stay the execution of sentence pending the resolution of appellate proceedings, thereby ensuring that due process is not compromised.</w:t>
      </w:r>
    </w:p>
    <w:p w14:paraId="734CC0FC"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outlineLvl w:val="2"/>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3. REQUEST FOR WAIVER OF FEES</w:t>
      </w:r>
    </w:p>
    <w:p w14:paraId="62948AA4" w14:textId="77777777" w:rsidR="004C0CB6" w:rsidRPr="004C0CB6" w:rsidRDefault="004C0CB6" w:rsidP="004C0CB6">
      <w:pPr>
        <w:numPr>
          <w:ilvl w:val="0"/>
          <w:numId w:val="7"/>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Defendant is experiencing significant financial hardship and is unable to afford the filing fees associated with this motion and any subsequent appellate filings.</w:t>
      </w:r>
    </w:p>
    <w:p w14:paraId="7797A299" w14:textId="77777777" w:rsidR="004C0CB6" w:rsidRPr="004C0CB6" w:rsidRDefault="004C0CB6" w:rsidP="004C0CB6">
      <w:pPr>
        <w:numPr>
          <w:ilvl w:val="0"/>
          <w:numId w:val="7"/>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Pursuant to MCR 2.002, Defendant requests this Court grant a waiver of filing fees based on indigency, as incarceration would further compound economic instability and inability to pay.</w:t>
      </w:r>
    </w:p>
    <w:p w14:paraId="0F45AC70" w14:textId="77777777" w:rsidR="004C0CB6" w:rsidRPr="004C0CB6" w:rsidRDefault="004C0CB6" w:rsidP="004C0CB6">
      <w:pPr>
        <w:numPr>
          <w:ilvl w:val="0"/>
          <w:numId w:val="7"/>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Defendant meets the criteria for fee waiver as outlined in MCR 2.002(C), including lack of sufficient income and the risk of losing essential housing.</w:t>
      </w:r>
    </w:p>
    <w:p w14:paraId="7EF50B0B" w14:textId="77777777" w:rsidR="004C0CB6" w:rsidRPr="004C0CB6" w:rsidRDefault="004C0CB6" w:rsidP="004C0CB6">
      <w:pPr>
        <w:numPr>
          <w:ilvl w:val="0"/>
          <w:numId w:val="7"/>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The imposition of fees in this instance would create an undue burden and violate equal access to justice, particularly given the constitutional implications of the underlying conviction.</w:t>
      </w:r>
    </w:p>
    <w:p w14:paraId="19B59458"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outlineLvl w:val="2"/>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4. PRAYER FOR RELIEF</w:t>
      </w:r>
    </w:p>
    <w:p w14:paraId="6608A472"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 xml:space="preserve">WHEREFORE, </w:t>
      </w:r>
      <w:proofErr w:type="gramStart"/>
      <w:r w:rsidRPr="004C0CB6">
        <w:rPr>
          <w:rFonts w:ascii="Times New Roman" w:eastAsia="Times New Roman" w:hAnsi="Times New Roman" w:cs="Times New Roman"/>
          <w:kern w:val="0"/>
          <w:bdr w:val="single" w:sz="2" w:space="0" w:color="E3E3E3" w:frame="1"/>
          <w14:ligatures w14:val="none"/>
        </w:rPr>
        <w:t>Defendant</w:t>
      </w:r>
      <w:proofErr w:type="gramEnd"/>
      <w:r w:rsidRPr="004C0CB6">
        <w:rPr>
          <w:rFonts w:ascii="Times New Roman" w:eastAsia="Times New Roman" w:hAnsi="Times New Roman" w:cs="Times New Roman"/>
          <w:kern w:val="0"/>
          <w:bdr w:val="single" w:sz="2" w:space="0" w:color="E3E3E3" w:frame="1"/>
          <w14:ligatures w14:val="none"/>
        </w:rPr>
        <w:t> respectfully requests that this Honorable Court:</w:t>
      </w:r>
    </w:p>
    <w:p w14:paraId="74999742" w14:textId="77777777" w:rsidR="004C0CB6" w:rsidRPr="004C0CB6" w:rsidRDefault="004C0CB6" w:rsidP="004C0CB6">
      <w:pPr>
        <w:numPr>
          <w:ilvl w:val="0"/>
          <w:numId w:val="8"/>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Grant an immediate stay of sentence pending appeal to prevent an unconstitutional deprivation of liberty and due process violations.</w:t>
      </w:r>
    </w:p>
    <w:p w14:paraId="434CA3C1" w14:textId="77777777" w:rsidR="004C0CB6" w:rsidRPr="004C0CB6" w:rsidRDefault="004C0CB6" w:rsidP="004C0CB6">
      <w:pPr>
        <w:numPr>
          <w:ilvl w:val="0"/>
          <w:numId w:val="8"/>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Schedule an expedited hearing on this motion before Defendant is required to report for incarceration.</w:t>
      </w:r>
    </w:p>
    <w:p w14:paraId="6E3308CA" w14:textId="77777777" w:rsidR="004C0CB6" w:rsidRPr="004C0CB6" w:rsidRDefault="004C0CB6" w:rsidP="004C0CB6">
      <w:pPr>
        <w:numPr>
          <w:ilvl w:val="0"/>
          <w:numId w:val="8"/>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 xml:space="preserve">Certify the matter for immediate appellate review pursuant to MCR 7.205(F), </w:t>
      </w:r>
      <w:proofErr w:type="gramStart"/>
      <w:r w:rsidRPr="004C0CB6">
        <w:rPr>
          <w:rFonts w:ascii="Times New Roman" w:eastAsia="Times New Roman" w:hAnsi="Times New Roman" w:cs="Times New Roman"/>
          <w:kern w:val="0"/>
          <w:bdr w:val="single" w:sz="2" w:space="0" w:color="E3E3E3" w:frame="1"/>
          <w14:ligatures w14:val="none"/>
        </w:rPr>
        <w:t>in light of</w:t>
      </w:r>
      <w:proofErr w:type="gramEnd"/>
      <w:r w:rsidRPr="004C0CB6">
        <w:rPr>
          <w:rFonts w:ascii="Times New Roman" w:eastAsia="Times New Roman" w:hAnsi="Times New Roman" w:cs="Times New Roman"/>
          <w:kern w:val="0"/>
          <w:bdr w:val="single" w:sz="2" w:space="0" w:color="E3E3E3" w:frame="1"/>
          <w14:ligatures w14:val="none"/>
        </w:rPr>
        <w:t xml:space="preserve"> the substantial constitutional issues at stake.</w:t>
      </w:r>
    </w:p>
    <w:p w14:paraId="36E519E1" w14:textId="77777777" w:rsidR="004C0CB6" w:rsidRPr="004C0CB6" w:rsidRDefault="004C0CB6" w:rsidP="004C0CB6">
      <w:pPr>
        <w:numPr>
          <w:ilvl w:val="0"/>
          <w:numId w:val="8"/>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Grant a waiver of all filing fees pursuant to MCR 2.002, as Defendant meets the criteria for indigency and financial hardship.</w:t>
      </w:r>
    </w:p>
    <w:p w14:paraId="0E1EA72E" w14:textId="77777777" w:rsidR="004C0CB6" w:rsidRPr="004C0CB6" w:rsidRDefault="004C0CB6" w:rsidP="004C0CB6">
      <w:pPr>
        <w:numPr>
          <w:ilvl w:val="0"/>
          <w:numId w:val="8"/>
        </w:numPr>
        <w:pBdr>
          <w:top w:val="single" w:sz="2" w:space="0" w:color="E3E3E3"/>
          <w:left w:val="single" w:sz="2" w:space="5" w:color="E3E3E3"/>
          <w:bottom w:val="single" w:sz="2" w:space="0" w:color="E3E3E3"/>
          <w:right w:val="single" w:sz="2" w:space="0" w:color="E3E3E3"/>
        </w:pBdr>
        <w:spacing w:after="0"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Grant any further relief that this Court deems just and equitable in the interests of justice and fundamental fairness.</w:t>
      </w:r>
    </w:p>
    <w:p w14:paraId="49004C67"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Respectfully submitted,</w:t>
      </w:r>
    </w:p>
    <w:p w14:paraId="2B7FEA34"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Dated: February 28, 2025</w:t>
      </w:r>
    </w:p>
    <w:p w14:paraId="65489E1C" w14:textId="77777777" w:rsidR="004C0CB6" w:rsidRPr="004C0CB6" w:rsidRDefault="004C0CB6" w:rsidP="004C0CB6">
      <w:pPr>
        <w:pBdr>
          <w:top w:val="single" w:sz="2" w:space="0" w:color="E3E3E3"/>
          <w:left w:val="single" w:sz="2" w:space="0" w:color="E3E3E3"/>
          <w:bottom w:val="single" w:sz="2" w:space="0" w:color="E3E3E3"/>
          <w:right w:val="single" w:sz="2" w:space="0" w:color="E3E3E3"/>
        </w:pBdr>
        <w:spacing w:before="100" w:beforeAutospacing="1" w:after="100" w:afterAutospacing="1" w:line="360" w:lineRule="auto"/>
        <w:rPr>
          <w:rFonts w:ascii="Times New Roman" w:eastAsia="Times New Roman" w:hAnsi="Times New Roman" w:cs="Times New Roman"/>
          <w:kern w:val="0"/>
          <w14:ligatures w14:val="none"/>
        </w:rPr>
      </w:pPr>
      <w:r w:rsidRPr="004C0CB6">
        <w:rPr>
          <w:rFonts w:ascii="Times New Roman" w:eastAsia="Times New Roman" w:hAnsi="Times New Roman" w:cs="Times New Roman"/>
          <w:kern w:val="0"/>
          <w:bdr w:val="single" w:sz="2" w:space="0" w:color="E3E3E3" w:frame="1"/>
          <w14:ligatures w14:val="none"/>
        </w:rPr>
        <w:t>/s/ Andrew J. Pigors</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Andrew J. Pigors</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1977 Whitehall Rd Lot 17</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Muskegon, MI 49445</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Phone: 231-903-5690</w:t>
      </w:r>
      <w:r w:rsidRPr="004C0CB6">
        <w:rPr>
          <w:rFonts w:ascii="Times New Roman" w:eastAsia="Times New Roman" w:hAnsi="Times New Roman" w:cs="Times New Roman"/>
          <w:kern w:val="0"/>
          <w14:ligatures w14:val="none"/>
        </w:rPr>
        <w:br/>
      </w:r>
      <w:r w:rsidRPr="004C0CB6">
        <w:rPr>
          <w:rFonts w:ascii="Times New Roman" w:eastAsia="Times New Roman" w:hAnsi="Times New Roman" w:cs="Times New Roman"/>
          <w:kern w:val="0"/>
          <w:bdr w:val="single" w:sz="2" w:space="0" w:color="E3E3E3" w:frame="1"/>
          <w14:ligatures w14:val="none"/>
        </w:rPr>
        <w:t>Email: andrewjpigors@gmail.com</w:t>
      </w:r>
    </w:p>
    <w:p w14:paraId="47D73D37" w14:textId="77777777" w:rsidR="00F958DA" w:rsidRPr="004C0CB6" w:rsidRDefault="00F958DA" w:rsidP="004C0CB6">
      <w:pPr>
        <w:spacing w:line="360" w:lineRule="auto"/>
      </w:pPr>
    </w:p>
    <w:sectPr w:rsidR="00F958DA" w:rsidRPr="004C0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76AA"/>
    <w:multiLevelType w:val="multilevel"/>
    <w:tmpl w:val="6996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21B37"/>
    <w:multiLevelType w:val="multilevel"/>
    <w:tmpl w:val="7940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960F1"/>
    <w:multiLevelType w:val="multilevel"/>
    <w:tmpl w:val="8718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A878DA"/>
    <w:multiLevelType w:val="multilevel"/>
    <w:tmpl w:val="14A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66663F"/>
    <w:multiLevelType w:val="multilevel"/>
    <w:tmpl w:val="AA9496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B1B1B"/>
    <w:multiLevelType w:val="multilevel"/>
    <w:tmpl w:val="FEBA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06AD1"/>
    <w:multiLevelType w:val="multilevel"/>
    <w:tmpl w:val="4BA44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47037">
    <w:abstractNumId w:val="4"/>
  </w:num>
  <w:num w:numId="2" w16cid:durableId="170343909">
    <w:abstractNumId w:val="7"/>
  </w:num>
  <w:num w:numId="3" w16cid:durableId="1522473483">
    <w:abstractNumId w:val="1"/>
  </w:num>
  <w:num w:numId="4" w16cid:durableId="217405368">
    <w:abstractNumId w:val="6"/>
  </w:num>
  <w:num w:numId="5" w16cid:durableId="2061441844">
    <w:abstractNumId w:val="5"/>
  </w:num>
  <w:num w:numId="6" w16cid:durableId="1267084001">
    <w:abstractNumId w:val="3"/>
  </w:num>
  <w:num w:numId="7" w16cid:durableId="267740343">
    <w:abstractNumId w:val="2"/>
  </w:num>
  <w:num w:numId="8" w16cid:durableId="1196039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DA"/>
    <w:rsid w:val="00233B4F"/>
    <w:rsid w:val="004C0CB6"/>
    <w:rsid w:val="00622C2F"/>
    <w:rsid w:val="00EE223D"/>
    <w:rsid w:val="00F95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C191"/>
  <w15:chartTrackingRefBased/>
  <w15:docId w15:val="{836F2976-DD7A-4BFC-B205-3D39A53B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character" w:customStyle="1" w:styleId="Heading1Char">
    <w:name w:val="Heading 1 Char"/>
    <w:basedOn w:val="DefaultParagraphFont"/>
    <w:link w:val="Heading1"/>
    <w:uiPriority w:val="9"/>
    <w:rsid w:val="00F95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DA"/>
    <w:rPr>
      <w:rFonts w:eastAsiaTheme="majorEastAsia" w:cstheme="majorBidi"/>
      <w:color w:val="272727" w:themeColor="text1" w:themeTint="D8"/>
    </w:rPr>
  </w:style>
  <w:style w:type="paragraph" w:styleId="Title">
    <w:name w:val="Title"/>
    <w:basedOn w:val="Normal"/>
    <w:next w:val="Normal"/>
    <w:link w:val="TitleChar"/>
    <w:uiPriority w:val="10"/>
    <w:qFormat/>
    <w:rsid w:val="00F95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DA"/>
    <w:pPr>
      <w:spacing w:before="160"/>
      <w:jc w:val="center"/>
    </w:pPr>
    <w:rPr>
      <w:i/>
      <w:iCs/>
      <w:color w:val="404040" w:themeColor="text1" w:themeTint="BF"/>
    </w:rPr>
  </w:style>
  <w:style w:type="character" w:customStyle="1" w:styleId="QuoteChar">
    <w:name w:val="Quote Char"/>
    <w:basedOn w:val="DefaultParagraphFont"/>
    <w:link w:val="Quote"/>
    <w:uiPriority w:val="29"/>
    <w:rsid w:val="00F958DA"/>
    <w:rPr>
      <w:i/>
      <w:iCs/>
      <w:color w:val="404040" w:themeColor="text1" w:themeTint="BF"/>
    </w:rPr>
  </w:style>
  <w:style w:type="paragraph" w:styleId="ListParagraph">
    <w:name w:val="List Paragraph"/>
    <w:basedOn w:val="Normal"/>
    <w:uiPriority w:val="34"/>
    <w:qFormat/>
    <w:rsid w:val="00F958DA"/>
    <w:pPr>
      <w:ind w:left="720"/>
      <w:contextualSpacing/>
    </w:pPr>
  </w:style>
  <w:style w:type="character" w:styleId="IntenseEmphasis">
    <w:name w:val="Intense Emphasis"/>
    <w:basedOn w:val="DefaultParagraphFont"/>
    <w:uiPriority w:val="21"/>
    <w:qFormat/>
    <w:rsid w:val="00F958DA"/>
    <w:rPr>
      <w:i/>
      <w:iCs/>
      <w:color w:val="0F4761" w:themeColor="accent1" w:themeShade="BF"/>
    </w:rPr>
  </w:style>
  <w:style w:type="paragraph" w:styleId="IntenseQuote">
    <w:name w:val="Intense Quote"/>
    <w:basedOn w:val="Normal"/>
    <w:next w:val="Normal"/>
    <w:link w:val="IntenseQuoteChar"/>
    <w:uiPriority w:val="30"/>
    <w:qFormat/>
    <w:rsid w:val="00F95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DA"/>
    <w:rPr>
      <w:i/>
      <w:iCs/>
      <w:color w:val="0F4761" w:themeColor="accent1" w:themeShade="BF"/>
    </w:rPr>
  </w:style>
  <w:style w:type="character" w:styleId="IntenseReference">
    <w:name w:val="Intense Reference"/>
    <w:basedOn w:val="DefaultParagraphFont"/>
    <w:uiPriority w:val="32"/>
    <w:qFormat/>
    <w:rsid w:val="00F958DA"/>
    <w:rPr>
      <w:b/>
      <w:bCs/>
      <w:smallCaps/>
      <w:color w:val="0F4761" w:themeColor="accent1" w:themeShade="BF"/>
      <w:spacing w:val="5"/>
    </w:rPr>
  </w:style>
  <w:style w:type="paragraph" w:styleId="NormalWeb">
    <w:name w:val="Normal (Web)"/>
    <w:basedOn w:val="Normal"/>
    <w:uiPriority w:val="99"/>
    <w:semiHidden/>
    <w:unhideWhenUsed/>
    <w:rsid w:val="00F958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5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95273">
      <w:bodyDiv w:val="1"/>
      <w:marLeft w:val="0"/>
      <w:marRight w:val="0"/>
      <w:marTop w:val="0"/>
      <w:marBottom w:val="0"/>
      <w:divBdr>
        <w:top w:val="none" w:sz="0" w:space="0" w:color="auto"/>
        <w:left w:val="none" w:sz="0" w:space="0" w:color="auto"/>
        <w:bottom w:val="none" w:sz="0" w:space="0" w:color="auto"/>
        <w:right w:val="none" w:sz="0" w:space="0" w:color="auto"/>
      </w:divBdr>
      <w:divsChild>
        <w:div w:id="1145972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234971">
      <w:bodyDiv w:val="1"/>
      <w:marLeft w:val="0"/>
      <w:marRight w:val="0"/>
      <w:marTop w:val="0"/>
      <w:marBottom w:val="0"/>
      <w:divBdr>
        <w:top w:val="none" w:sz="0" w:space="0" w:color="auto"/>
        <w:left w:val="none" w:sz="0" w:space="0" w:color="auto"/>
        <w:bottom w:val="none" w:sz="0" w:space="0" w:color="auto"/>
        <w:right w:val="none" w:sz="0" w:space="0" w:color="auto"/>
      </w:divBdr>
      <w:divsChild>
        <w:div w:id="1784226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687</Words>
  <Characters>3916</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1. VIOLATIONS OF PROCEDURAL DUE PROCESS AND LEGAL STANDARDS</vt:lpstr>
      <vt:lpstr>        2. DEMAND FOR EXPEDITED HEARING AND JUDICIAL INTERVENTION</vt:lpstr>
      <vt:lpstr>        3. REQUEST FOR WAIVER OF FEES</vt:lpstr>
      <vt:lpstr>        4. PRAYER FOR RELIEF</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2025-03-01T17:28:00Z</dcterms:created>
  <dcterms:modified xsi:type="dcterms:W3CDTF">2025-03-01T17:28:00Z</dcterms:modified>
</cp:coreProperties>
</file>