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MICHIGAN JUDICIAL TENURE COMMISSION — FILING BUNDLE CHECKLIST</w:t>
      </w:r>
    </w:p>
    <w:p>
      <w:pPr>
        <w:pStyle w:val="Heading2"/>
      </w:pPr>
      <w:r>
        <w:rPr>
          <w:rFonts w:ascii="Times New Roman" w:hAnsi="Times New Roman"/>
        </w:rPr>
        <w:t>JTC Formal Complaint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Location:</w:t>
      </w:r>
      <w:r>
        <w:rPr>
          <w:rFonts w:ascii="Times New Roman" w:hAnsi="Times New Roman"/>
          <w:b w:val="0"/>
          <w:i w:val="0"/>
          <w:sz w:val="24"/>
        </w:rPr>
        <w:t xml:space="preserve"> Michigan Judicial Tenure Commission Cadillac Place, Suite 1-250 3034 West Grand Boulevard Detroit, MI 48202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Phone:</w:t>
      </w:r>
      <w:r>
        <w:rPr>
          <w:rFonts w:ascii="Times New Roman" w:hAnsi="Times New Roman"/>
          <w:b w:val="0"/>
          <w:i w:val="0"/>
          <w:sz w:val="24"/>
        </w:rPr>
        <w:t xml:space="preserve"> (313) 875-5110 </w:t>
      </w:r>
      <w:r>
        <w:rPr>
          <w:rFonts w:ascii="Times New Roman" w:hAnsi="Times New Roman"/>
          <w:b/>
          <w:i w:val="0"/>
          <w:sz w:val="24"/>
        </w:rPr>
        <w:t>Fax:</w:t>
      </w:r>
      <w:r>
        <w:rPr>
          <w:rFonts w:ascii="Times New Roman" w:hAnsi="Times New Roman"/>
          <w:b w:val="0"/>
          <w:i w:val="0"/>
          <w:sz w:val="24"/>
        </w:rPr>
        <w:t xml:space="preserve"> (313) 875-5184 </w:t>
      </w:r>
      <w:r>
        <w:rPr>
          <w:rFonts w:ascii="Times New Roman" w:hAnsi="Times New Roman"/>
          <w:b/>
          <w:i w:val="0"/>
          <w:sz w:val="24"/>
        </w:rPr>
        <w:t>Website:</w:t>
      </w:r>
      <w:r>
        <w:rPr>
          <w:rFonts w:ascii="Times New Roman" w:hAnsi="Times New Roman"/>
          <w:b w:val="0"/>
          <w:i w:val="0"/>
          <w:sz w:val="24"/>
        </w:rPr>
        <w:t xml:space="preserve"> https://jtc.courts.mi.gov </w:t>
      </w:r>
      <w:r>
        <w:rPr>
          <w:rFonts w:ascii="Times New Roman" w:hAnsi="Times New Roman"/>
          <w:b/>
          <w:i w:val="0"/>
          <w:sz w:val="24"/>
        </w:rPr>
        <w:t>Filing Fee:</w:t>
      </w:r>
      <w:r>
        <w:rPr>
          <w:rFonts w:ascii="Times New Roman" w:hAnsi="Times New Roman"/>
          <w:b w:val="0"/>
          <w:i w:val="0"/>
          <w:sz w:val="24"/>
        </w:rPr>
        <w:t xml:space="preserve"> $0.00 (No filing fee) </w:t>
      </w:r>
      <w:r>
        <w:rPr>
          <w:rFonts w:ascii="Times New Roman" w:hAnsi="Times New Roman"/>
          <w:b/>
          <w:i w:val="0"/>
          <w:sz w:val="24"/>
        </w:rPr>
        <w:t>Delivery:</w:t>
      </w:r>
      <w:r>
        <w:rPr>
          <w:rFonts w:ascii="Times New Roman" w:hAnsi="Times New Roman"/>
          <w:b w:val="0"/>
          <w:i w:val="0"/>
          <w:sz w:val="24"/>
        </w:rPr>
        <w:t xml:space="preserve"> U.S. Mail or Hand-Delivery (no e-filing)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JTC PROCESS OVERVIEW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The Judicial Tenure Commission handles complaints about judicial misconduct and disability.</w:t>
      </w:r>
    </w:p>
    <w:p>
      <w:pPr>
        <w:pStyle w:val="Heading3"/>
      </w:pPr>
      <w:r>
        <w:rPr>
          <w:rFonts w:ascii="Times New Roman" w:hAnsi="Times New Roman"/>
        </w:rPr>
        <w:t>Stages of the JTC Process: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``` ┌─────────────────────────────────────────────────────┐ │ STAGE 1: COMPLAINT FILED │ │ → Complaint received and reviewed by JTC staff │ │ → Initial screening for jurisdiction and merit │ │ → Timeline: 1–4 weeks for acknowledgment │ ├─────────────────────────────────────────────────────┤ │ STAGE 2: INVESTIGATION │ │ → JTC investigates allegations │ │ → May request additional information from │ │ complainant │ │ → May interview witnesses, review records │ │ → Judge may be contacted for response │ │ → Timeline: 2–12 months │ ├─────────────────────────────────────────────────────┤ │ STAGE 3: FORMAL COMPLAINT (by JTC) │ │ → If merit found, JTC issues its own formal │ │ complaint against the judge │ │ → Judge served with formal charges │ │ → Judge has right to respond │ │ → Timeline: Varies │ ├─────────────────────────────────────────────────────┤ │ STAGE 4: HEARING │ │ → Public hearing before a master (retired judge) │ │ → Both sides present evidence and testimony │ │ → Master issues findings of fact and conclusions │ │ → Timeline: 1–6 months after formal complaint │ ├─────────────────────────────────────────────────────┤ │ STAGE 5: RECOMMENDATION TO MICHIGAN SUPREME COURT │ │ → JTC reviews master's report │ │ → JTC makes recommendation to MSC │ │ → Possible outcomes: │ │ • Dismissal │ │ • Private censure │ │ • Public censure │ │ • Suspension (with or without pay) │ │ • Removal from office │ │ • Retirement (if disability) │ │ → MSC makes final decision │ │ → Timeline: 3–12 months after hearing │ └─────────────────────────────────────────────────────┘ ```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Key Points:</w:t>
      </w:r>
      <w:r>
        <w:rPr>
          <w:rFonts w:ascii="Times New Roman" w:hAnsi="Times New Roman"/>
          <w:b w:val="0"/>
          <w:i w:val="0"/>
          <w:sz w:val="24"/>
        </w:rPr>
        <w:t xml:space="preserve"> - Complaints are </w:t>
      </w:r>
      <w:r>
        <w:rPr>
          <w:rFonts w:ascii="Times New Roman" w:hAnsi="Times New Roman"/>
          <w:b/>
          <w:i w:val="0"/>
          <w:sz w:val="24"/>
        </w:rPr>
        <w:t>confidential</w:t>
      </w:r>
      <w:r>
        <w:rPr>
          <w:rFonts w:ascii="Times New Roman" w:hAnsi="Times New Roman"/>
          <w:b w:val="0"/>
          <w:i w:val="0"/>
          <w:sz w:val="24"/>
        </w:rPr>
        <w:t xml:space="preserve"> during investigation (per MCR 9.261) - Complainant may be contacted for additional information - Judge is </w:t>
      </w:r>
      <w:r>
        <w:rPr>
          <w:rFonts w:ascii="Times New Roman" w:hAnsi="Times New Roman"/>
          <w:b/>
          <w:i w:val="0"/>
          <w:sz w:val="24"/>
        </w:rPr>
        <w:t>not</w:t>
      </w:r>
      <w:r>
        <w:rPr>
          <w:rFonts w:ascii="Times New Roman" w:hAnsi="Times New Roman"/>
          <w:b w:val="0"/>
          <w:i w:val="0"/>
          <w:sz w:val="24"/>
        </w:rPr>
        <w:t xml:space="preserve"> immediately notified (investigation is confidential initially) - The JTC decides whether to pursue formal charges — not the complainant - Even if JTC dismisses, the complaint is on record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DOCUMENT 1: FORMAL COMPLAINT</w:t>
      </w:r>
    </w:p>
    <w:p>
      <w:pPr>
        <w:pStyle w:val="Heading3"/>
      </w:pPr>
      <w:r>
        <w:rPr>
          <w:rFonts w:ascii="Times New Roman" w:hAnsi="Times New Roman"/>
        </w:rPr>
        <w:t>Document: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Formal Complaint / Request for Investigation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Signed by complainant - [ ] Verified (sworn statement that contents are true) - [ ] Dated</w:t>
      </w:r>
    </w:p>
    <w:p>
      <w:pPr>
        <w:pStyle w:val="Heading3"/>
      </w:pPr>
      <w:r>
        <w:rPr>
          <w:rFonts w:ascii="Times New Roman" w:hAnsi="Times New Roman"/>
        </w:rPr>
        <w:t>Required Content: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Full name of the judge complained about - [ ] Court and location where judge sits - [ ] Case number(s) involved - [ ] Detailed description of judicial misconduct - [ ] Dates of each incident - [ ] Names of witnesses (if any) - [ ] Specific canons of judicial conduct violated - [ ] Relief sought / action requested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DOCUMENT 2: AFFIDAVIT</w:t>
      </w:r>
    </w:p>
    <w:p>
      <w:pPr>
        <w:pStyle w:val="Heading3"/>
      </w:pPr>
      <w:r>
        <w:rPr>
          <w:rFonts w:ascii="Times New Roman" w:hAnsi="Times New Roman"/>
        </w:rPr>
        <w:t>Document: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Affidavit in Support of JTC Complaint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Sworn and signed by affiant - [ ] </w:t>
      </w:r>
      <w:r>
        <w:rPr>
          <w:rFonts w:ascii="Times New Roman" w:hAnsi="Times New Roman"/>
          <w:b/>
          <w:i w:val="0"/>
          <w:sz w:val="24"/>
        </w:rPr>
        <w:t>Notarized</w:t>
      </w:r>
      <w:r>
        <w:rPr>
          <w:rFonts w:ascii="Times New Roman" w:hAnsi="Times New Roman"/>
          <w:b w:val="0"/>
          <w:i w:val="0"/>
          <w:sz w:val="24"/>
        </w:rPr>
        <w:t xml:space="preserve"> (proper jurat, not acknowledgment) - [ ] Dated within 30 days of submission</w:t>
      </w:r>
    </w:p>
    <w:p>
      <w:pPr>
        <w:pStyle w:val="Heading3"/>
      </w:pPr>
      <w:r>
        <w:rPr>
          <w:rFonts w:ascii="Times New Roman" w:hAnsi="Times New Roman"/>
        </w:rPr>
        <w:t>Content: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Personal knowledge statement (MCR 2.119(B)) - [ ] Detailed factual narrative supporting each allegation - [ ] References to all exhibits by letter designation - [ ] Specific dates, times, locations for each incident - [ ] Impact on complainant and children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DOCUMENT 3: EXHIBITS (A through AO — 41 Exhibits)</w:t>
      </w:r>
    </w:p>
    <w:p>
      <w:pPr>
        <w:pStyle w:val="Heading3"/>
      </w:pPr>
      <w:r>
        <w:rPr>
          <w:rFonts w:ascii="Times New Roman" w:hAnsi="Times New Roman"/>
        </w:rPr>
        <w:t>Exhibit Index and Checklist: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Exhibit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Description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Original Custody/Parenting Time Order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B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PPO Petition and Order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C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Transcript — Hearing Date 1 (showing bias)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Transcript — Hearing Date 2 (showing bias)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Transcript — Hearing Date 3 (ex parte issues)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F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Order — Denying Father's Motion (without hearing)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Order — Granting Mother's Motion (without evidence)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Order — PPO Issuance (improper standard applied)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I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Order — Denial of Parenting Time Modification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J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FOC Report/Recommendation (ignored by judge)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K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Evidence of Ex Parte Communications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Docket Entries Showing Procedural Irregularities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M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Communication Records (texts/emails) — Relevant Excerpts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Police Reports / Incident Reports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School Records Showing Impact on Children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P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Medical/Psychological Records (if applicable)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Q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Third-Party Witness Declarations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Comparison Chart — Treatment of Father vs. Mother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Timeline of Judicial Actions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Michigan Code of Judicial Conduct — Relevant Canons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U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MCR Provisions Violated by Judge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V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Statistical Analysis of Rulings (if available)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W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Evidence of Denied Due Process — Notice Failures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X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Evidence of Denied Due Process — Hearing Failures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Y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Financial Impact Documentation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Z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Child Welfare Impact Documentation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AA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Prior Complaints or Grievances (if any)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AB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Media Coverage or Public Records (if any)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AC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Correspondence with Court Staff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AD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Evidence of Retaliation (if any)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Character References for Complainant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AF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Miscellaneous Supporting Documentation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USB Recording Chain of Custody — Same-Day Evidence-to-Order Pipeline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AH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MCL 750.539 Wiretapping Analysis — Felony Recording by Lori Watson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AI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MRE 901 Authentication Failure — No Authenticating Witness for Recording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AJ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Email-to-Secretary Directive — Judge McNeill's Irregular Evidence Routing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AK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Court Orders Referencing Undisclosed Second HealthWest Evaluation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Brady v Maryland Analysis — Ghost Evaluation Non-Disclosure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AM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Lori Watson Ultimatum Text Exchange (March 26, 2023)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Parenting Time Trajectory Analysis — 50/50 → 79 Overnights → 0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AO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MCL 722.27a Parental Alienation Analysis — Multi-Actor Campaign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Exhibit Formatting: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Each exhibit labeled with letter designation (tab or cover sheet) - [ ] All pages within each exhibit numbered sequentially - [ ] Exhibit index included at front of exhibit package - [ ] All documents are legible copies (originals retained by complainant) - [ ] Exhibits organized in order A through AO - [ ] Sensitive documents marked as confidential where appropriate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FILING PACKAGE ASSEMBLY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Assemble the complete filing package in this order: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>Cover Letter to JTC</w:t>
      </w:r>
      <w:r>
        <w:rPr>
          <w:rFonts w:ascii="Times New Roman" w:hAnsi="Times New Roman"/>
          <w:b w:val="0"/>
          <w:i w:val="0"/>
          <w:sz w:val="24"/>
        </w:rPr>
        <w:t xml:space="preserve"> (brief, professional, requesting investigation)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>Formal Complaint</w:t>
      </w:r>
      <w:r>
        <w:rPr>
          <w:rFonts w:ascii="Times New Roman" w:hAnsi="Times New Roman"/>
          <w:b w:val="0"/>
          <w:i w:val="0"/>
          <w:sz w:val="24"/>
        </w:rPr>
        <w:t xml:space="preserve"> (signed and verified)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>Affidavit</w:t>
      </w:r>
      <w:r>
        <w:rPr>
          <w:rFonts w:ascii="Times New Roman" w:hAnsi="Times New Roman"/>
          <w:b w:val="0"/>
          <w:i w:val="0"/>
          <w:sz w:val="24"/>
        </w:rPr>
        <w:t xml:space="preserve"> (notarized)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>Exhibit Index</w:t>
      </w:r>
      <w:r>
        <w:rPr>
          <w:rFonts w:ascii="Times New Roman" w:hAnsi="Times New Roman"/>
          <w:b w:val="0"/>
          <w:i w:val="0"/>
          <w:sz w:val="24"/>
        </w:rPr>
        <w:t xml:space="preserve"> (master list of all 41 exhibits)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i w:val="0"/>
          <w:sz w:val="24"/>
        </w:rPr>
        <w:t>Exhibits A through AO</w:t>
      </w:r>
      <w:r>
        <w:rPr>
          <w:rFonts w:ascii="Times New Roman" w:hAnsi="Times New Roman"/>
          <w:b w:val="0"/>
          <w:i w:val="0"/>
          <w:sz w:val="24"/>
        </w:rPr>
        <w:t xml:space="preserve"> (tabbed and organized)</w:t>
      </w:r>
    </w:p>
    <w:p>
      <w:pPr>
        <w:pStyle w:val="Heading3"/>
      </w:pPr>
      <w:r>
        <w:rPr>
          <w:rFonts w:ascii="Times New Roman" w:hAnsi="Times New Roman"/>
        </w:rPr>
        <w:t>Number of Copies: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Original</w:t>
      </w:r>
      <w:r>
        <w:rPr>
          <w:rFonts w:ascii="Times New Roman" w:hAnsi="Times New Roman"/>
          <w:b w:val="0"/>
          <w:i w:val="0"/>
          <w:sz w:val="24"/>
        </w:rPr>
        <w:t xml:space="preserve"> — for JTC - [ ] </w:t>
      </w:r>
      <w:r>
        <w:rPr>
          <w:rFonts w:ascii="Times New Roman" w:hAnsi="Times New Roman"/>
          <w:b/>
          <w:i w:val="0"/>
          <w:sz w:val="24"/>
        </w:rPr>
        <w:t>Copy 1</w:t>
      </w:r>
      <w:r>
        <w:rPr>
          <w:rFonts w:ascii="Times New Roman" w:hAnsi="Times New Roman"/>
          <w:b w:val="0"/>
          <w:i w:val="0"/>
          <w:sz w:val="24"/>
        </w:rPr>
        <w:t xml:space="preserve"> — for complainant's records - [ ] </w:t>
      </w:r>
      <w:r>
        <w:rPr>
          <w:rFonts w:ascii="Times New Roman" w:hAnsi="Times New Roman"/>
          <w:b w:val="0"/>
          <w:i/>
          <w:sz w:val="24"/>
        </w:rPr>
        <w:t>(No copies required for judge — JTC handles notification)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MAILING INSTRUCTIONS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If mailing:</w:t>
      </w:r>
      <w:r>
        <w:rPr>
          <w:rFonts w:ascii="Times New Roman" w:hAnsi="Times New Roman"/>
          <w:b w:val="0"/>
          <w:i w:val="0"/>
          <w:sz w:val="24"/>
        </w:rPr>
        <w:t xml:space="preserve"> - Use </w:t>
      </w:r>
      <w:r>
        <w:rPr>
          <w:rFonts w:ascii="Times New Roman" w:hAnsi="Times New Roman"/>
          <w:b/>
          <w:i w:val="0"/>
          <w:sz w:val="24"/>
        </w:rPr>
        <w:t>Certified Mail with Return Receipt Requested</w:t>
      </w:r>
      <w:r>
        <w:rPr>
          <w:rFonts w:ascii="Times New Roman" w:hAnsi="Times New Roman"/>
          <w:b w:val="0"/>
          <w:i w:val="0"/>
          <w:sz w:val="24"/>
        </w:rPr>
        <w:t xml:space="preserve"> (USPS) - Address to: ``` Michigan Judicial Tenure Commission Cadillac Place, Suite 1-250 3034 West Grand Boulevard Detroit, MI 48202 ``` - Record tracking number: ___________________________ - Keep return receipt as proof of delivery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If hand-delivering:</w:t>
      </w:r>
      <w:r>
        <w:rPr>
          <w:rFonts w:ascii="Times New Roman" w:hAnsi="Times New Roman"/>
          <w:b w:val="0"/>
          <w:i w:val="0"/>
          <w:sz w:val="24"/>
        </w:rPr>
        <w:t xml:space="preserve"> - Obtain a </w:t>
      </w:r>
      <w:r>
        <w:rPr>
          <w:rFonts w:ascii="Times New Roman" w:hAnsi="Times New Roman"/>
          <w:b/>
          <w:i w:val="0"/>
          <w:sz w:val="24"/>
        </w:rPr>
        <w:t>file-stamped copy</w:t>
      </w:r>
      <w:r>
        <w:rPr>
          <w:rFonts w:ascii="Times New Roman" w:hAnsi="Times New Roman"/>
          <w:b w:val="0"/>
          <w:i w:val="0"/>
          <w:sz w:val="24"/>
        </w:rPr>
        <w:t xml:space="preserve"> from JTC reception - Note date/time of delivery and name of person who received it - Keep file-stamped copy as proof of filing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FINAL SUBMISSION CHECKLIST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Formal complaint signed and verified - [ ] Affidavit notarized with proper jurat - [ ] All 41 exhibits (A–AO) compiled and tabbed - [ ] Exhibit index included - [ ] Cover letter included - [ ] No filing fee required ($0) - [ ] Original assembled for JTC - [ ] Personal copy retained - [ ] Delivery method selected: - [ ] Certified Mail (tracking #: _____________), OR - [ ] Hand-delivery (file-stamped copy obtained) - [ ] Calendar set to follow up with JTC in 30 days if no acknowledgment - [ ] All originals stored securely (never send originals) - [ ] Digital backup of entire filing package saved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POST-FILING NOTES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JTC will send an </w:t>
      </w:r>
      <w:r>
        <w:rPr>
          <w:rFonts w:ascii="Times New Roman" w:hAnsi="Times New Roman"/>
          <w:b/>
          <w:i w:val="0"/>
          <w:sz w:val="24"/>
        </w:rPr>
        <w:t>acknowledgment letter</w:t>
      </w:r>
      <w:r>
        <w:rPr>
          <w:rFonts w:ascii="Times New Roman" w:hAnsi="Times New Roman"/>
          <w:b w:val="0"/>
          <w:i w:val="0"/>
          <w:sz w:val="24"/>
        </w:rPr>
        <w:t xml:space="preserve"> (typically within 2–4 weeks) - You may be contacted for additional information or clarification - Investigation is </w:t>
      </w:r>
      <w:r>
        <w:rPr>
          <w:rFonts w:ascii="Times New Roman" w:hAnsi="Times New Roman"/>
          <w:b/>
          <w:i w:val="0"/>
          <w:sz w:val="24"/>
        </w:rPr>
        <w:t>confidential</w:t>
      </w:r>
      <w:r>
        <w:rPr>
          <w:rFonts w:ascii="Times New Roman" w:hAnsi="Times New Roman"/>
          <w:b w:val="0"/>
          <w:i w:val="0"/>
          <w:sz w:val="24"/>
        </w:rPr>
        <w:t xml:space="preserve"> — do not discuss publicly - You will be notified of the outcome when investigation concludes - If JTC declines to act, this does NOT prevent other legal remedies (COA, MSC, etc.) - Complaint remains on file even if dismissed — establishes pattern if future complaints arise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/>
          <w:sz w:val="24"/>
        </w:rPr>
        <w:t>Last Updated: February 2026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/>
          <w:sz w:val="24"/>
        </w:rPr>
        <w:t>Filing Location: Michigan Judicial Tenure Commission, Cadillac Place Suite 1-250, 3034 W. Grand Blvd, Detroit MI 48202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/>
          <w:sz w:val="24"/>
        </w:rPr>
        <w:t>Filing Fee: $0.00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