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FORMAL COMPLAINT TO MICHIGAN JUDICIAL TENURE COMMISSION</w:t>
      </w:r>
    </w:p>
    <w:p>
      <w:pPr>
        <w:pStyle w:val="Heading2"/>
        <w:pStyle w:val="MdHeading2"/>
      </w:pPr>
      <w:r>
        <w:t xml:space="preserve">Against: The Honorable Jenny L. McNeill, Judge</w:t>
      </w:r>
    </w:p>
    <w:p>
      <w:pPr>
        <w:pStyle w:val="Heading3"/>
        <w:pStyle w:val="MdHeading3"/>
      </w:pPr>
      <w:r>
        <w:t xml:space="preserve">60th District Court and 14th Judicial Circuit, Muskegon County, Michigan</w:t>
      </w:r>
    </w:p>
    <w:p>
      <w:pPr>
        <w:pStyle w:val="MdParagraph"/>
      </w:pPr>
      <w:r>
        <w:rPr>
          <w:rStyle w:val="MdStrong"/>
          <w:b/>
          <w:bCs/>
        </w:rPr>
        <w:t xml:space="preserve">Complainant:</w:t>
      </w:r>
      <w:r>
        <w:t xml:space="preserve"> Andrew James Pigors</w:t>
      </w:r>
      <w:r>
        <w:rPr>
          <w:rStyle w:val="MdBr"/>
        </w:rPr>
        <w:br/>
        <w:t xml:space="preserve"/>
      </w:r>
      <w:r>
        <w:rPr>
          <w:rStyle w:val="MdStrong"/>
          <w:b/>
          <w:bCs/>
        </w:rPr>
        <w:t xml:space="preserve">Respondent Judge:</w:t>
      </w:r>
      <w:r>
        <w:t xml:space="preserve"> The Honorable Jenny L. McNeill</w:t>
      </w:r>
      <w:r>
        <w:rPr>
          <w:rStyle w:val="MdBr"/>
        </w:rPr>
        <w:br/>
        <w:t xml:space="preserve"/>
      </w:r>
      <w:r>
        <w:rPr>
          <w:rStyle w:val="MdStrong"/>
          <w:b/>
          <w:bCs/>
        </w:rPr>
        <w:t xml:space="preserve">Court:</w:t>
      </w:r>
      <w:r>
        <w:t xml:space="preserve"> 60th District Court and 14th Judicial Circuit, Muskegon County</w:t>
      </w:r>
      <w:r>
        <w:rPr>
          <w:rStyle w:val="MdBr"/>
        </w:rPr>
        <w:br/>
        <w:t xml:space="preserve"/>
      </w:r>
      <w:r>
        <w:rPr>
          <w:rStyle w:val="MdStrong"/>
          <w:b/>
          <w:bCs/>
        </w:rPr>
        <w:t xml:space="preserve">Cases:</w:t>
      </w:r>
      <w:r>
        <w:t xml:space="preserve"> 2024-0000001507-DC (Custody), 2023-5907-PP (PPO)</w:t>
      </w:r>
      <w:r>
        <w:rPr>
          <w:rStyle w:val="MdBr"/>
        </w:rPr>
        <w:br/>
        <w:t xml:space="preserve"/>
      </w:r>
      <w:r>
        <w:rPr>
          <w:rStyle w:val="MdStrong"/>
          <w:b/>
          <w:bCs/>
        </w:rPr>
        <w:t xml:space="preserve">Date of Complaint:</w:t>
      </w:r>
      <w:r>
        <w:t xml:space="preserve"> February 11, 2026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 INTRODUCTION AND JURISDICTION</w:t>
      </w:r>
    </w:p>
    <w:p>
      <w:pPr>
        <w:pStyle w:val="MdParagraph"/>
      </w:pPr>
      <w:r>
        <w:t xml:space="preserve">This formal complaint is filed with the Michigan Judicial Tenure Commission pursuant to MCL 600.1501 et seq. and MCR 9.200 et seq. The complainant, Andrew James Pigors, respectfully submits this complaint against The Honorable Jenny L. McNeill, Judge of the 60th District Court and 14th Judicial Circuit, Muskegon County, Michigan, for systematic judicial misconduct, bias, abuse of judicial authority, and gross incompetence in the handling of custody and personal protection order cases.</w:t>
      </w:r>
    </w:p>
    <w:p>
      <w:pPr>
        <w:pStyle w:val="MdSpace"/>
        <w:spacing w:before="0" w:after="60"/>
      </w:pPr>
    </w:p>
    <w:p>
      <w:pPr>
        <w:pStyle w:val="MdParagraph"/>
      </w:pPr>
      <w:r>
        <w:t xml:space="preserve">The Michigan Judicial Tenure Commission has jurisdiction to investigate and discipline judges for conduct that violates the Michigan Code of Judicial Conduct and applicable law. The conduct described herein constitutes grounds for discipline under MCL 600.1501 et seq.</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II. FACTUAL BACKGROUND</w:t>
      </w:r>
    </w:p>
    <w:p>
      <w:pPr>
        <w:pStyle w:val="Heading3"/>
        <w:pStyle w:val="MdHeading3"/>
      </w:pPr>
      <w:r>
        <w:t xml:space="preserve">A. The Cases</w:t>
      </w:r>
    </w:p>
    <w:p>
      <w:pPr>
        <w:pStyle w:val="MdParagraph"/>
      </w:pPr>
      <w:r>
        <w:rPr>
          <w:rStyle w:val="MdStrong"/>
          <w:b/>
          <w:bCs/>
        </w:rPr>
        <w:t xml:space="preserve">Case 1: 2023-5907-PP (Personal Protection Order)</w:t>
      </w:r>
    </w:p>
    <w:p>
      <w:pPr>
        <w:pStyle w:val="MdListItem"/>
        <w:numPr>
          <w:ilvl w:val="0"/>
          <w:numId w:val="2"/>
        </w:numPr>
      </w:pPr>
      <w:r>
        <w:rPr>
          <w:rStyle w:val="MdStrong"/>
          <w:b/>
          <w:bCs/>
        </w:rPr>
        <w:t xml:space="preserve">Plaintiff:</w:t>
      </w:r>
      <w:r>
        <w:t xml:space="preserve"> Emily A. Watson</w:t>
      </w:r>
    </w:p>
    <w:p>
      <w:pPr>
        <w:pStyle w:val="MdListItem"/>
        <w:numPr>
          <w:ilvl w:val="0"/>
          <w:numId w:val="2"/>
        </w:numPr>
      </w:pPr>
      <w:r>
        <w:rPr>
          <w:rStyle w:val="MdStrong"/>
          <w:b/>
          <w:bCs/>
        </w:rPr>
        <w:t xml:space="preserve">Defendant:</w:t>
      </w:r>
      <w:r>
        <w:t xml:space="preserve"> Andrew James Pigors</w:t>
      </w:r>
    </w:p>
    <w:p>
      <w:pPr>
        <w:pStyle w:val="MdListItem"/>
        <w:numPr>
          <w:ilvl w:val="0"/>
          <w:numId w:val="2"/>
        </w:numPr>
      </w:pPr>
      <w:r>
        <w:rPr>
          <w:rStyle w:val="MdStrong"/>
          <w:b/>
          <w:bCs/>
        </w:rPr>
        <w:t xml:space="preserve">Court:</w:t>
      </w:r>
      <w:r>
        <w:t xml:space="preserve"> 60th District Court, Muskegon County</w:t>
      </w:r>
    </w:p>
    <w:p>
      <w:pPr>
        <w:pStyle w:val="MdListItem"/>
        <w:numPr>
          <w:ilvl w:val="0"/>
          <w:numId w:val="2"/>
        </w:numPr>
      </w:pPr>
      <w:r>
        <w:rPr>
          <w:rStyle w:val="MdStrong"/>
          <w:b/>
          <w:bCs/>
        </w:rPr>
        <w:t xml:space="preserve">Judge:</w:t>
      </w:r>
      <w:r>
        <w:t xml:space="preserve"> The Honorable Jenny L. McNeill</w:t>
      </w:r>
    </w:p>
    <w:p>
      <w:pPr>
        <w:pStyle w:val="MdListItem"/>
        <w:numPr>
          <w:ilvl w:val="0"/>
          <w:numId w:val="2"/>
        </w:numPr>
      </w:pPr>
      <w:r>
        <w:rPr>
          <w:rStyle w:val="MdStrong"/>
          <w:b/>
          <w:bCs/>
        </w:rPr>
        <w:t xml:space="preserve">Filing Date:</w:t>
      </w:r>
      <w:r>
        <w:t xml:space="preserve"> 2023 (exact date to be verified)</w:t>
      </w:r>
    </w:p>
    <w:p>
      <w:pPr>
        <w:pStyle w:val="MdListItem"/>
        <w:numPr>
          <w:ilvl w:val="0"/>
          <w:numId w:val="2"/>
        </w:numPr>
      </w:pPr>
      <w:r>
        <w:rPr>
          <w:rStyle w:val="MdStrong"/>
          <w:b/>
          <w:bCs/>
        </w:rPr>
        <w:t xml:space="preserve">Status:</w:t>
      </w:r>
      <w:r>
        <w:t xml:space="preserve"> PPO issued based on false allegations</w:t>
      </w:r>
    </w:p>
    <w:p>
      <w:pPr>
        <w:pStyle w:val="MdSpace"/>
        <w:spacing w:before="0" w:after="60"/>
      </w:pPr>
    </w:p>
    <w:p>
      <w:pPr>
        <w:pStyle w:val="MdParagraph"/>
      </w:pPr>
      <w:r>
        <w:rPr>
          <w:rStyle w:val="MdStrong"/>
          <w:b/>
          <w:bCs/>
        </w:rPr>
        <w:t xml:space="preserve">Case 2: 2024-0000001507-DC (Custody/Parenting Time)</w:t>
      </w:r>
    </w:p>
    <w:p>
      <w:pPr>
        <w:pStyle w:val="MdListItem"/>
        <w:numPr>
          <w:ilvl w:val="0"/>
          <w:numId w:val="2"/>
        </w:numPr>
      </w:pPr>
      <w:r>
        <w:rPr>
          <w:rStyle w:val="MdStrong"/>
          <w:b/>
          <w:bCs/>
        </w:rPr>
        <w:t xml:space="preserve">Plaintiff/Petitioner:</w:t>
      </w:r>
      <w:r>
        <w:t xml:space="preserve"> Emily A. Watson</w:t>
      </w:r>
    </w:p>
    <w:p>
      <w:pPr>
        <w:pStyle w:val="MdListItem"/>
        <w:numPr>
          <w:ilvl w:val="0"/>
          <w:numId w:val="2"/>
        </w:numPr>
      </w:pPr>
      <w:r>
        <w:rPr>
          <w:rStyle w:val="MdStrong"/>
          <w:b/>
          <w:bCs/>
        </w:rPr>
        <w:t xml:space="preserve">Defendant/Respondent:</w:t>
      </w:r>
      <w:r>
        <w:t xml:space="preserve"> Andrew James Pigors</w:t>
      </w:r>
    </w:p>
    <w:p>
      <w:pPr>
        <w:pStyle w:val="MdListItem"/>
        <w:numPr>
          <w:ilvl w:val="0"/>
          <w:numId w:val="2"/>
        </w:numPr>
      </w:pPr>
      <w:r>
        <w:rPr>
          <w:rStyle w:val="MdStrong"/>
          <w:b/>
          <w:bCs/>
        </w:rPr>
        <w:t xml:space="preserve">Court:</w:t>
      </w:r>
      <w:r>
        <w:t xml:space="preserve"> 14th Judicial Circuit, Muskegon County</w:t>
      </w:r>
    </w:p>
    <w:p>
      <w:pPr>
        <w:pStyle w:val="MdListItem"/>
        <w:numPr>
          <w:ilvl w:val="0"/>
          <w:numId w:val="2"/>
        </w:numPr>
      </w:pPr>
      <w:r>
        <w:rPr>
          <w:rStyle w:val="MdStrong"/>
          <w:b/>
          <w:bCs/>
        </w:rPr>
        <w:t xml:space="preserve">Judge:</w:t>
      </w:r>
      <w:r>
        <w:t xml:space="preserve"> The Honorable Jenny L. McNeill</w:t>
      </w:r>
    </w:p>
    <w:p>
      <w:pPr>
        <w:pStyle w:val="MdListItem"/>
        <w:numPr>
          <w:ilvl w:val="0"/>
          <w:numId w:val="2"/>
        </w:numPr>
      </w:pPr>
      <w:r>
        <w:rPr>
          <w:rStyle w:val="MdStrong"/>
          <w:b/>
          <w:bCs/>
        </w:rPr>
        <w:t xml:space="preserve">Filing Date:</w:t>
      </w:r>
      <w:r>
        <w:t xml:space="preserve"> April 1, 2024</w:t>
      </w:r>
    </w:p>
    <w:p>
      <w:pPr>
        <w:pStyle w:val="MdListItem"/>
        <w:numPr>
          <w:ilvl w:val="0"/>
          <w:numId w:val="2"/>
        </w:numPr>
      </w:pPr>
      <w:r>
        <w:rPr>
          <w:rStyle w:val="MdStrong"/>
          <w:b/>
          <w:bCs/>
        </w:rPr>
        <w:t xml:space="preserve">Status:</w:t>
      </w:r>
      <w:r>
        <w:t xml:space="preserve"> Custody modified; parenting time suspended; post-judgment motions pending</w:t>
      </w:r>
    </w:p>
    <w:p>
      <w:pPr>
        <w:pStyle w:val="MdSpace"/>
        <w:spacing w:before="0" w:after="60"/>
      </w:pPr>
    </w:p>
    <w:p>
      <w:pPr>
        <w:pStyle w:val="Heading3"/>
        <w:pStyle w:val="MdHeading3"/>
      </w:pPr>
      <w:r>
        <w:t xml:space="preserve">B. Parties and Relevant Persons</w:t>
      </w:r>
    </w:p>
    <w:p>
      <w:pPr>
        <w:pStyle w:val="MdParagraph"/>
      </w:pPr>
      <w:r>
        <w:rPr>
          <w:rStyle w:val="MdStrong"/>
          <w:b/>
          <w:bCs/>
        </w:rPr>
        <w:t xml:space="preserve">Complainant:</w:t>
      </w:r>
      <w:r>
        <w:t xml:space="preserve"> Andrew James Pigors, Father, Defendant/Respondent in both cases</w:t>
      </w:r>
    </w:p>
    <w:p>
      <w:pPr>
        <w:pStyle w:val="MdSpace"/>
        <w:spacing w:before="0" w:after="60"/>
      </w:pPr>
    </w:p>
    <w:p>
      <w:pPr>
        <w:pStyle w:val="MdParagraph"/>
      </w:pPr>
      <w:r>
        <w:rPr>
          <w:rStyle w:val="MdStrong"/>
          <w:b/>
          <w:bCs/>
        </w:rPr>
        <w:t xml:space="preserve">Respondent Judge:</w:t>
      </w:r>
      <w:r>
        <w:t xml:space="preserve"> The Honorable Jenny L. McNeill, Judge presiding over both cases</w:t>
      </w:r>
    </w:p>
    <w:p>
      <w:pPr>
        <w:pStyle w:val="MdSpace"/>
        <w:spacing w:before="0" w:after="60"/>
      </w:pPr>
    </w:p>
    <w:p>
      <w:pPr>
        <w:pStyle w:val="MdParagraph"/>
      </w:pPr>
      <w:r>
        <w:rPr>
          <w:rStyle w:val="MdStrong"/>
          <w:b/>
          <w:bCs/>
        </w:rPr>
        <w:t xml:space="preserve">Other Parties:</w:t>
      </w:r>
      <w:r>
        <w:t xml:space="preserve"> Emily A. Watson, Plaintiff/Petitioner in both cases; minor child (name withheld for privacy)</w:t>
      </w:r>
    </w:p>
    <w:p>
      <w:pPr>
        <w:pStyle w:val="MdSpace"/>
        <w:spacing w:before="0" w:after="60"/>
      </w:pPr>
    </w:p>
    <w:p>
      <w:pPr>
        <w:pStyle w:val="Heading3"/>
        <w:pStyle w:val="MdHeading3"/>
      </w:pPr>
      <w:r>
        <w:t xml:space="preserve">C. Overview of Misconduct</w:t>
      </w:r>
    </w:p>
    <w:p>
      <w:pPr>
        <w:pStyle w:val="MdParagraph"/>
      </w:pPr>
      <w:r>
        <w:t xml:space="preserve">Judge McNeill engaged in systematic judicial misconduct across both cases, including:</w:t>
      </w:r>
    </w:p>
    <w:p>
      <w:pPr>
        <w:pStyle w:val="MdSpace"/>
        <w:spacing w:before="0" w:after="60"/>
      </w:pPr>
    </w:p>
    <w:p>
      <w:pPr>
        <w:pStyle w:val="MdListItem"/>
        <w:numPr>
          <w:ilvl w:val="0"/>
          <w:numId w:val="3"/>
        </w:numPr>
      </w:pPr>
      <w:r>
        <w:t xml:space="preserve">Violation of procedural rules (MCR 3.207, MCR 3.206)</w:t>
      </w:r>
    </w:p>
    <w:p>
      <w:pPr>
        <w:pStyle w:val="MdListItem"/>
        <w:numPr>
          <w:ilvl w:val="0"/>
          <w:numId w:val="3"/>
        </w:numPr>
      </w:pPr>
      <w:r>
        <w:t xml:space="preserve">Bias and prejudice against Father</w:t>
      </w:r>
    </w:p>
    <w:p>
      <w:pPr>
        <w:pStyle w:val="MdListItem"/>
        <w:numPr>
          <w:ilvl w:val="0"/>
          <w:numId w:val="3"/>
        </w:numPr>
      </w:pPr>
      <w:r>
        <w:t xml:space="preserve">Selective application of evidence</w:t>
      </w:r>
    </w:p>
    <w:p>
      <w:pPr>
        <w:pStyle w:val="MdListItem"/>
        <w:numPr>
          <w:ilvl w:val="0"/>
          <w:numId w:val="3"/>
        </w:numPr>
      </w:pPr>
      <w:r>
        <w:t xml:space="preserve">Procedural barriers to Father's participation</w:t>
      </w:r>
    </w:p>
    <w:p>
      <w:pPr>
        <w:pStyle w:val="MdListItem"/>
        <w:numPr>
          <w:ilvl w:val="0"/>
          <w:numId w:val="3"/>
        </w:numPr>
      </w:pPr>
      <w:r>
        <w:t xml:space="preserve">Failure to follow statutory requirements (MCL 722.27a)</w:t>
      </w:r>
    </w:p>
    <w:p>
      <w:pPr>
        <w:pStyle w:val="MdListItem"/>
        <w:numPr>
          <w:ilvl w:val="0"/>
          <w:numId w:val="3"/>
        </w:numPr>
      </w:pPr>
      <w:r>
        <w:t xml:space="preserve">Abuse of judicial authority</w:t>
      </w:r>
    </w:p>
    <w:p>
      <w:pPr>
        <w:pStyle w:val="MdListItem"/>
        <w:numPr>
          <w:ilvl w:val="0"/>
          <w:numId w:val="3"/>
        </w:numPr>
      </w:pPr>
      <w:r>
        <w:t xml:space="preserve">Gross incompetence in handling family law matters</w:t>
      </w:r>
    </w:p>
    <w:p>
      <w:pPr>
        <w:pStyle w:val="MdSpace"/>
        <w:spacing w:before="0" w:after="60"/>
      </w:pPr>
    </w:p>
    <w:p>
      <w:pPr>
        <w:pStyle w:val="MdParagraph"/>
      </w:pPr>
      <w:r>
        <w:t xml:space="preserve">The misconduct resulted in deprivation of Father's fundamental parental rights, violation of constitutional protections, and harm to Father-child relationship.</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III. GROUND 1: VIOLATION OF PROCEDURAL RULES (MCR 3.207)</w:t>
      </w:r>
    </w:p>
    <w:p>
      <w:pPr>
        <w:pStyle w:val="Heading3"/>
        <w:pStyle w:val="MdHeading3"/>
      </w:pPr>
      <w:r>
        <w:t xml:space="preserve">A. The Violation</w:t>
      </w:r>
    </w:p>
    <w:p>
      <w:pPr>
        <w:pStyle w:val="MdParagraph"/>
      </w:pPr>
      <w:r>
        <w:t xml:space="preserve">On August 8, 2025, Judge McNeill issued an order suspending Father's parenting time based entirely on an unsworn telephone call from Emily Watson. The order violates MCR 3.207(B), which requires:</w:t>
      </w:r>
    </w:p>
    <w:p>
      <w:pPr>
        <w:pStyle w:val="MdSpace"/>
        <w:spacing w:before="0" w:after="60"/>
      </w:pPr>
    </w:p>
    <w:p>
      <w:pPr>
        <w:pStyle w:val="MdListItem"/>
        <w:numPr>
          <w:ilvl w:val="0"/>
          <w:numId w:val="3"/>
        </w:numPr>
      </w:pPr>
      <w:r>
        <w:t xml:space="preserve">Written affidavit under oath</w:t>
      </w:r>
    </w:p>
    <w:p>
      <w:pPr>
        <w:pStyle w:val="MdListItem"/>
        <w:numPr>
          <w:ilvl w:val="0"/>
          <w:numId w:val="3"/>
        </w:numPr>
      </w:pPr>
      <w:r>
        <w:t xml:space="preserve">Specific facts supporting emergency relief</w:t>
      </w:r>
    </w:p>
    <w:p>
      <w:pPr>
        <w:pStyle w:val="MdListItem"/>
        <w:numPr>
          <w:ilvl w:val="0"/>
          <w:numId w:val="3"/>
        </w:numPr>
      </w:pPr>
      <w:r>
        <w:t xml:space="preserve">Certification that efforts to provide notice were made</w:t>
      </w:r>
    </w:p>
    <w:p>
      <w:pPr>
        <w:pStyle w:val="MdListItem"/>
        <w:numPr>
          <w:ilvl w:val="0"/>
          <w:numId w:val="3"/>
        </w:numPr>
      </w:pPr>
      <w:r>
        <w:t xml:space="preserve">Opportunity for Father to respond</w:t>
      </w:r>
    </w:p>
    <w:p>
      <w:pPr>
        <w:pStyle w:val="MdSpace"/>
        <w:spacing w:before="0" w:after="60"/>
      </w:pPr>
    </w:p>
    <w:p>
      <w:pPr>
        <w:pStyle w:val="MdParagraph"/>
      </w:pPr>
      <w:r>
        <w:rPr>
          <w:rStyle w:val="MdStrong"/>
          <w:b/>
          <w:bCs/>
        </w:rPr>
        <w:t xml:space="preserve">The August 8, 2025 Order:</w:t>
      </w:r>
    </w:p>
    <w:p>
      <w:pPr>
        <w:pStyle w:val="MdListItem"/>
        <w:numPr>
          <w:ilvl w:val="0"/>
          <w:numId w:val="2"/>
        </w:numPr>
      </w:pPr>
      <w:r>
        <w:t xml:space="preserve">Based on phone call, not affidavit</w:t>
      </w:r>
    </w:p>
    <w:p>
      <w:pPr>
        <w:pStyle w:val="MdListItem"/>
        <w:numPr>
          <w:ilvl w:val="0"/>
          <w:numId w:val="2"/>
        </w:numPr>
      </w:pPr>
      <w:r>
        <w:t xml:space="preserve">No written affidavit in the record</w:t>
      </w:r>
    </w:p>
    <w:p>
      <w:pPr>
        <w:pStyle w:val="MdListItem"/>
        <w:numPr>
          <w:ilvl w:val="0"/>
          <w:numId w:val="2"/>
        </w:numPr>
      </w:pPr>
      <w:r>
        <w:t xml:space="preserve">No opportunity for Father to respond</w:t>
      </w:r>
    </w:p>
    <w:p>
      <w:pPr>
        <w:pStyle w:val="MdListItem"/>
        <w:numPr>
          <w:ilvl w:val="0"/>
          <w:numId w:val="2"/>
        </w:numPr>
      </w:pPr>
      <w:r>
        <w:t xml:space="preserve">No emergency circumstances documented</w:t>
      </w:r>
    </w:p>
    <w:p>
      <w:pPr>
        <w:pStyle w:val="MdListItem"/>
        <w:numPr>
          <w:ilvl w:val="0"/>
          <w:numId w:val="2"/>
        </w:numPr>
      </w:pPr>
      <w:r>
        <w:t xml:space="preserve">No findings of imminent danger to child</w:t>
      </w:r>
    </w:p>
    <w:p>
      <w:pPr>
        <w:pStyle w:val="MdSpace"/>
        <w:spacing w:before="0" w:after="60"/>
      </w:pPr>
    </w:p>
    <w:p>
      <w:pPr>
        <w:pStyle w:val="Heading3"/>
        <w:pStyle w:val="MdHeading3"/>
      </w:pPr>
      <w:r>
        <w:t xml:space="preserve">B. Legal Standard</w:t>
      </w:r>
    </w:p>
    <w:p>
      <w:pPr>
        <w:pStyle w:val="MdParagraph"/>
      </w:pPr>
      <w:r>
        <w:t xml:space="preserve">MCR 3.207(B) provides: "A court may issue an ex parte order only when it appears on the basis of specific facts shown by affidavit or by the verified complaint that immediate and irreparable injury, loss, or damage will result to a party before that party can be heard in response."</w:t>
      </w:r>
    </w:p>
    <w:p>
      <w:pPr>
        <w:pStyle w:val="MdSpace"/>
        <w:spacing w:before="0" w:after="60"/>
      </w:pPr>
    </w:p>
    <w:p>
      <w:pPr>
        <w:pStyle w:val="MdParagraph"/>
      </w:pPr>
      <w:r>
        <w:t xml:space="preserve">The rule requires:</w:t>
      </w:r>
    </w:p>
    <w:p>
      <w:pPr>
        <w:pStyle w:val="MdListItem"/>
        <w:numPr>
          <w:ilvl w:val="0"/>
          <w:numId w:val="3"/>
        </w:numPr>
      </w:pPr>
      <w:r>
        <w:rPr>
          <w:rStyle w:val="MdStrong"/>
          <w:b/>
          <w:bCs/>
        </w:rPr>
        <w:t xml:space="preserve">Affidavit or verified complaint</w:t>
      </w:r>
      <w:r>
        <w:t xml:space="preserve"> - Not satisfied (phone call is neither)</w:t>
      </w:r>
    </w:p>
    <w:p>
      <w:pPr>
        <w:pStyle w:val="MdListItem"/>
        <w:numPr>
          <w:ilvl w:val="0"/>
          <w:numId w:val="3"/>
        </w:numPr>
      </w:pPr>
      <w:r>
        <w:rPr>
          <w:rStyle w:val="MdStrong"/>
          <w:b/>
          <w:bCs/>
        </w:rPr>
        <w:t xml:space="preserve">Specific facts</w:t>
      </w:r>
      <w:r>
        <w:t xml:space="preserve"> - Not satisfied (vague allegations)</w:t>
      </w:r>
    </w:p>
    <w:p>
      <w:pPr>
        <w:pStyle w:val="MdListItem"/>
        <w:numPr>
          <w:ilvl w:val="0"/>
          <w:numId w:val="3"/>
        </w:numPr>
      </w:pPr>
      <w:r>
        <w:rPr>
          <w:rStyle w:val="MdStrong"/>
          <w:b/>
          <w:bCs/>
        </w:rPr>
        <w:t xml:space="preserve">Immediate and irreparable injury</w:t>
      </w:r>
      <w:r>
        <w:t xml:space="preserve"> - Not satisfied (no emergency circumstances)</w:t>
      </w:r>
    </w:p>
    <w:p>
      <w:pPr>
        <w:pStyle w:val="MdListItem"/>
        <w:numPr>
          <w:ilvl w:val="0"/>
          <w:numId w:val="3"/>
        </w:numPr>
      </w:pPr>
      <w:r>
        <w:rPr>
          <w:rStyle w:val="MdStrong"/>
          <w:b/>
          <w:bCs/>
        </w:rPr>
        <w:t xml:space="preserve">Before party can be heard</w:t>
      </w:r>
      <w:r>
        <w:t xml:space="preserve"> - Not satisfied (no hearing provided)</w:t>
      </w:r>
    </w:p>
    <w:p>
      <w:pPr>
        <w:pStyle w:val="MdSpace"/>
        <w:spacing w:before="0" w:after="60"/>
      </w:pPr>
    </w:p>
    <w:p>
      <w:pPr>
        <w:pStyle w:val="Heading3"/>
        <w:pStyle w:val="MdHeading3"/>
      </w:pPr>
      <w:r>
        <w:t xml:space="preserve">C. Judge McNeill's Violation</w:t>
      </w:r>
    </w:p>
    <w:p>
      <w:pPr>
        <w:pStyle w:val="MdParagraph"/>
      </w:pPr>
      <w:r>
        <w:t xml:space="preserve">Judge McNeill issued the suspension order without:</w:t>
      </w:r>
    </w:p>
    <w:p>
      <w:pPr>
        <w:pStyle w:val="MdListItem"/>
        <w:numPr>
          <w:ilvl w:val="0"/>
          <w:numId w:val="2"/>
        </w:numPr>
      </w:pPr>
      <w:r>
        <w:t xml:space="preserve">Written affidavit</w:t>
      </w:r>
    </w:p>
    <w:p>
      <w:pPr>
        <w:pStyle w:val="MdListItem"/>
        <w:numPr>
          <w:ilvl w:val="0"/>
          <w:numId w:val="2"/>
        </w:numPr>
      </w:pPr>
      <w:r>
        <w:t xml:space="preserve">Specific facts</w:t>
      </w:r>
    </w:p>
    <w:p>
      <w:pPr>
        <w:pStyle w:val="MdListItem"/>
        <w:numPr>
          <w:ilvl w:val="0"/>
          <w:numId w:val="2"/>
        </w:numPr>
      </w:pPr>
      <w:r>
        <w:t xml:space="preserve">Emergency circumstances</w:t>
      </w:r>
    </w:p>
    <w:p>
      <w:pPr>
        <w:pStyle w:val="MdListItem"/>
        <w:numPr>
          <w:ilvl w:val="0"/>
          <w:numId w:val="2"/>
        </w:numPr>
      </w:pPr>
      <w:r>
        <w:t xml:space="preserve">Opportunity for Father to be heard</w:t>
      </w:r>
    </w:p>
    <w:p>
      <w:pPr>
        <w:pStyle w:val="MdListItem"/>
        <w:numPr>
          <w:ilvl w:val="0"/>
          <w:numId w:val="2"/>
        </w:numPr>
      </w:pPr>
      <w:r>
        <w:t xml:space="preserve">Findings supporting emergency relief</w:t>
      </w:r>
    </w:p>
    <w:p>
      <w:pPr>
        <w:pStyle w:val="MdSpace"/>
        <w:spacing w:before="0" w:after="60"/>
      </w:pPr>
    </w:p>
    <w:p>
      <w:pPr>
        <w:pStyle w:val="MdParagraph"/>
      </w:pPr>
      <w:r>
        <w:t xml:space="preserve">This is a clear violation of MCR 3.207(B) and demonstrates abuse of judicial authority.</w:t>
      </w:r>
    </w:p>
    <w:p>
      <w:pPr>
        <w:pStyle w:val="MdSpace"/>
        <w:spacing w:before="0" w:after="60"/>
      </w:pPr>
    </w:p>
    <w:p>
      <w:pPr>
        <w:pStyle w:val="Heading3"/>
        <w:pStyle w:val="MdHeading3"/>
      </w:pPr>
      <w:r>
        <w:t xml:space="preserve">D. Evidence of Violation</w:t>
      </w:r>
    </w:p>
    <w:p>
      <w:pPr>
        <w:pStyle w:val="MdListItem"/>
        <w:numPr>
          <w:ilvl w:val="0"/>
          <w:numId w:val="3"/>
        </w:numPr>
      </w:pPr>
      <w:r>
        <w:t xml:space="preserve">Court order dated August 8, 2025 references "phone call"</w:t>
      </w:r>
    </w:p>
    <w:p>
      <w:pPr>
        <w:pStyle w:val="MdListItem"/>
        <w:numPr>
          <w:ilvl w:val="0"/>
          <w:numId w:val="3"/>
        </w:numPr>
      </w:pPr>
      <w:r>
        <w:t xml:space="preserve">No affidavit in the record</w:t>
      </w:r>
    </w:p>
    <w:p>
      <w:pPr>
        <w:pStyle w:val="MdListItem"/>
        <w:numPr>
          <w:ilvl w:val="0"/>
          <w:numId w:val="3"/>
        </w:numPr>
      </w:pPr>
      <w:r>
        <w:t xml:space="preserve">No hearing transcript for August 8, 2025</w:t>
      </w:r>
    </w:p>
    <w:p>
      <w:pPr>
        <w:pStyle w:val="MdListItem"/>
        <w:numPr>
          <w:ilvl w:val="0"/>
          <w:numId w:val="3"/>
        </w:numPr>
      </w:pPr>
      <w:r>
        <w:t xml:space="preserve">No emergency findings issued</w:t>
      </w:r>
    </w:p>
    <w:p>
      <w:pPr>
        <w:pStyle w:val="MdListItem"/>
        <w:numPr>
          <w:ilvl w:val="0"/>
          <w:numId w:val="3"/>
        </w:numPr>
      </w:pPr>
      <w:r>
        <w:t xml:space="preserve">No notice provided to Father</w:t>
      </w:r>
    </w:p>
    <w:p>
      <w:pPr>
        <w:pStyle w:val="MdListItem"/>
        <w:numPr>
          <w:ilvl w:val="0"/>
          <w:numId w:val="3"/>
        </w:numPr>
      </w:pPr>
      <w:r>
        <w:t xml:space="preserve">No opportunity for Father to respond</w:t>
      </w:r>
    </w:p>
    <w:p>
      <w:pPr>
        <w:pStyle w:val="MdSpace"/>
        <w:spacing w:before="0" w:after="60"/>
      </w:pPr>
    </w:p>
    <w:p>
      <w:pPr>
        <w:pStyle w:val="Heading3"/>
        <w:pStyle w:val="MdHeading3"/>
      </w:pPr>
      <w:r>
        <w:t xml:space="preserve">E. Prejudicial Effect</w:t>
      </w:r>
    </w:p>
    <w:p>
      <w:pPr>
        <w:pStyle w:val="MdParagraph"/>
      </w:pPr>
      <w:r>
        <w:t xml:space="preserve">The violation resulted in:</w:t>
      </w:r>
    </w:p>
    <w:p>
      <w:pPr>
        <w:pStyle w:val="MdListItem"/>
        <w:numPr>
          <w:ilvl w:val="0"/>
          <w:numId w:val="2"/>
        </w:numPr>
      </w:pPr>
      <w:r>
        <w:t xml:space="preserve">Deprivation of Father's parental rights without due process</w:t>
      </w:r>
    </w:p>
    <w:p>
      <w:pPr>
        <w:pStyle w:val="MdListItem"/>
        <w:numPr>
          <w:ilvl w:val="0"/>
          <w:numId w:val="2"/>
        </w:numPr>
      </w:pPr>
      <w:r>
        <w:t xml:space="preserve">192+ days of wrongful deprivation of parenting time</w:t>
      </w:r>
    </w:p>
    <w:p>
      <w:pPr>
        <w:pStyle w:val="MdListItem"/>
        <w:numPr>
          <w:ilvl w:val="0"/>
          <w:numId w:val="2"/>
        </w:numPr>
      </w:pPr>
      <w:r>
        <w:t xml:space="preserve">Damage to Father-child relationship</w:t>
      </w:r>
    </w:p>
    <w:p>
      <w:pPr>
        <w:pStyle w:val="MdListItem"/>
        <w:numPr>
          <w:ilvl w:val="0"/>
          <w:numId w:val="2"/>
        </w:numPr>
      </w:pPr>
      <w:r>
        <w:t xml:space="preserve">Emotional harm to Father</w:t>
      </w:r>
    </w:p>
    <w:p>
      <w:pPr>
        <w:pStyle w:val="MdListItem"/>
        <w:numPr>
          <w:ilvl w:val="0"/>
          <w:numId w:val="2"/>
        </w:numPr>
      </w:pPr>
      <w:r>
        <w:t xml:space="preserve">Employment consequences for Father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IV. GROUND 2: BIAS AND PREJUDICE (MCR 2.003, Caperton Standard)</w:t>
      </w:r>
    </w:p>
    <w:p>
      <w:pPr>
        <w:pStyle w:val="Heading3"/>
        <w:pStyle w:val="MdHeading3"/>
      </w:pPr>
      <w:r>
        <w:t xml:space="preserve">A. The Violation</w:t>
      </w:r>
    </w:p>
    <w:p>
      <w:pPr>
        <w:pStyle w:val="MdParagraph"/>
      </w:pPr>
      <w:r>
        <w:t xml:space="preserve">Judge McNeill demonstrated systematic bias and prejudice against Father, creating an appearance of bias that would cause a reasonable observer to question the judge's impartiality.</w:t>
      </w:r>
    </w:p>
    <w:p>
      <w:pPr>
        <w:pStyle w:val="MdSpace"/>
        <w:spacing w:before="0" w:after="60"/>
      </w:pPr>
    </w:p>
    <w:p>
      <w:pPr>
        <w:pStyle w:val="Heading3"/>
        <w:pStyle w:val="MdHeading3"/>
      </w:pPr>
      <w:r>
        <w:t xml:space="preserve">B. Legal Standard</w:t>
      </w:r>
    </w:p>
    <w:p>
      <w:pPr>
        <w:pStyle w:val="MdParagraph"/>
      </w:pPr>
      <w:r>
        <w:t xml:space="preserve">MCR 2.003 provides grounds for disqualification based on bias or prejudice. The U.S. Supreme Court in Caperton v. A.T. Massey Coal Co., 556 U.S. 868 (2009), established that a judge must recuse when there is "a probability of actual bias" or when "the probability of actual bias on the part of the judge is too high to be constitutionally tolerable."</w:t>
      </w:r>
    </w:p>
    <w:p>
      <w:pPr>
        <w:pStyle w:val="MdSpace"/>
        <w:spacing w:before="0" w:after="60"/>
      </w:pPr>
    </w:p>
    <w:p>
      <w:pPr>
        <w:pStyle w:val="MdParagraph"/>
      </w:pPr>
      <w:r>
        <w:t xml:space="preserve">The Caperton standard is lower than requiring proof of actual bias; it requires only that a reasonable observer would question the judge's impartiality.</w:t>
      </w:r>
    </w:p>
    <w:p>
      <w:pPr>
        <w:pStyle w:val="MdSpace"/>
        <w:spacing w:before="0" w:after="60"/>
      </w:pPr>
    </w:p>
    <w:p>
      <w:pPr>
        <w:pStyle w:val="Heading3"/>
        <w:pStyle w:val="MdHeading3"/>
      </w:pPr>
      <w:r>
        <w:t xml:space="preserve">C. Pattern of Bias</w:t>
      </w:r>
    </w:p>
    <w:p>
      <w:pPr>
        <w:pStyle w:val="MdParagraph"/>
      </w:pPr>
      <w:r>
        <w:t xml:space="preserve">Judge McNeill demonstrated bias through five systematic patterns:</w:t>
      </w:r>
    </w:p>
    <w:p>
      <w:pPr>
        <w:pStyle w:val="MdSpace"/>
        <w:spacing w:before="0" w:after="60"/>
      </w:pPr>
    </w:p>
    <w:p>
      <w:pPr>
        <w:pStyle w:val="MdParagraph"/>
      </w:pPr>
      <w:r>
        <w:rPr>
          <w:rStyle w:val="MdStrong"/>
          <w:b/>
          <w:bCs/>
        </w:rPr>
        <w:t xml:space="preserve">Pattern 1: Selective Evidence Admission</w:t>
      </w:r>
    </w:p>
    <w:p>
      <w:pPr>
        <w:pStyle w:val="MdListItem"/>
        <w:numPr>
          <w:ilvl w:val="0"/>
          <w:numId w:val="2"/>
        </w:numPr>
      </w:pPr>
      <w:r>
        <w:t xml:space="preserve">Father's evidence excluded (police reports, HealthWest evaluation, declarations)</w:t>
      </w:r>
    </w:p>
    <w:p>
      <w:pPr>
        <w:pStyle w:val="MdListItem"/>
        <w:numPr>
          <w:ilvl w:val="0"/>
          <w:numId w:val="2"/>
        </w:numPr>
      </w:pPr>
      <w:r>
        <w:t xml:space="preserve">Emily Watson's evidence admitted without authentication</w:t>
      </w:r>
    </w:p>
    <w:p>
      <w:pPr>
        <w:pStyle w:val="MdListItem"/>
        <w:numPr>
          <w:ilvl w:val="0"/>
          <w:numId w:val="2"/>
        </w:numPr>
      </w:pPr>
      <w:r>
        <w:t xml:space="preserve">Unauthenticated evidence admitted in violation of MRE 901</w:t>
      </w:r>
    </w:p>
    <w:p>
      <w:pPr>
        <w:pStyle w:val="MdListItem"/>
        <w:numPr>
          <w:ilvl w:val="0"/>
          <w:numId w:val="2"/>
        </w:numPr>
      </w:pPr>
      <w:r>
        <w:t xml:space="preserve">Expert testimony admitted without proper foundation (MRE 702-703)</w:t>
      </w:r>
    </w:p>
    <w:p>
      <w:pPr>
        <w:pStyle w:val="MdSpace"/>
        <w:spacing w:before="0" w:after="60"/>
      </w:pPr>
    </w:p>
    <w:p>
      <w:pPr>
        <w:pStyle w:val="MdParagraph"/>
      </w:pPr>
      <w:r>
        <w:rPr>
          <w:rStyle w:val="MdStrong"/>
          <w:b/>
          <w:bCs/>
        </w:rPr>
        <w:t xml:space="preserve">Pattern 2: Stigmatizing Language</w:t>
      </w:r>
    </w:p>
    <w:p>
      <w:pPr>
        <w:pStyle w:val="MdListItem"/>
        <w:numPr>
          <w:ilvl w:val="0"/>
          <w:numId w:val="2"/>
        </w:numPr>
      </w:pPr>
      <w:r>
        <w:t xml:space="preserve">Called Father "crazy" and "liar" in judicial orders</w:t>
      </w:r>
    </w:p>
    <w:p>
      <w:pPr>
        <w:pStyle w:val="MdListItem"/>
        <w:numPr>
          <w:ilvl w:val="0"/>
          <w:numId w:val="2"/>
        </w:numPr>
      </w:pPr>
      <w:r>
        <w:t xml:space="preserve">Used inflammatory language not supported by evidence</w:t>
      </w:r>
    </w:p>
    <w:p>
      <w:pPr>
        <w:pStyle w:val="MdListItem"/>
        <w:numPr>
          <w:ilvl w:val="0"/>
          <w:numId w:val="2"/>
        </w:numPr>
      </w:pPr>
      <w:r>
        <w:t xml:space="preserve">Characterized normal co-parenting devices as "surveillance"</w:t>
      </w:r>
    </w:p>
    <w:p>
      <w:pPr>
        <w:pStyle w:val="MdListItem"/>
        <w:numPr>
          <w:ilvl w:val="0"/>
          <w:numId w:val="2"/>
        </w:numPr>
      </w:pPr>
      <w:r>
        <w:t xml:space="preserve">Misrepresented Father's statements and evidence</w:t>
      </w:r>
    </w:p>
    <w:p>
      <w:pPr>
        <w:pStyle w:val="MdSpace"/>
        <w:spacing w:before="0" w:after="60"/>
      </w:pPr>
    </w:p>
    <w:p>
      <w:pPr>
        <w:pStyle w:val="MdParagraph"/>
      </w:pPr>
      <w:r>
        <w:rPr>
          <w:rStyle w:val="MdStrong"/>
          <w:b/>
          <w:bCs/>
        </w:rPr>
        <w:t xml:space="preserve">Pattern 3: Procedural Barriers to Father's Participation</w:t>
      </w:r>
    </w:p>
    <w:p>
      <w:pPr>
        <w:pStyle w:val="MdListItem"/>
        <w:numPr>
          <w:ilvl w:val="0"/>
          <w:numId w:val="2"/>
        </w:numPr>
      </w:pPr>
      <w:r>
        <w:t xml:space="preserve">Imposed $250 "sanction fee" without vexatious litigant finding</w:t>
      </w:r>
    </w:p>
    <w:p>
      <w:pPr>
        <w:pStyle w:val="MdListItem"/>
        <w:numPr>
          <w:ilvl w:val="0"/>
          <w:numId w:val="2"/>
        </w:numPr>
      </w:pPr>
      <w:r>
        <w:t xml:space="preserve">Issued "do not file" directive preventing Father from filing motions</w:t>
      </w:r>
    </w:p>
    <w:p>
      <w:pPr>
        <w:pStyle w:val="MdListItem"/>
        <w:numPr>
          <w:ilvl w:val="0"/>
          <w:numId w:val="2"/>
        </w:numPr>
      </w:pPr>
      <w:r>
        <w:t xml:space="preserve">Denied adequate time to respond to filings</w:t>
      </w:r>
    </w:p>
    <w:p>
      <w:pPr>
        <w:pStyle w:val="MdListItem"/>
        <w:numPr>
          <w:ilvl w:val="0"/>
          <w:numId w:val="2"/>
        </w:numPr>
      </w:pPr>
      <w:r>
        <w:t xml:space="preserve">Refused to consider Father's evidence</w:t>
      </w:r>
    </w:p>
    <w:p>
      <w:pPr>
        <w:pStyle w:val="MdSpace"/>
        <w:spacing w:before="0" w:after="60"/>
      </w:pPr>
    </w:p>
    <w:p>
      <w:pPr>
        <w:pStyle w:val="MdParagraph"/>
      </w:pPr>
      <w:r>
        <w:rPr>
          <w:rStyle w:val="MdStrong"/>
          <w:b/>
          <w:bCs/>
        </w:rPr>
        <w:t xml:space="preserve">Pattern 4: Unequal Treatment of Parties</w:t>
      </w:r>
    </w:p>
    <w:p>
      <w:pPr>
        <w:pStyle w:val="MdListItem"/>
        <w:numPr>
          <w:ilvl w:val="0"/>
          <w:numId w:val="2"/>
        </w:numPr>
      </w:pPr>
      <w:r>
        <w:t xml:space="preserve">Father's motions denied without hearing</w:t>
      </w:r>
    </w:p>
    <w:p>
      <w:pPr>
        <w:pStyle w:val="MdListItem"/>
        <w:numPr>
          <w:ilvl w:val="0"/>
          <w:numId w:val="2"/>
        </w:numPr>
      </w:pPr>
      <w:r>
        <w:t xml:space="preserve">Emily Watson's motions granted without opposition</w:t>
      </w:r>
    </w:p>
    <w:p>
      <w:pPr>
        <w:pStyle w:val="MdListItem"/>
        <w:numPr>
          <w:ilvl w:val="0"/>
          <w:numId w:val="2"/>
        </w:numPr>
      </w:pPr>
      <w:r>
        <w:t xml:space="preserve">Father sanctioned; Emily Watson not sanctioned</w:t>
      </w:r>
    </w:p>
    <w:p>
      <w:pPr>
        <w:pStyle w:val="MdListItem"/>
        <w:numPr>
          <w:ilvl w:val="0"/>
          <w:numId w:val="2"/>
        </w:numPr>
      </w:pPr>
      <w:r>
        <w:t xml:space="preserve">Father restricted from filing; Emily Watson allowed to file</w:t>
      </w:r>
    </w:p>
    <w:p>
      <w:pPr>
        <w:pStyle w:val="MdSpace"/>
        <w:spacing w:before="0" w:after="60"/>
      </w:pPr>
    </w:p>
    <w:p>
      <w:pPr>
        <w:pStyle w:val="MdParagraph"/>
      </w:pPr>
      <w:r>
        <w:rPr>
          <w:rStyle w:val="MdStrong"/>
          <w:b/>
          <w:bCs/>
        </w:rPr>
        <w:t xml:space="preserve">Pattern 5: Failure to Apply Statutory Standards</w:t>
      </w:r>
    </w:p>
    <w:p>
      <w:pPr>
        <w:pStyle w:val="MdListItem"/>
        <w:numPr>
          <w:ilvl w:val="0"/>
          <w:numId w:val="2"/>
        </w:numPr>
      </w:pPr>
      <w:r>
        <w:t xml:space="preserve">Failed to apply clear and convincing evidence standard (MCL 722.27a(3))</w:t>
      </w:r>
    </w:p>
    <w:p>
      <w:pPr>
        <w:pStyle w:val="MdListItem"/>
        <w:numPr>
          <w:ilvl w:val="0"/>
          <w:numId w:val="2"/>
        </w:numPr>
      </w:pPr>
      <w:r>
        <w:t xml:space="preserve">Failed to consider parental alienation (MCL 722.27a(8))</w:t>
      </w:r>
    </w:p>
    <w:p>
      <w:pPr>
        <w:pStyle w:val="MdListItem"/>
        <w:numPr>
          <w:ilvl w:val="0"/>
          <w:numId w:val="2"/>
        </w:numPr>
      </w:pPr>
      <w:r>
        <w:t xml:space="preserve">Failed to issue findings of fact and conclusions of law (MCR 3.210(D))</w:t>
      </w:r>
    </w:p>
    <w:p>
      <w:pPr>
        <w:pStyle w:val="MdListItem"/>
        <w:numPr>
          <w:ilvl w:val="0"/>
          <w:numId w:val="2"/>
        </w:numPr>
      </w:pPr>
      <w:r>
        <w:t xml:space="preserve">Failed to follow custody modification procedures (MCR 3.210)</w:t>
      </w:r>
    </w:p>
    <w:p>
      <w:pPr>
        <w:pStyle w:val="MdSpace"/>
        <w:spacing w:before="0" w:after="60"/>
      </w:pPr>
    </w:p>
    <w:p>
      <w:pPr>
        <w:pStyle w:val="Heading3"/>
        <w:pStyle w:val="MdHeading3"/>
      </w:pPr>
      <w:r>
        <w:t xml:space="preserve">D. Evidence of Bias</w:t>
      </w:r>
    </w:p>
    <w:p>
      <w:pPr>
        <w:pStyle w:val="MdParagraph"/>
      </w:pPr>
      <w:r>
        <w:rPr>
          <w:rStyle w:val="MdStrong"/>
          <w:b/>
          <w:bCs/>
        </w:rPr>
        <w:t xml:space="preserve">Evidence from Court Orders:</w:t>
      </w:r>
    </w:p>
    <w:p>
      <w:pPr>
        <w:pStyle w:val="MdListItem"/>
        <w:numPr>
          <w:ilvl w:val="0"/>
          <w:numId w:val="3"/>
        </w:numPr>
      </w:pPr>
      <w:r>
        <w:t xml:space="preserve">August 8, 2025 suspension order (ex parte, no affidavit, no hearing)</w:t>
      </w:r>
    </w:p>
    <w:p>
      <w:pPr>
        <w:pStyle w:val="MdListItem"/>
        <w:numPr>
          <w:ilvl w:val="0"/>
          <w:numId w:val="3"/>
        </w:numPr>
      </w:pPr>
      <w:r>
        <w:t xml:space="preserve">Custody modification orders (selective evidence, stigmatizing language)</w:t>
      </w:r>
    </w:p>
    <w:p>
      <w:pPr>
        <w:pStyle w:val="MdListItem"/>
        <w:numPr>
          <w:ilvl w:val="0"/>
          <w:numId w:val="3"/>
        </w:numPr>
      </w:pPr>
      <w:r>
        <w:t xml:space="preserve">Denial of Father's motions (without hearing or explanation)</w:t>
      </w:r>
    </w:p>
    <w:p>
      <w:pPr>
        <w:pStyle w:val="MdListItem"/>
        <w:numPr>
          <w:ilvl w:val="0"/>
          <w:numId w:val="3"/>
        </w:numPr>
      </w:pPr>
      <w:r>
        <w:t xml:space="preserve">Imposition of $250 fee (without vexatious litigant finding)</w:t>
      </w:r>
    </w:p>
    <w:p>
      <w:pPr>
        <w:pStyle w:val="MdListItem"/>
        <w:numPr>
          <w:ilvl w:val="0"/>
          <w:numId w:val="3"/>
        </w:numPr>
      </w:pPr>
      <w:r>
        <w:t xml:space="preserve">"Do not file" directive (without legal basis)</w:t>
      </w:r>
    </w:p>
    <w:p>
      <w:pPr>
        <w:pStyle w:val="MdSpace"/>
        <w:spacing w:before="0" w:after="60"/>
      </w:pPr>
    </w:p>
    <w:p>
      <w:pPr>
        <w:pStyle w:val="MdParagraph"/>
      </w:pPr>
      <w:r>
        <w:rPr>
          <w:rStyle w:val="MdStrong"/>
          <w:b/>
          <w:bCs/>
        </w:rPr>
        <w:t xml:space="preserve">Evidence from Docket:</w:t>
      </w:r>
    </w:p>
    <w:p>
      <w:pPr>
        <w:pStyle w:val="MdListItem"/>
        <w:numPr>
          <w:ilvl w:val="0"/>
          <w:numId w:val="3"/>
        </w:numPr>
      </w:pPr>
      <w:r>
        <w:t xml:space="preserve">Pattern of denying Father's motions</w:t>
      </w:r>
    </w:p>
    <w:p>
      <w:pPr>
        <w:pStyle w:val="MdListItem"/>
        <w:numPr>
          <w:ilvl w:val="0"/>
          <w:numId w:val="3"/>
        </w:numPr>
      </w:pPr>
      <w:r>
        <w:t xml:space="preserve">Pattern of granting Emily Watson's motions</w:t>
      </w:r>
    </w:p>
    <w:p>
      <w:pPr>
        <w:pStyle w:val="MdListItem"/>
        <w:numPr>
          <w:ilvl w:val="0"/>
          <w:numId w:val="3"/>
        </w:numPr>
      </w:pPr>
      <w:r>
        <w:t xml:space="preserve">Lack of hearings on Father's requests</w:t>
      </w:r>
    </w:p>
    <w:p>
      <w:pPr>
        <w:pStyle w:val="MdListItem"/>
        <w:numPr>
          <w:ilvl w:val="0"/>
          <w:numId w:val="3"/>
        </w:numPr>
      </w:pPr>
      <w:r>
        <w:t xml:space="preserve">Unequal treatment of parties</w:t>
      </w:r>
    </w:p>
    <w:p>
      <w:pPr>
        <w:pStyle w:val="MdSpace"/>
        <w:spacing w:before="0" w:after="60"/>
      </w:pPr>
    </w:p>
    <w:p>
      <w:pPr>
        <w:pStyle w:val="MdParagraph"/>
      </w:pPr>
      <w:r>
        <w:rPr>
          <w:rStyle w:val="MdStrong"/>
          <w:b/>
          <w:bCs/>
        </w:rPr>
        <w:t xml:space="preserve">Evidence from Transcripts:</w:t>
      </w:r>
    </w:p>
    <w:p>
      <w:pPr>
        <w:pStyle w:val="MdListItem"/>
        <w:numPr>
          <w:ilvl w:val="0"/>
          <w:numId w:val="3"/>
        </w:numPr>
      </w:pPr>
      <w:r>
        <w:t xml:space="preserve">Hearing transcripts showing bias in questioning</w:t>
      </w:r>
    </w:p>
    <w:p>
      <w:pPr>
        <w:pStyle w:val="MdListItem"/>
        <w:numPr>
          <w:ilvl w:val="0"/>
          <w:numId w:val="3"/>
        </w:numPr>
      </w:pPr>
      <w:r>
        <w:t xml:space="preserve">Mischaracterization of Father's testimony</w:t>
      </w:r>
    </w:p>
    <w:p>
      <w:pPr>
        <w:pStyle w:val="MdListItem"/>
        <w:numPr>
          <w:ilvl w:val="0"/>
          <w:numId w:val="3"/>
        </w:numPr>
      </w:pPr>
      <w:r>
        <w:t xml:space="preserve">Acceptance of Emily Watson's testimony without scrutiny</w:t>
      </w:r>
    </w:p>
    <w:p>
      <w:pPr>
        <w:pStyle w:val="MdListItem"/>
        <w:numPr>
          <w:ilvl w:val="0"/>
          <w:numId w:val="3"/>
        </w:numPr>
      </w:pPr>
      <w:r>
        <w:t xml:space="preserve">Hostile tone toward Father</w:t>
      </w:r>
    </w:p>
    <w:p>
      <w:pPr>
        <w:pStyle w:val="MdSpace"/>
        <w:spacing w:before="0" w:after="60"/>
      </w:pPr>
    </w:p>
    <w:p>
      <w:pPr>
        <w:pStyle w:val="MdParagraph"/>
      </w:pPr>
      <w:r>
        <w:rPr>
          <w:rStyle w:val="MdStrong"/>
          <w:b/>
          <w:bCs/>
        </w:rPr>
        <w:t xml:space="preserve">Evidence from HealthWest Evaluation:</w:t>
      </w:r>
    </w:p>
    <w:p>
      <w:pPr>
        <w:pStyle w:val="MdListItem"/>
        <w:numPr>
          <w:ilvl w:val="0"/>
          <w:numId w:val="3"/>
        </w:numPr>
      </w:pPr>
      <w:r>
        <w:t xml:space="preserve">HealthWest evaluation favorable to Father</w:t>
      </w:r>
    </w:p>
    <w:p>
      <w:pPr>
        <w:pStyle w:val="MdListItem"/>
        <w:numPr>
          <w:ilvl w:val="0"/>
          <w:numId w:val="3"/>
        </w:numPr>
      </w:pPr>
      <w:r>
        <w:t xml:space="preserve">Court ignored HealthWest findings</w:t>
      </w:r>
    </w:p>
    <w:p>
      <w:pPr>
        <w:pStyle w:val="MdListItem"/>
        <w:numPr>
          <w:ilvl w:val="0"/>
          <w:numId w:val="3"/>
        </w:numPr>
      </w:pPr>
      <w:r>
        <w:t xml:space="preserve">Court relied on "second" evaluation without authentication</w:t>
      </w:r>
    </w:p>
    <w:p>
      <w:pPr>
        <w:pStyle w:val="MdListItem"/>
        <w:numPr>
          <w:ilvl w:val="0"/>
          <w:numId w:val="3"/>
        </w:numPr>
      </w:pPr>
      <w:r>
        <w:t xml:space="preserve">Selective use of evidence</w:t>
      </w:r>
    </w:p>
    <w:p>
      <w:pPr>
        <w:pStyle w:val="MdSpace"/>
        <w:spacing w:before="0" w:after="60"/>
      </w:pPr>
    </w:p>
    <w:p>
      <w:pPr>
        <w:pStyle w:val="MdParagraph"/>
      </w:pPr>
      <w:r>
        <w:rPr>
          <w:rStyle w:val="MdStrong"/>
          <w:b/>
          <w:bCs/>
        </w:rPr>
        <w:t xml:space="preserve">Evidence from Police Reports:</w:t>
      </w:r>
    </w:p>
    <w:p>
      <w:pPr>
        <w:pStyle w:val="MdListItem"/>
        <w:numPr>
          <w:ilvl w:val="0"/>
          <w:numId w:val="3"/>
        </w:numPr>
      </w:pPr>
      <w:r>
        <w:t xml:space="preserve">Police investigation found no basis for Emily Watson's allegations</w:t>
      </w:r>
    </w:p>
    <w:p>
      <w:pPr>
        <w:pStyle w:val="MdListItem"/>
        <w:numPr>
          <w:ilvl w:val="0"/>
          <w:numId w:val="3"/>
        </w:numPr>
      </w:pPr>
      <w:r>
        <w:t xml:space="preserve">Court excluded police reports</w:t>
      </w:r>
    </w:p>
    <w:p>
      <w:pPr>
        <w:pStyle w:val="MdListItem"/>
        <w:numPr>
          <w:ilvl w:val="0"/>
          <w:numId w:val="3"/>
        </w:numPr>
      </w:pPr>
      <w:r>
        <w:t xml:space="preserve">Court admitted Emily Watson's allegations despite police findings</w:t>
      </w:r>
    </w:p>
    <w:p>
      <w:pPr>
        <w:pStyle w:val="MdListItem"/>
        <w:numPr>
          <w:ilvl w:val="0"/>
          <w:numId w:val="3"/>
        </w:numPr>
      </w:pPr>
      <w:r>
        <w:t xml:space="preserve">Selective application of evidence</w:t>
      </w:r>
    </w:p>
    <w:p>
      <w:pPr>
        <w:pStyle w:val="MdSpace"/>
        <w:spacing w:before="0" w:after="60"/>
      </w:pPr>
    </w:p>
    <w:p>
      <w:pPr>
        <w:pStyle w:val="Heading3"/>
        <w:pStyle w:val="MdHeading3"/>
      </w:pPr>
      <w:r>
        <w:t xml:space="preserve">E. Reasonable Observer Standard</w:t>
      </w:r>
    </w:p>
    <w:p>
      <w:pPr>
        <w:pStyle w:val="MdParagraph"/>
      </w:pPr>
      <w:r>
        <w:t xml:space="preserve">A reasonable observer, considering all the facts, would conclude that Judge McNeill's pattern of bias creates a probability of actual bias. The reasonable observer would question whether Judge McNeill can fairly and impartially decide cases involving Father and Emily Watson.</w:t>
      </w:r>
    </w:p>
    <w:p>
      <w:pPr>
        <w:pStyle w:val="MdSpace"/>
        <w:spacing w:before="0" w:after="60"/>
      </w:pPr>
    </w:p>
    <w:p>
      <w:pPr>
        <w:pStyle w:val="MdParagraph"/>
      </w:pPr>
      <w:r>
        <w:t xml:space="preserve">The pattern of bias is not isolated incidents but systematic conduct across multiple orders and decisions over an 18-month period.</w:t>
      </w:r>
    </w:p>
    <w:p>
      <w:pPr>
        <w:pStyle w:val="MdSpace"/>
        <w:spacing w:before="0" w:after="60"/>
      </w:pPr>
    </w:p>
    <w:p>
      <w:pPr>
        <w:pStyle w:val="Heading3"/>
        <w:pStyle w:val="MdHeading3"/>
      </w:pPr>
      <w:r>
        <w:t xml:space="preserve">F. Prejudicial Effect</w:t>
      </w:r>
    </w:p>
    <w:p>
      <w:pPr>
        <w:pStyle w:val="MdParagraph"/>
      </w:pPr>
      <w:r>
        <w:t xml:space="preserve">The bias resulted in:</w:t>
      </w:r>
    </w:p>
    <w:p>
      <w:pPr>
        <w:pStyle w:val="MdListItem"/>
        <w:numPr>
          <w:ilvl w:val="0"/>
          <w:numId w:val="2"/>
        </w:numPr>
      </w:pPr>
      <w:r>
        <w:t xml:space="preserve">Deprivation of Father's parental rights</w:t>
      </w:r>
    </w:p>
    <w:p>
      <w:pPr>
        <w:pStyle w:val="MdListItem"/>
        <w:numPr>
          <w:ilvl w:val="0"/>
          <w:numId w:val="2"/>
        </w:numPr>
      </w:pPr>
      <w:r>
        <w:t xml:space="preserve">Violation of due process</w:t>
      </w:r>
    </w:p>
    <w:p>
      <w:pPr>
        <w:pStyle w:val="MdListItem"/>
        <w:numPr>
          <w:ilvl w:val="0"/>
          <w:numId w:val="2"/>
        </w:numPr>
      </w:pPr>
      <w:r>
        <w:t xml:space="preserve">Violation of equal protection</w:t>
      </w:r>
    </w:p>
    <w:p>
      <w:pPr>
        <w:pStyle w:val="MdListItem"/>
        <w:numPr>
          <w:ilvl w:val="0"/>
          <w:numId w:val="2"/>
        </w:numPr>
      </w:pPr>
      <w:r>
        <w:t xml:space="preserve">Damage to Father-child relationship</w:t>
      </w:r>
    </w:p>
    <w:p>
      <w:pPr>
        <w:pStyle w:val="MdListItem"/>
        <w:numPr>
          <w:ilvl w:val="0"/>
          <w:numId w:val="2"/>
        </w:numPr>
      </w:pPr>
      <w:r>
        <w:t xml:space="preserve">Emotional harm to Father</w:t>
      </w:r>
    </w:p>
    <w:p>
      <w:pPr>
        <w:pStyle w:val="MdListItem"/>
        <w:numPr>
          <w:ilvl w:val="0"/>
          <w:numId w:val="2"/>
        </w:numPr>
      </w:pPr>
      <w:r>
        <w:t xml:space="preserve">Loss of employment opportunities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V. GROUND 3: SELECTIVE APPLICATION OF EVIDENCE (MRE 901, 702-703)</w:t>
      </w:r>
    </w:p>
    <w:p>
      <w:pPr>
        <w:pStyle w:val="Heading3"/>
        <w:pStyle w:val="MdHeading3"/>
      </w:pPr>
      <w:r>
        <w:t xml:space="preserve">A. The Violation</w:t>
      </w:r>
    </w:p>
    <w:p>
      <w:pPr>
        <w:pStyle w:val="MdParagraph"/>
      </w:pPr>
      <w:r>
        <w:t xml:space="preserve">Judge McNeill systematically admitted unauthenticated evidence from Emily Watson while excluding authenticated evidence from Father, violating the Michigan Rules of Evidence and due process.</w:t>
      </w:r>
    </w:p>
    <w:p>
      <w:pPr>
        <w:pStyle w:val="MdSpace"/>
        <w:spacing w:before="0" w:after="60"/>
      </w:pPr>
    </w:p>
    <w:p>
      <w:pPr>
        <w:pStyle w:val="Heading3"/>
        <w:pStyle w:val="MdHeading3"/>
      </w:pPr>
      <w:r>
        <w:t xml:space="preserve">B. Legal Standard</w:t>
      </w:r>
    </w:p>
    <w:p>
      <w:pPr>
        <w:pStyle w:val="MdParagraph"/>
      </w:pPr>
      <w:r>
        <w:rPr>
          <w:rStyle w:val="MdStrong"/>
          <w:b/>
          <w:bCs/>
        </w:rPr>
        <w:t xml:space="preserve">MRE 901</w:t>
      </w:r>
      <w:r>
        <w:t xml:space="preserve"> requires authentication of evidence. Evidence must be authenticated before admission unless an exception applies.</w:t>
      </w:r>
    </w:p>
    <w:p>
      <w:pPr>
        <w:pStyle w:val="MdSpace"/>
        <w:spacing w:before="0" w:after="60"/>
      </w:pPr>
    </w:p>
    <w:p>
      <w:pPr>
        <w:pStyle w:val="MdParagraph"/>
      </w:pPr>
      <w:r>
        <w:rPr>
          <w:rStyle w:val="MdStrong"/>
          <w:b/>
          <w:bCs/>
        </w:rPr>
        <w:t xml:space="preserve">MRE 702-703</w:t>
      </w:r>
      <w:r>
        <w:t xml:space="preserve"> govern expert testimony. Expert testimony must meet the Daubert standard and be based on reliable methodology.</w:t>
      </w:r>
    </w:p>
    <w:p>
      <w:pPr>
        <w:pStyle w:val="MdSpace"/>
        <w:spacing w:before="0" w:after="60"/>
      </w:pPr>
    </w:p>
    <w:p>
      <w:pPr>
        <w:pStyle w:val="MdParagraph"/>
      </w:pPr>
      <w:r>
        <w:rPr>
          <w:rStyle w:val="MdStrong"/>
          <w:b/>
          <w:bCs/>
        </w:rPr>
        <w:t xml:space="preserve">MRE 401-403</w:t>
      </w:r>
      <w:r>
        <w:t xml:space="preserve"> govern relevance. Relevant evidence may be excluded if its probative value is substantially outweighed by unfair prejudice.</w:t>
      </w:r>
    </w:p>
    <w:p>
      <w:pPr>
        <w:pStyle w:val="MdSpace"/>
        <w:spacing w:before="0" w:after="60"/>
      </w:pPr>
    </w:p>
    <w:p>
      <w:pPr>
        <w:pStyle w:val="Heading3"/>
        <w:pStyle w:val="MdHeading3"/>
      </w:pPr>
      <w:r>
        <w:t xml:space="preserve">C. Specific Violations</w:t>
      </w:r>
    </w:p>
    <w:p>
      <w:pPr>
        <w:pStyle w:val="MdParagraph"/>
      </w:pPr>
      <w:r>
        <w:rPr>
          <w:rStyle w:val="MdStrong"/>
          <w:b/>
          <w:bCs/>
        </w:rPr>
        <w:t xml:space="preserve">Violation 1: Unauthenticated HealthWest Evaluation</w:t>
      </w:r>
    </w:p>
    <w:p>
      <w:pPr>
        <w:pStyle w:val="MdSpace"/>
        <w:spacing w:before="0" w:after="60"/>
      </w:pPr>
    </w:p>
    <w:p>
      <w:pPr>
        <w:pStyle w:val="MdParagraph"/>
      </w:pPr>
      <w:r>
        <w:t xml:space="preserve">Judge McNeill admitted a "second" HealthWest evaluation without:</w:t>
      </w:r>
    </w:p>
    <w:p>
      <w:pPr>
        <w:pStyle w:val="MdListItem"/>
        <w:numPr>
          <w:ilvl w:val="0"/>
          <w:numId w:val="2"/>
        </w:numPr>
      </w:pPr>
      <w:r>
        <w:t xml:space="preserve">Proper authentication (MRE 901)</w:t>
      </w:r>
    </w:p>
    <w:p>
      <w:pPr>
        <w:pStyle w:val="MdListItem"/>
        <w:numPr>
          <w:ilvl w:val="0"/>
          <w:numId w:val="2"/>
        </w:numPr>
      </w:pPr>
      <w:r>
        <w:t xml:space="preserve">Proper foundation for expert testimony (MRE 702-703)</w:t>
      </w:r>
    </w:p>
    <w:p>
      <w:pPr>
        <w:pStyle w:val="MdListItem"/>
        <w:numPr>
          <w:ilvl w:val="0"/>
          <w:numId w:val="2"/>
        </w:numPr>
      </w:pPr>
      <w:r>
        <w:t xml:space="preserve">Explanation for why "second" evaluation was used instead of first</w:t>
      </w:r>
    </w:p>
    <w:p>
      <w:pPr>
        <w:pStyle w:val="MdListItem"/>
        <w:numPr>
          <w:ilvl w:val="0"/>
          <w:numId w:val="2"/>
        </w:numPr>
      </w:pPr>
      <w:r>
        <w:t xml:space="preserve">Comparison to first evaluation</w:t>
      </w:r>
    </w:p>
    <w:p>
      <w:pPr>
        <w:pStyle w:val="MdSpace"/>
        <w:spacing w:before="0" w:after="60"/>
      </w:pPr>
    </w:p>
    <w:p>
      <w:pPr>
        <w:pStyle w:val="MdParagraph"/>
      </w:pPr>
      <w:r>
        <w:t xml:space="preserve">The first HealthWest evaluation was favorable to Father. The "second" evaluation was admitted without proper foundation, violating evidence rules.</w:t>
      </w:r>
    </w:p>
    <w:p>
      <w:pPr>
        <w:pStyle w:val="MdSpace"/>
        <w:spacing w:before="0" w:after="60"/>
      </w:pPr>
    </w:p>
    <w:p>
      <w:pPr>
        <w:pStyle w:val="MdParagraph"/>
      </w:pPr>
      <w:r>
        <w:rPr>
          <w:rStyle w:val="MdStrong"/>
          <w:b/>
          <w:bCs/>
        </w:rPr>
        <w:t xml:space="preserve">Violation 2: Exclusion of Father's Evidence</w:t>
      </w:r>
    </w:p>
    <w:p>
      <w:pPr>
        <w:pStyle w:val="MdSpace"/>
        <w:spacing w:before="0" w:after="60"/>
      </w:pPr>
    </w:p>
    <w:p>
      <w:pPr>
        <w:pStyle w:val="MdParagraph"/>
      </w:pPr>
      <w:r>
        <w:t xml:space="preserve">Judge McNeill excluded Father's evidence without legal basis:</w:t>
      </w:r>
    </w:p>
    <w:p>
      <w:pPr>
        <w:pStyle w:val="MdListItem"/>
        <w:numPr>
          <w:ilvl w:val="0"/>
          <w:numId w:val="2"/>
        </w:numPr>
      </w:pPr>
      <w:r>
        <w:t xml:space="preserve">Police reports (relevant, authenticated, excluded)</w:t>
      </w:r>
    </w:p>
    <w:p>
      <w:pPr>
        <w:pStyle w:val="MdListItem"/>
        <w:numPr>
          <w:ilvl w:val="0"/>
          <w:numId w:val="2"/>
        </w:numPr>
      </w:pPr>
      <w:r>
        <w:t xml:space="preserve">Father's declarations (relevant, authenticated, excluded)</w:t>
      </w:r>
    </w:p>
    <w:p>
      <w:pPr>
        <w:pStyle w:val="MdListItem"/>
        <w:numPr>
          <w:ilvl w:val="0"/>
          <w:numId w:val="2"/>
        </w:numPr>
      </w:pPr>
      <w:r>
        <w:t xml:space="preserve">HealthWest first evaluation (relevant, authenticated, excluded)</w:t>
      </w:r>
    </w:p>
    <w:p>
      <w:pPr>
        <w:pStyle w:val="MdListItem"/>
        <w:numPr>
          <w:ilvl w:val="0"/>
          <w:numId w:val="2"/>
        </w:numPr>
      </w:pPr>
      <w:r>
        <w:t xml:space="preserve">Father's testimony (relevant, excluded or mischaracterized)</w:t>
      </w:r>
    </w:p>
    <w:p>
      <w:pPr>
        <w:pStyle w:val="MdSpace"/>
        <w:spacing w:before="0" w:after="60"/>
      </w:pPr>
    </w:p>
    <w:p>
      <w:pPr>
        <w:pStyle w:val="MdParagraph"/>
      </w:pPr>
      <w:r>
        <w:rPr>
          <w:rStyle w:val="MdStrong"/>
          <w:b/>
          <w:bCs/>
        </w:rPr>
        <w:t xml:space="preserve">Violation 3: Admission of Emily Watson's Evidence</w:t>
      </w:r>
    </w:p>
    <w:p>
      <w:pPr>
        <w:pStyle w:val="MdSpace"/>
        <w:spacing w:before="0" w:after="60"/>
      </w:pPr>
    </w:p>
    <w:p>
      <w:pPr>
        <w:pStyle w:val="MdParagraph"/>
      </w:pPr>
      <w:r>
        <w:t xml:space="preserve">Judge McNeill admitted Emily Watson's evidence without proper authentication:</w:t>
      </w:r>
    </w:p>
    <w:p>
      <w:pPr>
        <w:pStyle w:val="MdListItem"/>
        <w:numPr>
          <w:ilvl w:val="0"/>
          <w:numId w:val="2"/>
        </w:numPr>
      </w:pPr>
      <w:r>
        <w:t xml:space="preserve">Allegations of arsenic poisoning (no medical evidence, not authenticated)</w:t>
      </w:r>
    </w:p>
    <w:p>
      <w:pPr>
        <w:pStyle w:val="MdListItem"/>
        <w:numPr>
          <w:ilvl w:val="0"/>
          <w:numId w:val="2"/>
        </w:numPr>
      </w:pPr>
      <w:r>
        <w:t xml:space="preserve">Allegations of physical assault (no medical evidence, not authenticated)</w:t>
      </w:r>
    </w:p>
    <w:p>
      <w:pPr>
        <w:pStyle w:val="MdListItem"/>
        <w:numPr>
          <w:ilvl w:val="0"/>
          <w:numId w:val="2"/>
        </w:numPr>
      </w:pPr>
      <w:r>
        <w:t xml:space="preserve">Allegations of surveillance (normal devices mischaracterized)</w:t>
      </w:r>
    </w:p>
    <w:p>
      <w:pPr>
        <w:pStyle w:val="MdListItem"/>
        <w:numPr>
          <w:ilvl w:val="0"/>
          <w:numId w:val="2"/>
        </w:numPr>
      </w:pPr>
      <w:r>
        <w:t xml:space="preserve">Allegations of drug use (no medical evidence, not authenticated)</w:t>
      </w:r>
    </w:p>
    <w:p>
      <w:pPr>
        <w:pStyle w:val="MdListItem"/>
        <w:numPr>
          <w:ilvl w:val="0"/>
          <w:numId w:val="2"/>
        </w:numPr>
      </w:pPr>
      <w:r>
        <w:t xml:space="preserve">Allegations of threat to child (contradicted by court's own custody order)</w:t>
      </w:r>
    </w:p>
    <w:p>
      <w:pPr>
        <w:pStyle w:val="MdSpace"/>
        <w:spacing w:before="0" w:after="60"/>
      </w:pPr>
    </w:p>
    <w:p>
      <w:pPr>
        <w:pStyle w:val="MdParagraph"/>
      </w:pPr>
      <w:r>
        <w:rPr>
          <w:rStyle w:val="MdStrong"/>
          <w:b/>
          <w:bCs/>
        </w:rPr>
        <w:t xml:space="preserve">Violation 4: Misapplication of Evidence Rules</w:t>
      </w:r>
    </w:p>
    <w:p>
      <w:pPr>
        <w:pStyle w:val="MdSpace"/>
        <w:spacing w:before="0" w:after="60"/>
      </w:pPr>
    </w:p>
    <w:p>
      <w:pPr>
        <w:pStyle w:val="MdParagraph"/>
      </w:pPr>
      <w:r>
        <w:t xml:space="preserve">Judge McNeill applied evidence rules selectively:</w:t>
      </w:r>
    </w:p>
    <w:p>
      <w:pPr>
        <w:pStyle w:val="MdListItem"/>
        <w:numPr>
          <w:ilvl w:val="0"/>
          <w:numId w:val="2"/>
        </w:numPr>
      </w:pPr>
      <w:r>
        <w:t xml:space="preserve">Father's evidence excluded under MRE 401-403 (probative value outweighed by unfair prejudice)</w:t>
      </w:r>
    </w:p>
    <w:p>
      <w:pPr>
        <w:pStyle w:val="MdListItem"/>
        <w:numPr>
          <w:ilvl w:val="0"/>
          <w:numId w:val="2"/>
        </w:numPr>
      </w:pPr>
      <w:r>
        <w:t xml:space="preserve">Emily Watson's evidence admitted despite lack of authentication</w:t>
      </w:r>
    </w:p>
    <w:p>
      <w:pPr>
        <w:pStyle w:val="MdListItem"/>
        <w:numPr>
          <w:ilvl w:val="0"/>
          <w:numId w:val="2"/>
        </w:numPr>
      </w:pPr>
      <w:r>
        <w:t xml:space="preserve">Father's expert testimony excluded</w:t>
      </w:r>
    </w:p>
    <w:p>
      <w:pPr>
        <w:pStyle w:val="MdListItem"/>
        <w:numPr>
          <w:ilvl w:val="0"/>
          <w:numId w:val="2"/>
        </w:numPr>
      </w:pPr>
      <w:r>
        <w:t xml:space="preserve">Emily Watson's allegations admitted despite lack of foundation</w:t>
      </w:r>
    </w:p>
    <w:p>
      <w:pPr>
        <w:pStyle w:val="MdSpace"/>
        <w:spacing w:before="0" w:after="60"/>
      </w:pPr>
    </w:p>
    <w:p>
      <w:pPr>
        <w:pStyle w:val="Heading3"/>
        <w:pStyle w:val="MdHeading3"/>
      </w:pPr>
      <w:r>
        <w:t xml:space="preserve">D. Evidence of Violation</w:t>
      </w:r>
    </w:p>
    <w:p>
      <w:pPr>
        <w:pStyle w:val="MdListItem"/>
        <w:numPr>
          <w:ilvl w:val="0"/>
          <w:numId w:val="3"/>
        </w:numPr>
      </w:pPr>
      <w:r>
        <w:t xml:space="preserve">HealthWest evaluation (82 PDFs) shows first evaluation favorable to Father</w:t>
      </w:r>
    </w:p>
    <w:p>
      <w:pPr>
        <w:pStyle w:val="MdListItem"/>
        <w:numPr>
          <w:ilvl w:val="0"/>
          <w:numId w:val="3"/>
        </w:numPr>
      </w:pPr>
      <w:r>
        <w:t xml:space="preserve">Court order references "second" evaluation without explaining basis</w:t>
      </w:r>
    </w:p>
    <w:p>
      <w:pPr>
        <w:pStyle w:val="MdListItem"/>
        <w:numPr>
          <w:ilvl w:val="0"/>
          <w:numId w:val="3"/>
        </w:numPr>
      </w:pPr>
      <w:r>
        <w:t xml:space="preserve">Police reports (in docket) show no basis for Watson's allegations</w:t>
      </w:r>
    </w:p>
    <w:p>
      <w:pPr>
        <w:pStyle w:val="MdListItem"/>
        <w:numPr>
          <w:ilvl w:val="0"/>
          <w:numId w:val="3"/>
        </w:numPr>
      </w:pPr>
      <w:r>
        <w:t xml:space="preserve">Court orders exclude police reports without legal basis</w:t>
      </w:r>
    </w:p>
    <w:p>
      <w:pPr>
        <w:pStyle w:val="MdListItem"/>
        <w:numPr>
          <w:ilvl w:val="0"/>
          <w:numId w:val="3"/>
        </w:numPr>
      </w:pPr>
      <w:r>
        <w:t xml:space="preserve">Father's declarations not addressed in court orders</w:t>
      </w:r>
    </w:p>
    <w:p>
      <w:pPr>
        <w:pStyle w:val="MdListItem"/>
        <w:numPr>
          <w:ilvl w:val="0"/>
          <w:numId w:val="3"/>
        </w:numPr>
      </w:pPr>
      <w:r>
        <w:t xml:space="preserve">Transcripts show Father's testimony mischaracterized</w:t>
      </w:r>
    </w:p>
    <w:p>
      <w:pPr>
        <w:pStyle w:val="MdSpace"/>
        <w:spacing w:before="0" w:after="60"/>
      </w:pPr>
    </w:p>
    <w:p>
      <w:pPr>
        <w:pStyle w:val="Heading3"/>
        <w:pStyle w:val="MdHeading3"/>
      </w:pPr>
      <w:r>
        <w:t xml:space="preserve">E. Prejudicial Effect</w:t>
      </w:r>
    </w:p>
    <w:p>
      <w:pPr>
        <w:pStyle w:val="MdParagraph"/>
      </w:pPr>
      <w:r>
        <w:t xml:space="preserve">The selective application of evidence rules resulted in:</w:t>
      </w:r>
    </w:p>
    <w:p>
      <w:pPr>
        <w:pStyle w:val="MdListItem"/>
        <w:numPr>
          <w:ilvl w:val="0"/>
          <w:numId w:val="2"/>
        </w:numPr>
      </w:pPr>
      <w:r>
        <w:t xml:space="preserve">Deprivation of Father's right to present evidence</w:t>
      </w:r>
    </w:p>
    <w:p>
      <w:pPr>
        <w:pStyle w:val="MdListItem"/>
        <w:numPr>
          <w:ilvl w:val="0"/>
          <w:numId w:val="2"/>
        </w:numPr>
      </w:pPr>
      <w:r>
        <w:t xml:space="preserve">Deprivation of Father's right to confront adverse evidence</w:t>
      </w:r>
    </w:p>
    <w:p>
      <w:pPr>
        <w:pStyle w:val="MdListItem"/>
        <w:numPr>
          <w:ilvl w:val="0"/>
          <w:numId w:val="2"/>
        </w:numPr>
      </w:pPr>
      <w:r>
        <w:t xml:space="preserve">Violation of due process</w:t>
      </w:r>
    </w:p>
    <w:p>
      <w:pPr>
        <w:pStyle w:val="MdListItem"/>
        <w:numPr>
          <w:ilvl w:val="0"/>
          <w:numId w:val="2"/>
        </w:numPr>
      </w:pPr>
      <w:r>
        <w:t xml:space="preserve">Erroneous custody determination based on unauthenticated evidence</w:t>
      </w:r>
    </w:p>
    <w:p>
      <w:pPr>
        <w:pStyle w:val="MdListItem"/>
        <w:numPr>
          <w:ilvl w:val="0"/>
          <w:numId w:val="2"/>
        </w:numPr>
      </w:pPr>
      <w:r>
        <w:t xml:space="preserve">Deprivation of parental rights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VI. GROUND 4: PROCEDURAL BARRIERS TO FATHER'S PARTICIPATION</w:t>
      </w:r>
    </w:p>
    <w:p>
      <w:pPr>
        <w:pStyle w:val="Heading3"/>
        <w:pStyle w:val="MdHeading3"/>
      </w:pPr>
      <w:r>
        <w:t xml:space="preserve">A. The Violation</w:t>
      </w:r>
    </w:p>
    <w:p>
      <w:pPr>
        <w:pStyle w:val="MdParagraph"/>
      </w:pPr>
      <w:r>
        <w:t xml:space="preserve">Judge McNeill imposed procedural barriers that prevented Father from participating in the litigation, violating MCR 1.109, MCR 2.119, and due process.</w:t>
      </w:r>
    </w:p>
    <w:p>
      <w:pPr>
        <w:pStyle w:val="MdSpace"/>
        <w:spacing w:before="0" w:after="60"/>
      </w:pPr>
    </w:p>
    <w:p>
      <w:pPr>
        <w:pStyle w:val="Heading3"/>
        <w:pStyle w:val="MdHeading3"/>
      </w:pPr>
      <w:r>
        <w:t xml:space="preserve">B. Legal Standard</w:t>
      </w:r>
    </w:p>
    <w:p>
      <w:pPr>
        <w:pStyle w:val="MdParagraph"/>
      </w:pPr>
      <w:r>
        <w:rPr>
          <w:rStyle w:val="MdStrong"/>
          <w:b/>
          <w:bCs/>
        </w:rPr>
        <w:t xml:space="preserve">MCR 1.109</w:t>
      </w:r>
      <w:r>
        <w:t xml:space="preserve"> provides that sanctions may be imposed only for vexatious litigation. A vexatious litigant is one who engages in a pattern of frivolous litigation.</w:t>
      </w:r>
    </w:p>
    <w:p>
      <w:pPr>
        <w:pStyle w:val="MdSpace"/>
        <w:spacing w:before="0" w:after="60"/>
      </w:pPr>
    </w:p>
    <w:p>
      <w:pPr>
        <w:pStyle w:val="MdParagraph"/>
      </w:pPr>
      <w:r>
        <w:rPr>
          <w:rStyle w:val="MdStrong"/>
          <w:b/>
          <w:bCs/>
        </w:rPr>
        <w:t xml:space="preserve">MCR 2.119</w:t>
      </w:r>
      <w:r>
        <w:t xml:space="preserve"> provides that parties have the right to file motions.</w:t>
      </w:r>
    </w:p>
    <w:p>
      <w:pPr>
        <w:pStyle w:val="MdSpace"/>
        <w:spacing w:before="0" w:after="60"/>
      </w:pPr>
    </w:p>
    <w:p>
      <w:pPr>
        <w:pStyle w:val="MdParagraph"/>
      </w:pPr>
      <w:r>
        <w:rPr>
          <w:rStyle w:val="MdStrong"/>
          <w:b/>
          <w:bCs/>
        </w:rPr>
        <w:t xml:space="preserve">Due Process</w:t>
      </w:r>
      <w:r>
        <w:t xml:space="preserve"> requires that parties have the opportunity to be heard and to present evidence.</w:t>
      </w:r>
    </w:p>
    <w:p>
      <w:pPr>
        <w:pStyle w:val="MdSpace"/>
        <w:spacing w:before="0" w:after="60"/>
      </w:pPr>
    </w:p>
    <w:p>
      <w:pPr>
        <w:pStyle w:val="Heading3"/>
        <w:pStyle w:val="MdHeading3"/>
      </w:pPr>
      <w:r>
        <w:t xml:space="preserve">C. Specific Violations</w:t>
      </w:r>
    </w:p>
    <w:p>
      <w:pPr>
        <w:pStyle w:val="MdParagraph"/>
      </w:pPr>
      <w:r>
        <w:rPr>
          <w:rStyle w:val="MdStrong"/>
          <w:b/>
          <w:bCs/>
        </w:rPr>
        <w:t xml:space="preserve">Violation 1: $250 "Sanction Fee"</w:t>
      </w:r>
    </w:p>
    <w:p>
      <w:pPr>
        <w:pStyle w:val="MdSpace"/>
        <w:spacing w:before="0" w:after="60"/>
      </w:pPr>
    </w:p>
    <w:p>
      <w:pPr>
        <w:pStyle w:val="MdParagraph"/>
      </w:pPr>
      <w:r>
        <w:t xml:space="preserve">Judge McNeill imposed a $250 fee for filing motions, characterized as a "sanction fee," without:</w:t>
      </w:r>
    </w:p>
    <w:p>
      <w:pPr>
        <w:pStyle w:val="MdListItem"/>
        <w:numPr>
          <w:ilvl w:val="0"/>
          <w:numId w:val="2"/>
        </w:numPr>
      </w:pPr>
      <w:r>
        <w:t xml:space="preserve">Finding that Father was a vexatious litigant</w:t>
      </w:r>
    </w:p>
    <w:p>
      <w:pPr>
        <w:pStyle w:val="MdListItem"/>
        <w:numPr>
          <w:ilvl w:val="0"/>
          <w:numId w:val="2"/>
        </w:numPr>
      </w:pPr>
      <w:r>
        <w:t xml:space="preserve">Hearing on whether sanction was appropriate</w:t>
      </w:r>
    </w:p>
    <w:p>
      <w:pPr>
        <w:pStyle w:val="MdListItem"/>
        <w:numPr>
          <w:ilvl w:val="0"/>
          <w:numId w:val="2"/>
        </w:numPr>
      </w:pPr>
      <w:r>
        <w:t xml:space="preserve">Legal basis for the fee</w:t>
      </w:r>
    </w:p>
    <w:p>
      <w:pPr>
        <w:pStyle w:val="MdListItem"/>
        <w:numPr>
          <w:ilvl w:val="0"/>
          <w:numId w:val="2"/>
        </w:numPr>
      </w:pPr>
      <w:r>
        <w:t xml:space="preserve">Notice to Father</w:t>
      </w:r>
    </w:p>
    <w:p>
      <w:pPr>
        <w:pStyle w:val="MdSpace"/>
        <w:spacing w:before="0" w:after="60"/>
      </w:pPr>
    </w:p>
    <w:p>
      <w:pPr>
        <w:pStyle w:val="MdParagraph"/>
      </w:pPr>
      <w:r>
        <w:t xml:space="preserve">The fee was imposed without compliance with MCR 1.109 and violated Father's right to file motions.</w:t>
      </w:r>
    </w:p>
    <w:p>
      <w:pPr>
        <w:pStyle w:val="MdSpace"/>
        <w:spacing w:before="0" w:after="60"/>
      </w:pPr>
    </w:p>
    <w:p>
      <w:pPr>
        <w:pStyle w:val="MdParagraph"/>
      </w:pPr>
      <w:r>
        <w:rPr>
          <w:rStyle w:val="MdStrong"/>
          <w:b/>
          <w:bCs/>
        </w:rPr>
        <w:t xml:space="preserve">Violation 2: "Do Not File" Directive</w:t>
      </w:r>
    </w:p>
    <w:p>
      <w:pPr>
        <w:pStyle w:val="MdSpace"/>
        <w:spacing w:before="0" w:after="60"/>
      </w:pPr>
    </w:p>
    <w:p>
      <w:pPr>
        <w:pStyle w:val="MdParagraph"/>
      </w:pPr>
      <w:r>
        <w:t xml:space="preserve">Judge McNeill issued a "do not file" directive preventing Father from filing motions without:</w:t>
      </w:r>
    </w:p>
    <w:p>
      <w:pPr>
        <w:pStyle w:val="MdListItem"/>
        <w:numPr>
          <w:ilvl w:val="0"/>
          <w:numId w:val="2"/>
        </w:numPr>
      </w:pPr>
      <w:r>
        <w:t xml:space="preserve">Finding that Father was a vexatious litigant</w:t>
      </w:r>
    </w:p>
    <w:p>
      <w:pPr>
        <w:pStyle w:val="MdListItem"/>
        <w:numPr>
          <w:ilvl w:val="0"/>
          <w:numId w:val="2"/>
        </w:numPr>
      </w:pPr>
      <w:r>
        <w:t xml:space="preserve">Hearing on whether directive was appropriate</w:t>
      </w:r>
    </w:p>
    <w:p>
      <w:pPr>
        <w:pStyle w:val="MdListItem"/>
        <w:numPr>
          <w:ilvl w:val="0"/>
          <w:numId w:val="2"/>
        </w:numPr>
      </w:pPr>
      <w:r>
        <w:t xml:space="preserve">Legal basis for the directive</w:t>
      </w:r>
    </w:p>
    <w:p>
      <w:pPr>
        <w:pStyle w:val="MdListItem"/>
        <w:numPr>
          <w:ilvl w:val="0"/>
          <w:numId w:val="2"/>
        </w:numPr>
      </w:pPr>
      <w:r>
        <w:t xml:space="preserve">Notice to Father</w:t>
      </w:r>
    </w:p>
    <w:p>
      <w:pPr>
        <w:pStyle w:val="MdSpace"/>
        <w:spacing w:before="0" w:after="60"/>
      </w:pPr>
    </w:p>
    <w:p>
      <w:pPr>
        <w:pStyle w:val="MdParagraph"/>
      </w:pPr>
      <w:r>
        <w:t xml:space="preserve">The directive violated MCR 2.119 and Father's right to file motions.</w:t>
      </w:r>
    </w:p>
    <w:p>
      <w:pPr>
        <w:pStyle w:val="MdSpace"/>
        <w:spacing w:before="0" w:after="60"/>
      </w:pPr>
    </w:p>
    <w:p>
      <w:pPr>
        <w:pStyle w:val="MdParagraph"/>
      </w:pPr>
      <w:r>
        <w:rPr>
          <w:rStyle w:val="MdStrong"/>
          <w:b/>
          <w:bCs/>
        </w:rPr>
        <w:t xml:space="preserve">Violation 3: Denial of Adequate Time to Respond</w:t>
      </w:r>
    </w:p>
    <w:p>
      <w:pPr>
        <w:pStyle w:val="MdSpace"/>
        <w:spacing w:before="0" w:after="60"/>
      </w:pPr>
    </w:p>
    <w:p>
      <w:pPr>
        <w:pStyle w:val="MdParagraph"/>
      </w:pPr>
      <w:r>
        <w:t xml:space="preserve">Judge McNeill denied Father adequate time to respond to Emily Watson's filings, violating MCR 2.119 and due process.</w:t>
      </w:r>
    </w:p>
    <w:p>
      <w:pPr>
        <w:pStyle w:val="MdSpace"/>
        <w:spacing w:before="0" w:after="60"/>
      </w:pPr>
    </w:p>
    <w:p>
      <w:pPr>
        <w:pStyle w:val="MdParagraph"/>
      </w:pPr>
      <w:r>
        <w:rPr>
          <w:rStyle w:val="MdStrong"/>
          <w:b/>
          <w:bCs/>
        </w:rPr>
        <w:t xml:space="preserve">Violation 4: Refusal to Consider Father's Evidence</w:t>
      </w:r>
    </w:p>
    <w:p>
      <w:pPr>
        <w:pStyle w:val="MdSpace"/>
        <w:spacing w:before="0" w:after="60"/>
      </w:pPr>
    </w:p>
    <w:p>
      <w:pPr>
        <w:pStyle w:val="MdParagraph"/>
      </w:pPr>
      <w:r>
        <w:t xml:space="preserve">Judge McNeill refused to consider Father's evidence in multiple orders, violating due process and the right to be heard.</w:t>
      </w:r>
    </w:p>
    <w:p>
      <w:pPr>
        <w:pStyle w:val="MdSpace"/>
        <w:spacing w:before="0" w:after="60"/>
      </w:pPr>
    </w:p>
    <w:p>
      <w:pPr>
        <w:pStyle w:val="Heading3"/>
        <w:pStyle w:val="MdHeading3"/>
      </w:pPr>
      <w:r>
        <w:t xml:space="preserve">D. Evidence of Violation</w:t>
      </w:r>
    </w:p>
    <w:p>
      <w:pPr>
        <w:pStyle w:val="MdListItem"/>
        <w:numPr>
          <w:ilvl w:val="0"/>
          <w:numId w:val="3"/>
        </w:numPr>
      </w:pPr>
      <w:r>
        <w:t xml:space="preserve">Court orders reference $250 fee without vexatious litigant finding</w:t>
      </w:r>
    </w:p>
    <w:p>
      <w:pPr>
        <w:pStyle w:val="MdListItem"/>
        <w:numPr>
          <w:ilvl w:val="0"/>
          <w:numId w:val="3"/>
        </w:numPr>
      </w:pPr>
      <w:r>
        <w:t xml:space="preserve">Court orders contain "do not file" directive without legal basis</w:t>
      </w:r>
    </w:p>
    <w:p>
      <w:pPr>
        <w:pStyle w:val="MdListItem"/>
        <w:numPr>
          <w:ilvl w:val="0"/>
          <w:numId w:val="3"/>
        </w:numPr>
      </w:pPr>
      <w:r>
        <w:t xml:space="preserve">Docket shows Father's motions denied without hearing</w:t>
      </w:r>
    </w:p>
    <w:p>
      <w:pPr>
        <w:pStyle w:val="MdListItem"/>
        <w:numPr>
          <w:ilvl w:val="0"/>
          <w:numId w:val="3"/>
        </w:numPr>
      </w:pPr>
      <w:r>
        <w:t xml:space="preserve">Docket shows short response times for Father's filings</w:t>
      </w:r>
    </w:p>
    <w:p>
      <w:pPr>
        <w:pStyle w:val="MdListItem"/>
        <w:numPr>
          <w:ilvl w:val="0"/>
          <w:numId w:val="3"/>
        </w:numPr>
      </w:pPr>
      <w:r>
        <w:t xml:space="preserve">Court orders do not address Father's evidence or arguments</w:t>
      </w:r>
    </w:p>
    <w:p>
      <w:pPr>
        <w:pStyle w:val="MdSpace"/>
        <w:spacing w:before="0" w:after="60"/>
      </w:pPr>
    </w:p>
    <w:p>
      <w:pPr>
        <w:pStyle w:val="Heading3"/>
        <w:pStyle w:val="MdHeading3"/>
      </w:pPr>
      <w:r>
        <w:t xml:space="preserve">E. Prejudicial Effect</w:t>
      </w:r>
    </w:p>
    <w:p>
      <w:pPr>
        <w:pStyle w:val="MdParagraph"/>
      </w:pPr>
      <w:r>
        <w:t xml:space="preserve">The procedural barriers resulted in:</w:t>
      </w:r>
    </w:p>
    <w:p>
      <w:pPr>
        <w:pStyle w:val="MdListItem"/>
        <w:numPr>
          <w:ilvl w:val="0"/>
          <w:numId w:val="2"/>
        </w:numPr>
      </w:pPr>
      <w:r>
        <w:t xml:space="preserve">Deprivation of Father's right to file motions</w:t>
      </w:r>
    </w:p>
    <w:p>
      <w:pPr>
        <w:pStyle w:val="MdListItem"/>
        <w:numPr>
          <w:ilvl w:val="0"/>
          <w:numId w:val="2"/>
        </w:numPr>
      </w:pPr>
      <w:r>
        <w:t xml:space="preserve">Deprivation of Father's right to be heard</w:t>
      </w:r>
    </w:p>
    <w:p>
      <w:pPr>
        <w:pStyle w:val="MdListItem"/>
        <w:numPr>
          <w:ilvl w:val="0"/>
          <w:numId w:val="2"/>
        </w:numPr>
      </w:pPr>
      <w:r>
        <w:t xml:space="preserve">Deprivation of Father's right to present evidence</w:t>
      </w:r>
    </w:p>
    <w:p>
      <w:pPr>
        <w:pStyle w:val="MdListItem"/>
        <w:numPr>
          <w:ilvl w:val="0"/>
          <w:numId w:val="2"/>
        </w:numPr>
      </w:pPr>
      <w:r>
        <w:t xml:space="preserve">Violation of due process</w:t>
      </w:r>
    </w:p>
    <w:p>
      <w:pPr>
        <w:pStyle w:val="MdListItem"/>
        <w:numPr>
          <w:ilvl w:val="0"/>
          <w:numId w:val="2"/>
        </w:numPr>
      </w:pPr>
      <w:r>
        <w:t xml:space="preserve">Inability to challenge adverse rulings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VII. GROUND 5: FAILURE TO FOLLOW STATUTORY REQUIREMENTS</w:t>
      </w:r>
    </w:p>
    <w:p>
      <w:pPr>
        <w:pStyle w:val="Heading3"/>
        <w:pStyle w:val="MdHeading3"/>
      </w:pPr>
      <w:r>
        <w:t xml:space="preserve">A. The Violation</w:t>
      </w:r>
    </w:p>
    <w:p>
      <w:pPr>
        <w:pStyle w:val="MdParagraph"/>
      </w:pPr>
      <w:r>
        <w:t xml:space="preserve">Judge McNeill failed to follow statutory requirements in MCL 722.27a (custody law), violating Father's rights and applicable law.</w:t>
      </w:r>
    </w:p>
    <w:p>
      <w:pPr>
        <w:pStyle w:val="MdSpace"/>
        <w:spacing w:before="0" w:after="60"/>
      </w:pPr>
    </w:p>
    <w:p>
      <w:pPr>
        <w:pStyle w:val="Heading3"/>
        <w:pStyle w:val="MdHeading3"/>
      </w:pPr>
      <w:r>
        <w:t xml:space="preserve">B. Legal Standard</w:t>
      </w:r>
    </w:p>
    <w:p>
      <w:pPr>
        <w:pStyle w:val="MdParagraph"/>
      </w:pPr>
      <w:r>
        <w:rPr>
          <w:rStyle w:val="MdStrong"/>
          <w:b/>
          <w:bCs/>
        </w:rPr>
        <w:t xml:space="preserve">MCL 722.27a(3)</w:t>
      </w:r>
      <w:r>
        <w:t xml:space="preserve"> requires clear and convincing evidence before modifying custody.</w:t>
      </w:r>
    </w:p>
    <w:p>
      <w:pPr>
        <w:pStyle w:val="MdSpace"/>
        <w:spacing w:before="0" w:after="60"/>
      </w:pPr>
    </w:p>
    <w:p>
      <w:pPr>
        <w:pStyle w:val="MdParagraph"/>
      </w:pPr>
      <w:r>
        <w:rPr>
          <w:rStyle w:val="MdStrong"/>
          <w:b/>
          <w:bCs/>
        </w:rPr>
        <w:t xml:space="preserve">MCL 722.27a(5)</w:t>
      </w:r>
      <w:r>
        <w:t xml:space="preserve"> allows award of attorney fees for erroneous rulings.</w:t>
      </w:r>
    </w:p>
    <w:p>
      <w:pPr>
        <w:pStyle w:val="MdSpace"/>
        <w:spacing w:before="0" w:after="60"/>
      </w:pPr>
    </w:p>
    <w:p>
      <w:pPr>
        <w:pStyle w:val="MdParagraph"/>
      </w:pPr>
      <w:r>
        <w:rPr>
          <w:rStyle w:val="MdStrong"/>
          <w:b/>
          <w:bCs/>
        </w:rPr>
        <w:t xml:space="preserve">MCL 722.27a(8)</w:t>
      </w:r>
      <w:r>
        <w:t xml:space="preserve"> requires consideration of parental alienation in custody decisions.</w:t>
      </w:r>
    </w:p>
    <w:p>
      <w:pPr>
        <w:pStyle w:val="MdSpace"/>
        <w:spacing w:before="0" w:after="60"/>
      </w:pPr>
    </w:p>
    <w:p>
      <w:pPr>
        <w:pStyle w:val="MdParagraph"/>
      </w:pPr>
      <w:r>
        <w:rPr>
          <w:rStyle w:val="MdStrong"/>
          <w:b/>
          <w:bCs/>
        </w:rPr>
        <w:t xml:space="preserve">MCR 3.210(D)</w:t>
      </w:r>
      <w:r>
        <w:t xml:space="preserve"> requires findings of fact and conclusions of law in custody decisions.</w:t>
      </w:r>
    </w:p>
    <w:p>
      <w:pPr>
        <w:pStyle w:val="MdSpace"/>
        <w:spacing w:before="0" w:after="60"/>
      </w:pPr>
    </w:p>
    <w:p>
      <w:pPr>
        <w:pStyle w:val="Heading3"/>
        <w:pStyle w:val="MdHeading3"/>
      </w:pPr>
      <w:r>
        <w:t xml:space="preserve">C. Specific Violations</w:t>
      </w:r>
    </w:p>
    <w:p>
      <w:pPr>
        <w:pStyle w:val="MdParagraph"/>
      </w:pPr>
      <w:r>
        <w:rPr>
          <w:rStyle w:val="MdStrong"/>
          <w:b/>
          <w:bCs/>
        </w:rPr>
        <w:t xml:space="preserve">Violation 1: Failure to Apply Clear and Convincing Evidence Standard</w:t>
      </w:r>
    </w:p>
    <w:p>
      <w:pPr>
        <w:pStyle w:val="MdSpace"/>
        <w:spacing w:before="0" w:after="60"/>
      </w:pPr>
    </w:p>
    <w:p>
      <w:pPr>
        <w:pStyle w:val="MdParagraph"/>
      </w:pPr>
      <w:r>
        <w:t xml:space="preserve">Judge McNeill suspended Father's parenting time without clear and convincing evidence that suspension was in the child's best interests. The suspension was based on:</w:t>
      </w:r>
    </w:p>
    <w:p>
      <w:pPr>
        <w:pStyle w:val="MdListItem"/>
        <w:numPr>
          <w:ilvl w:val="0"/>
          <w:numId w:val="2"/>
        </w:numPr>
      </w:pPr>
      <w:r>
        <w:t xml:space="preserve">Unsworn phone call from Emily Watson</w:t>
      </w:r>
    </w:p>
    <w:p>
      <w:pPr>
        <w:pStyle w:val="MdListItem"/>
        <w:numPr>
          <w:ilvl w:val="0"/>
          <w:numId w:val="2"/>
        </w:numPr>
      </w:pPr>
      <w:r>
        <w:t xml:space="preserve">No affidavit or verified complaint</w:t>
      </w:r>
    </w:p>
    <w:p>
      <w:pPr>
        <w:pStyle w:val="MdListItem"/>
        <w:numPr>
          <w:ilvl w:val="0"/>
          <w:numId w:val="2"/>
        </w:numPr>
      </w:pPr>
      <w:r>
        <w:t xml:space="preserve">No specific facts</w:t>
      </w:r>
    </w:p>
    <w:p>
      <w:pPr>
        <w:pStyle w:val="MdListItem"/>
        <w:numPr>
          <w:ilvl w:val="0"/>
          <w:numId w:val="2"/>
        </w:numPr>
      </w:pPr>
      <w:r>
        <w:t xml:space="preserve">No emergency circumstances</w:t>
      </w:r>
    </w:p>
    <w:p>
      <w:pPr>
        <w:pStyle w:val="MdSpace"/>
        <w:spacing w:before="0" w:after="60"/>
      </w:pPr>
    </w:p>
    <w:p>
      <w:pPr>
        <w:pStyle w:val="MdParagraph"/>
      </w:pPr>
      <w:r>
        <w:t xml:space="preserve">Clear and convincing evidence was not presented.</w:t>
      </w:r>
    </w:p>
    <w:p>
      <w:pPr>
        <w:pStyle w:val="MdSpace"/>
        <w:spacing w:before="0" w:after="60"/>
      </w:pPr>
    </w:p>
    <w:p>
      <w:pPr>
        <w:pStyle w:val="MdParagraph"/>
      </w:pPr>
      <w:r>
        <w:rPr>
          <w:rStyle w:val="MdStrong"/>
          <w:b/>
          <w:bCs/>
        </w:rPr>
        <w:t xml:space="preserve">Violation 2: Failure to Consider Parental Alienation</w:t>
      </w:r>
    </w:p>
    <w:p>
      <w:pPr>
        <w:pStyle w:val="MdSpace"/>
        <w:spacing w:before="0" w:after="60"/>
      </w:pPr>
    </w:p>
    <w:p>
      <w:pPr>
        <w:pStyle w:val="MdParagraph"/>
      </w:pPr>
      <w:r>
        <w:t xml:space="preserve">Judge McNeill failed to consider documented parental alienation by Emily Watson, violating MCL 722.27a(8). Evidence of alienation includes:</w:t>
      </w:r>
    </w:p>
    <w:p>
      <w:pPr>
        <w:pStyle w:val="MdListItem"/>
        <w:numPr>
          <w:ilvl w:val="0"/>
          <w:numId w:val="2"/>
        </w:numPr>
      </w:pPr>
      <w:r>
        <w:t xml:space="preserve">Systematic gatekeeping and withholding</w:t>
      </w:r>
    </w:p>
    <w:p>
      <w:pPr>
        <w:pStyle w:val="MdListItem"/>
        <w:numPr>
          <w:ilvl w:val="0"/>
          <w:numId w:val="2"/>
        </w:numPr>
      </w:pPr>
      <w:r>
        <w:t xml:space="preserve">Documented alienating statements</w:t>
      </w:r>
    </w:p>
    <w:p>
      <w:pPr>
        <w:pStyle w:val="MdListItem"/>
        <w:numPr>
          <w:ilvl w:val="0"/>
          <w:numId w:val="2"/>
        </w:numPr>
      </w:pPr>
      <w:r>
        <w:t xml:space="preserve">Maternal grandmother's written trespass threats</w:t>
      </w:r>
    </w:p>
    <w:p>
      <w:pPr>
        <w:pStyle w:val="MdListItem"/>
        <w:numPr>
          <w:ilvl w:val="0"/>
          <w:numId w:val="2"/>
        </w:numPr>
      </w:pPr>
      <w:r>
        <w:t xml:space="preserve">Violation of custody order's communication provisions</w:t>
      </w:r>
    </w:p>
    <w:p>
      <w:pPr>
        <w:pStyle w:val="MdSpace"/>
        <w:spacing w:before="0" w:after="60"/>
      </w:pPr>
    </w:p>
    <w:p>
      <w:pPr>
        <w:pStyle w:val="MdParagraph"/>
      </w:pPr>
      <w:r>
        <w:t xml:space="preserve">Judge McNeill did not address alienation in any order.</w:t>
      </w:r>
    </w:p>
    <w:p>
      <w:pPr>
        <w:pStyle w:val="MdSpace"/>
        <w:spacing w:before="0" w:after="60"/>
      </w:pPr>
    </w:p>
    <w:p>
      <w:pPr>
        <w:pStyle w:val="MdParagraph"/>
      </w:pPr>
      <w:r>
        <w:rPr>
          <w:rStyle w:val="MdStrong"/>
          <w:b/>
          <w:bCs/>
        </w:rPr>
        <w:t xml:space="preserve">Violation 3: Failure to Issue Findings of Fact and Conclusions of Law</w:t>
      </w:r>
    </w:p>
    <w:p>
      <w:pPr>
        <w:pStyle w:val="MdSpace"/>
        <w:spacing w:before="0" w:after="60"/>
      </w:pPr>
    </w:p>
    <w:p>
      <w:pPr>
        <w:pStyle w:val="MdParagraph"/>
      </w:pPr>
      <w:r>
        <w:t xml:space="preserve">Judge McNeill failed to issue findings of fact and conclusions of law, violating MCR 3.210(D). Without findings, it is impossible to:</w:t>
      </w:r>
    </w:p>
    <w:p>
      <w:pPr>
        <w:pStyle w:val="MdListItem"/>
        <w:numPr>
          <w:ilvl w:val="0"/>
          <w:numId w:val="2"/>
        </w:numPr>
      </w:pPr>
      <w:r>
        <w:t xml:space="preserve">Determine what facts were found</w:t>
      </w:r>
    </w:p>
    <w:p>
      <w:pPr>
        <w:pStyle w:val="MdListItem"/>
        <w:numPr>
          <w:ilvl w:val="0"/>
          <w:numId w:val="2"/>
        </w:numPr>
      </w:pPr>
      <w:r>
        <w:t xml:space="preserve">Determine what legal standards were applied</w:t>
      </w:r>
    </w:p>
    <w:p>
      <w:pPr>
        <w:pStyle w:val="MdListItem"/>
        <w:numPr>
          <w:ilvl w:val="0"/>
          <w:numId w:val="2"/>
        </w:numPr>
      </w:pPr>
      <w:r>
        <w:t xml:space="preserve">Appeal the decision</w:t>
      </w:r>
    </w:p>
    <w:p>
      <w:pPr>
        <w:pStyle w:val="MdListItem"/>
        <w:numPr>
          <w:ilvl w:val="0"/>
          <w:numId w:val="2"/>
        </w:numPr>
      </w:pPr>
      <w:r>
        <w:t xml:space="preserve">Preserve issues for appellate review</w:t>
      </w:r>
    </w:p>
    <w:p>
      <w:pPr>
        <w:pStyle w:val="MdSpace"/>
        <w:spacing w:before="0" w:after="60"/>
      </w:pPr>
    </w:p>
    <w:p>
      <w:pPr>
        <w:pStyle w:val="MdParagraph"/>
      </w:pPr>
      <w:r>
        <w:rPr>
          <w:rStyle w:val="MdStrong"/>
          <w:b/>
          <w:bCs/>
        </w:rPr>
        <w:t xml:space="preserve">Violation 4: Failure to Follow Custody Modification Procedures</w:t>
      </w:r>
    </w:p>
    <w:p>
      <w:pPr>
        <w:pStyle w:val="MdSpace"/>
        <w:spacing w:before="0" w:after="60"/>
      </w:pPr>
    </w:p>
    <w:p>
      <w:pPr>
        <w:pStyle w:val="MdParagraph"/>
      </w:pPr>
      <w:r>
        <w:t xml:space="preserve">Judge McNeill failed to follow MCR 3.210 procedures for custody modification, including:</w:t>
      </w:r>
    </w:p>
    <w:p>
      <w:pPr>
        <w:pStyle w:val="MdListItem"/>
        <w:numPr>
          <w:ilvl w:val="0"/>
          <w:numId w:val="2"/>
        </w:numPr>
      </w:pPr>
      <w:r>
        <w:t xml:space="preserve">Failure to provide notice and opportunity to be heard</w:t>
      </w:r>
    </w:p>
    <w:p>
      <w:pPr>
        <w:pStyle w:val="MdListItem"/>
        <w:numPr>
          <w:ilvl w:val="0"/>
          <w:numId w:val="2"/>
        </w:numPr>
      </w:pPr>
      <w:r>
        <w:t xml:space="preserve">Failure to apply proper legal standards</w:t>
      </w:r>
    </w:p>
    <w:p>
      <w:pPr>
        <w:pStyle w:val="MdListItem"/>
        <w:numPr>
          <w:ilvl w:val="0"/>
          <w:numId w:val="2"/>
        </w:numPr>
      </w:pPr>
      <w:r>
        <w:t xml:space="preserve">Failure to issue findings</w:t>
      </w:r>
    </w:p>
    <w:p>
      <w:pPr>
        <w:pStyle w:val="MdListItem"/>
        <w:numPr>
          <w:ilvl w:val="0"/>
          <w:numId w:val="2"/>
        </w:numPr>
      </w:pPr>
      <w:r>
        <w:t xml:space="preserve">Failure to consider all statutory factors</w:t>
      </w:r>
    </w:p>
    <w:p>
      <w:pPr>
        <w:pStyle w:val="MdSpace"/>
        <w:spacing w:before="0" w:after="60"/>
      </w:pPr>
    </w:p>
    <w:p>
      <w:pPr>
        <w:pStyle w:val="Heading3"/>
        <w:pStyle w:val="MdHeading3"/>
      </w:pPr>
      <w:r>
        <w:t xml:space="preserve">D. Evidence of Violation</w:t>
      </w:r>
    </w:p>
    <w:p>
      <w:pPr>
        <w:pStyle w:val="MdListItem"/>
        <w:numPr>
          <w:ilvl w:val="0"/>
          <w:numId w:val="3"/>
        </w:numPr>
      </w:pPr>
      <w:r>
        <w:t xml:space="preserve">August 8, 2025 suspension order (no affidavit, no hearing, no findings)</w:t>
      </w:r>
    </w:p>
    <w:p>
      <w:pPr>
        <w:pStyle w:val="MdListItem"/>
        <w:numPr>
          <w:ilvl w:val="0"/>
          <w:numId w:val="3"/>
        </w:numPr>
      </w:pPr>
      <w:r>
        <w:t xml:space="preserve">Custody modification orders (no findings, no analysis of statutory factors)</w:t>
      </w:r>
    </w:p>
    <w:p>
      <w:pPr>
        <w:pStyle w:val="MdListItem"/>
        <w:numPr>
          <w:ilvl w:val="0"/>
          <w:numId w:val="3"/>
        </w:numPr>
      </w:pPr>
      <w:r>
        <w:t xml:space="preserve">Docket shows no hearings on custody modification</w:t>
      </w:r>
    </w:p>
    <w:p>
      <w:pPr>
        <w:pStyle w:val="MdListItem"/>
        <w:numPr>
          <w:ilvl w:val="0"/>
          <w:numId w:val="3"/>
        </w:numPr>
      </w:pPr>
      <w:r>
        <w:t xml:space="preserve">Court orders do not address parental alienation</w:t>
      </w:r>
    </w:p>
    <w:p>
      <w:pPr>
        <w:pStyle w:val="MdListItem"/>
        <w:numPr>
          <w:ilvl w:val="0"/>
          <w:numId w:val="3"/>
        </w:numPr>
      </w:pPr>
      <w:r>
        <w:t xml:space="preserve">HealthWest evaluation documents alienation; court ignored it</w:t>
      </w:r>
    </w:p>
    <w:p>
      <w:pPr>
        <w:pStyle w:val="MdSpace"/>
        <w:spacing w:before="0" w:after="60"/>
      </w:pPr>
    </w:p>
    <w:p>
      <w:pPr>
        <w:pStyle w:val="Heading3"/>
        <w:pStyle w:val="MdHeading3"/>
      </w:pPr>
      <w:r>
        <w:t xml:space="preserve">E. Prejudicial Effect</w:t>
      </w:r>
    </w:p>
    <w:p>
      <w:pPr>
        <w:pStyle w:val="MdParagraph"/>
      </w:pPr>
      <w:r>
        <w:t xml:space="preserve">The failure to follow statutory requirements resulted in:</w:t>
      </w:r>
    </w:p>
    <w:p>
      <w:pPr>
        <w:pStyle w:val="MdListItem"/>
        <w:numPr>
          <w:ilvl w:val="0"/>
          <w:numId w:val="2"/>
        </w:numPr>
      </w:pPr>
      <w:r>
        <w:t xml:space="preserve">Deprivation of Father's parental rights without clear and convincing evidence</w:t>
      </w:r>
    </w:p>
    <w:p>
      <w:pPr>
        <w:pStyle w:val="MdListItem"/>
        <w:numPr>
          <w:ilvl w:val="0"/>
          <w:numId w:val="2"/>
        </w:numPr>
      </w:pPr>
      <w:r>
        <w:t xml:space="preserve">Deprivation of Father's right to be heard</w:t>
      </w:r>
    </w:p>
    <w:p>
      <w:pPr>
        <w:pStyle w:val="MdListItem"/>
        <w:numPr>
          <w:ilvl w:val="0"/>
          <w:numId w:val="2"/>
        </w:numPr>
      </w:pPr>
      <w:r>
        <w:t xml:space="preserve">Inability to appeal due to lack of findings</w:t>
      </w:r>
    </w:p>
    <w:p>
      <w:pPr>
        <w:pStyle w:val="MdListItem"/>
        <w:numPr>
          <w:ilvl w:val="0"/>
          <w:numId w:val="2"/>
        </w:numPr>
      </w:pPr>
      <w:r>
        <w:t xml:space="preserve">Violation of statutory requirements</w:t>
      </w:r>
    </w:p>
    <w:p>
      <w:pPr>
        <w:pStyle w:val="MdListItem"/>
        <w:numPr>
          <w:ilvl w:val="0"/>
          <w:numId w:val="2"/>
        </w:numPr>
      </w:pPr>
      <w:r>
        <w:t xml:space="preserve">Erroneous custody determination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VIII. GROUND 6: ABUSE OF JUDICIAL AUTHORITY</w:t>
      </w:r>
    </w:p>
    <w:p>
      <w:pPr>
        <w:pStyle w:val="Heading3"/>
        <w:pStyle w:val="MdHeading3"/>
      </w:pPr>
      <w:r>
        <w:t xml:space="preserve">A. The Violation</w:t>
      </w:r>
    </w:p>
    <w:p>
      <w:pPr>
        <w:pStyle w:val="MdParagraph"/>
      </w:pPr>
      <w:r>
        <w:t xml:space="preserve">Judge McNeill abused judicial authority by imposing sanctions and restrictions without legal basis and by using judicial authority to restrict Father's access to the courts.</w:t>
      </w:r>
    </w:p>
    <w:p>
      <w:pPr>
        <w:pStyle w:val="MdSpace"/>
        <w:spacing w:before="0" w:after="60"/>
      </w:pPr>
    </w:p>
    <w:p>
      <w:pPr>
        <w:pStyle w:val="Heading3"/>
        <w:pStyle w:val="MdHeading3"/>
      </w:pPr>
      <w:r>
        <w:t xml:space="preserve">B. Legal Standard</w:t>
      </w:r>
    </w:p>
    <w:p>
      <w:pPr>
        <w:pStyle w:val="MdParagraph"/>
      </w:pPr>
      <w:r>
        <w:t xml:space="preserve">Judges have broad discretion in managing their courtrooms and cases, but this discretion is not unlimited. Abuse of judicial authority occurs when a judge:</w:t>
      </w:r>
    </w:p>
    <w:p>
      <w:pPr>
        <w:pStyle w:val="MdListItem"/>
        <w:numPr>
          <w:ilvl w:val="0"/>
          <w:numId w:val="2"/>
        </w:numPr>
      </w:pPr>
      <w:r>
        <w:t xml:space="preserve">Acts without legal basis</w:t>
      </w:r>
    </w:p>
    <w:p>
      <w:pPr>
        <w:pStyle w:val="MdListItem"/>
        <w:numPr>
          <w:ilvl w:val="0"/>
          <w:numId w:val="2"/>
        </w:numPr>
      </w:pPr>
      <w:r>
        <w:t xml:space="preserve">Acts in bad faith</w:t>
      </w:r>
    </w:p>
    <w:p>
      <w:pPr>
        <w:pStyle w:val="MdListItem"/>
        <w:numPr>
          <w:ilvl w:val="0"/>
          <w:numId w:val="2"/>
        </w:numPr>
      </w:pPr>
      <w:r>
        <w:t xml:space="preserve">Acts with malice</w:t>
      </w:r>
    </w:p>
    <w:p>
      <w:pPr>
        <w:pStyle w:val="MdListItem"/>
        <w:numPr>
          <w:ilvl w:val="0"/>
          <w:numId w:val="2"/>
        </w:numPr>
      </w:pPr>
      <w:r>
        <w:t xml:space="preserve">Acts to punish a party rather than to enforce the law</w:t>
      </w:r>
    </w:p>
    <w:p>
      <w:pPr>
        <w:pStyle w:val="MdSpace"/>
        <w:spacing w:before="0" w:after="60"/>
      </w:pPr>
    </w:p>
    <w:p>
      <w:pPr>
        <w:pStyle w:val="Heading3"/>
        <w:pStyle w:val="MdHeading3"/>
      </w:pPr>
      <w:r>
        <w:t xml:space="preserve">C. Specific Violations</w:t>
      </w:r>
    </w:p>
    <w:p>
      <w:pPr>
        <w:pStyle w:val="MdParagraph"/>
      </w:pPr>
      <w:r>
        <w:rPr>
          <w:rStyle w:val="MdStrong"/>
          <w:b/>
          <w:bCs/>
        </w:rPr>
        <w:t xml:space="preserve">Violation 1: Imposition of $250 Fee Without Legal Basis</w:t>
      </w:r>
    </w:p>
    <w:p>
      <w:pPr>
        <w:pStyle w:val="MdSpace"/>
        <w:spacing w:before="0" w:after="60"/>
      </w:pPr>
    </w:p>
    <w:p>
      <w:pPr>
        <w:pStyle w:val="MdParagraph"/>
      </w:pPr>
      <w:r>
        <w:t xml:space="preserve">Judge McNeill imposed a $250 fee for filing motions without:</w:t>
      </w:r>
    </w:p>
    <w:p>
      <w:pPr>
        <w:pStyle w:val="MdListItem"/>
        <w:numPr>
          <w:ilvl w:val="0"/>
          <w:numId w:val="2"/>
        </w:numPr>
      </w:pPr>
      <w:r>
        <w:t xml:space="preserve">Finding that Father was a vexatious litigant</w:t>
      </w:r>
    </w:p>
    <w:p>
      <w:pPr>
        <w:pStyle w:val="MdListItem"/>
        <w:numPr>
          <w:ilvl w:val="0"/>
          <w:numId w:val="2"/>
        </w:numPr>
      </w:pPr>
      <w:r>
        <w:t xml:space="preserve">Hearing on whether fee was appropriate</w:t>
      </w:r>
    </w:p>
    <w:p>
      <w:pPr>
        <w:pStyle w:val="MdListItem"/>
        <w:numPr>
          <w:ilvl w:val="0"/>
          <w:numId w:val="2"/>
        </w:numPr>
      </w:pPr>
      <w:r>
        <w:t xml:space="preserve">Legal basis for the fee</w:t>
      </w:r>
    </w:p>
    <w:p>
      <w:pPr>
        <w:pStyle w:val="MdSpace"/>
        <w:spacing w:before="0" w:after="60"/>
      </w:pPr>
    </w:p>
    <w:p>
      <w:pPr>
        <w:pStyle w:val="MdParagraph"/>
      </w:pPr>
      <w:r>
        <w:t xml:space="preserve">The fee was imposed to punish Father for filing motions, not to enforce the law.</w:t>
      </w:r>
    </w:p>
    <w:p>
      <w:pPr>
        <w:pStyle w:val="MdSpace"/>
        <w:spacing w:before="0" w:after="60"/>
      </w:pPr>
    </w:p>
    <w:p>
      <w:pPr>
        <w:pStyle w:val="MdParagraph"/>
      </w:pPr>
      <w:r>
        <w:rPr>
          <w:rStyle w:val="MdStrong"/>
          <w:b/>
          <w:bCs/>
        </w:rPr>
        <w:t xml:space="preserve">Violation 2: "Do Not File" Directive Without Legal Basis</w:t>
      </w:r>
    </w:p>
    <w:p>
      <w:pPr>
        <w:pStyle w:val="MdSpace"/>
        <w:spacing w:before="0" w:after="60"/>
      </w:pPr>
    </w:p>
    <w:p>
      <w:pPr>
        <w:pStyle w:val="MdParagraph"/>
      </w:pPr>
      <w:r>
        <w:t xml:space="preserve">Judge McNeill issued a "do not file" directive preventing Father from filing motions without:</w:t>
      </w:r>
    </w:p>
    <w:p>
      <w:pPr>
        <w:pStyle w:val="MdListItem"/>
        <w:numPr>
          <w:ilvl w:val="0"/>
          <w:numId w:val="2"/>
        </w:numPr>
      </w:pPr>
      <w:r>
        <w:t xml:space="preserve">Finding that Father was a vexatious litigant</w:t>
      </w:r>
    </w:p>
    <w:p>
      <w:pPr>
        <w:pStyle w:val="MdListItem"/>
        <w:numPr>
          <w:ilvl w:val="0"/>
          <w:numId w:val="2"/>
        </w:numPr>
      </w:pPr>
      <w:r>
        <w:t xml:space="preserve">Hearing on whether directive was appropriate</w:t>
      </w:r>
    </w:p>
    <w:p>
      <w:pPr>
        <w:pStyle w:val="MdListItem"/>
        <w:numPr>
          <w:ilvl w:val="0"/>
          <w:numId w:val="2"/>
        </w:numPr>
      </w:pPr>
      <w:r>
        <w:t xml:space="preserve">Legal basis for the directive</w:t>
      </w:r>
    </w:p>
    <w:p>
      <w:pPr>
        <w:pStyle w:val="MdSpace"/>
        <w:spacing w:before="0" w:after="60"/>
      </w:pPr>
    </w:p>
    <w:p>
      <w:pPr>
        <w:pStyle w:val="MdParagraph"/>
      </w:pPr>
      <w:r>
        <w:t xml:space="preserve">The directive was issued to punish Father for filing motions, not to enforce the law.</w:t>
      </w:r>
    </w:p>
    <w:p>
      <w:pPr>
        <w:pStyle w:val="MdSpace"/>
        <w:spacing w:before="0" w:after="60"/>
      </w:pPr>
    </w:p>
    <w:p>
      <w:pPr>
        <w:pStyle w:val="MdParagraph"/>
      </w:pPr>
      <w:r>
        <w:rPr>
          <w:rStyle w:val="MdStrong"/>
          <w:b/>
          <w:bCs/>
        </w:rPr>
        <w:t xml:space="preserve">Violation 3: Denial of Adequate Time to Respond</w:t>
      </w:r>
    </w:p>
    <w:p>
      <w:pPr>
        <w:pStyle w:val="MdSpace"/>
        <w:spacing w:before="0" w:after="60"/>
      </w:pPr>
    </w:p>
    <w:p>
      <w:pPr>
        <w:pStyle w:val="MdParagraph"/>
      </w:pPr>
      <w:r>
        <w:t xml:space="preserve">Judge McNeill denied Father adequate time to respond to Emily Watson's filings, preventing Father from presenting his case.</w:t>
      </w:r>
    </w:p>
    <w:p>
      <w:pPr>
        <w:pStyle w:val="MdSpace"/>
        <w:spacing w:before="0" w:after="60"/>
      </w:pPr>
    </w:p>
    <w:p>
      <w:pPr>
        <w:pStyle w:val="MdParagraph"/>
      </w:pPr>
      <w:r>
        <w:rPr>
          <w:rStyle w:val="MdStrong"/>
          <w:b/>
          <w:bCs/>
        </w:rPr>
        <w:t xml:space="preserve">Violation 4: Selective Application of Rules</w:t>
      </w:r>
    </w:p>
    <w:p>
      <w:pPr>
        <w:pStyle w:val="MdSpace"/>
        <w:spacing w:before="0" w:after="60"/>
      </w:pPr>
    </w:p>
    <w:p>
      <w:pPr>
        <w:pStyle w:val="MdParagraph"/>
      </w:pPr>
      <w:r>
        <w:t xml:space="preserve">Judge McNeill applied rules selectively:</w:t>
      </w:r>
    </w:p>
    <w:p>
      <w:pPr>
        <w:pStyle w:val="MdListItem"/>
        <w:numPr>
          <w:ilvl w:val="0"/>
          <w:numId w:val="2"/>
        </w:numPr>
      </w:pPr>
      <w:r>
        <w:t xml:space="preserve">Father sanctioned for filing motions</w:t>
      </w:r>
    </w:p>
    <w:p>
      <w:pPr>
        <w:pStyle w:val="MdListItem"/>
        <w:numPr>
          <w:ilvl w:val="0"/>
          <w:numId w:val="2"/>
        </w:numPr>
      </w:pPr>
      <w:r>
        <w:t xml:space="preserve">Emily Watson allowed to file without restriction</w:t>
      </w:r>
    </w:p>
    <w:p>
      <w:pPr>
        <w:pStyle w:val="MdListItem"/>
        <w:numPr>
          <w:ilvl w:val="0"/>
          <w:numId w:val="2"/>
        </w:numPr>
      </w:pPr>
      <w:r>
        <w:t xml:space="preserve">Father denied time to respond</w:t>
      </w:r>
    </w:p>
    <w:p>
      <w:pPr>
        <w:pStyle w:val="MdListItem"/>
        <w:numPr>
          <w:ilvl w:val="0"/>
          <w:numId w:val="2"/>
        </w:numPr>
      </w:pPr>
      <w:r>
        <w:t xml:space="preserve">Emily Watson given adequate time to respond</w:t>
      </w:r>
    </w:p>
    <w:p>
      <w:pPr>
        <w:pStyle w:val="MdListItem"/>
        <w:numPr>
          <w:ilvl w:val="0"/>
          <w:numId w:val="2"/>
        </w:numPr>
      </w:pPr>
      <w:r>
        <w:t xml:space="preserve">Father's evidence excluded</w:t>
      </w:r>
    </w:p>
    <w:p>
      <w:pPr>
        <w:pStyle w:val="MdListItem"/>
        <w:numPr>
          <w:ilvl w:val="0"/>
          <w:numId w:val="2"/>
        </w:numPr>
      </w:pPr>
      <w:r>
        <w:t xml:space="preserve">Emily Watson's evidence admitted</w:t>
      </w:r>
    </w:p>
    <w:p>
      <w:pPr>
        <w:pStyle w:val="MdSpace"/>
        <w:spacing w:before="0" w:after="60"/>
      </w:pPr>
    </w:p>
    <w:p>
      <w:pPr>
        <w:pStyle w:val="Heading3"/>
        <w:pStyle w:val="MdHeading3"/>
      </w:pPr>
      <w:r>
        <w:t xml:space="preserve">D. Evidence of Abuse</w:t>
      </w:r>
    </w:p>
    <w:p>
      <w:pPr>
        <w:pStyle w:val="MdListItem"/>
        <w:numPr>
          <w:ilvl w:val="0"/>
          <w:numId w:val="3"/>
        </w:numPr>
      </w:pPr>
      <w:r>
        <w:t xml:space="preserve">Court orders imposing $250 fee without legal basis</w:t>
      </w:r>
    </w:p>
    <w:p>
      <w:pPr>
        <w:pStyle w:val="MdListItem"/>
        <w:numPr>
          <w:ilvl w:val="0"/>
          <w:numId w:val="3"/>
        </w:numPr>
      </w:pPr>
      <w:r>
        <w:t xml:space="preserve">Court orders containing "do not file" directive without legal basis</w:t>
      </w:r>
    </w:p>
    <w:p>
      <w:pPr>
        <w:pStyle w:val="MdListItem"/>
        <w:numPr>
          <w:ilvl w:val="0"/>
          <w:numId w:val="3"/>
        </w:numPr>
      </w:pPr>
      <w:r>
        <w:t xml:space="preserve">Docket showing unequal treatment of parties</w:t>
      </w:r>
    </w:p>
    <w:p>
      <w:pPr>
        <w:pStyle w:val="MdListItem"/>
        <w:numPr>
          <w:ilvl w:val="0"/>
          <w:numId w:val="3"/>
        </w:numPr>
      </w:pPr>
      <w:r>
        <w:t xml:space="preserve">Transcripts showing hostile tone toward Father</w:t>
      </w:r>
    </w:p>
    <w:p>
      <w:pPr>
        <w:pStyle w:val="MdListItem"/>
        <w:numPr>
          <w:ilvl w:val="0"/>
          <w:numId w:val="3"/>
        </w:numPr>
      </w:pPr>
      <w:r>
        <w:t xml:space="preserve">Pattern of abuse over 18-month period</w:t>
      </w:r>
    </w:p>
    <w:p>
      <w:pPr>
        <w:pStyle w:val="MdSpace"/>
        <w:spacing w:before="0" w:after="60"/>
      </w:pPr>
    </w:p>
    <w:p>
      <w:pPr>
        <w:pStyle w:val="Heading3"/>
        <w:pStyle w:val="MdHeading3"/>
      </w:pPr>
      <w:r>
        <w:t xml:space="preserve">E. Prejudicial Effect</w:t>
      </w:r>
    </w:p>
    <w:p>
      <w:pPr>
        <w:pStyle w:val="MdParagraph"/>
      </w:pPr>
      <w:r>
        <w:t xml:space="preserve">The abuse of judicial authority resulted in:</w:t>
      </w:r>
    </w:p>
    <w:p>
      <w:pPr>
        <w:pStyle w:val="MdListItem"/>
        <w:numPr>
          <w:ilvl w:val="0"/>
          <w:numId w:val="2"/>
        </w:numPr>
      </w:pPr>
      <w:r>
        <w:t xml:space="preserve">Deprivation of Father's right to file motions</w:t>
      </w:r>
    </w:p>
    <w:p>
      <w:pPr>
        <w:pStyle w:val="MdListItem"/>
        <w:numPr>
          <w:ilvl w:val="0"/>
          <w:numId w:val="2"/>
        </w:numPr>
      </w:pPr>
      <w:r>
        <w:t xml:space="preserve">Deprivation of Father's right to be heard</w:t>
      </w:r>
    </w:p>
    <w:p>
      <w:pPr>
        <w:pStyle w:val="MdListItem"/>
        <w:numPr>
          <w:ilvl w:val="0"/>
          <w:numId w:val="2"/>
        </w:numPr>
      </w:pPr>
      <w:r>
        <w:t xml:space="preserve">Deprivation of Father's right to present evidence</w:t>
      </w:r>
    </w:p>
    <w:p>
      <w:pPr>
        <w:pStyle w:val="MdListItem"/>
        <w:numPr>
          <w:ilvl w:val="0"/>
          <w:numId w:val="2"/>
        </w:numPr>
      </w:pPr>
      <w:r>
        <w:t xml:space="preserve">Violation of due process</w:t>
      </w:r>
    </w:p>
    <w:p>
      <w:pPr>
        <w:pStyle w:val="MdListItem"/>
        <w:numPr>
          <w:ilvl w:val="0"/>
          <w:numId w:val="2"/>
        </w:numPr>
      </w:pPr>
      <w:r>
        <w:t xml:space="preserve">Damage to Father-child relationship</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IX. GROUND 7: GROSS INCOMPETENCE</w:t>
      </w:r>
    </w:p>
    <w:p>
      <w:pPr>
        <w:pStyle w:val="Heading3"/>
        <w:pStyle w:val="MdHeading3"/>
      </w:pPr>
      <w:r>
        <w:t xml:space="preserve">A. The Violation</w:t>
      </w:r>
    </w:p>
    <w:p>
      <w:pPr>
        <w:pStyle w:val="MdParagraph"/>
      </w:pPr>
      <w:r>
        <w:t xml:space="preserve">Judge McNeill demonstrated gross incompetence in handling family law matters, including failure to understand and apply family law statutes and court rules.</w:t>
      </w:r>
    </w:p>
    <w:p>
      <w:pPr>
        <w:pStyle w:val="MdSpace"/>
        <w:spacing w:before="0" w:after="60"/>
      </w:pPr>
    </w:p>
    <w:p>
      <w:pPr>
        <w:pStyle w:val="Heading3"/>
        <w:pStyle w:val="MdHeading3"/>
      </w:pPr>
      <w:r>
        <w:t xml:space="preserve">B. Legal Standard</w:t>
      </w:r>
    </w:p>
    <w:p>
      <w:pPr>
        <w:pStyle w:val="MdParagraph"/>
      </w:pPr>
      <w:r>
        <w:t xml:space="preserve">Gross incompetence occurs when a judge:</w:t>
      </w:r>
    </w:p>
    <w:p>
      <w:pPr>
        <w:pStyle w:val="MdListItem"/>
        <w:numPr>
          <w:ilvl w:val="0"/>
          <w:numId w:val="2"/>
        </w:numPr>
      </w:pPr>
      <w:r>
        <w:t xml:space="preserve">Fails to understand applicable law</w:t>
      </w:r>
    </w:p>
    <w:p>
      <w:pPr>
        <w:pStyle w:val="MdListItem"/>
        <w:numPr>
          <w:ilvl w:val="0"/>
          <w:numId w:val="2"/>
        </w:numPr>
      </w:pPr>
      <w:r>
        <w:t xml:space="preserve">Fails to apply law correctly</w:t>
      </w:r>
    </w:p>
    <w:p>
      <w:pPr>
        <w:pStyle w:val="MdListItem"/>
        <w:numPr>
          <w:ilvl w:val="0"/>
          <w:numId w:val="2"/>
        </w:numPr>
      </w:pPr>
      <w:r>
        <w:t xml:space="preserve">Makes decisions that are clearly erroneous</w:t>
      </w:r>
    </w:p>
    <w:p>
      <w:pPr>
        <w:pStyle w:val="MdListItem"/>
        <w:numPr>
          <w:ilvl w:val="0"/>
          <w:numId w:val="2"/>
        </w:numPr>
      </w:pPr>
      <w:r>
        <w:t xml:space="preserve">Demonstrates lack of knowledge of basic legal principles</w:t>
      </w:r>
    </w:p>
    <w:p>
      <w:pPr>
        <w:pStyle w:val="MdSpace"/>
        <w:spacing w:before="0" w:after="60"/>
      </w:pPr>
    </w:p>
    <w:p>
      <w:pPr>
        <w:pStyle w:val="Heading3"/>
        <w:pStyle w:val="MdHeading3"/>
      </w:pPr>
      <w:r>
        <w:t xml:space="preserve">C. Specific Violations</w:t>
      </w:r>
    </w:p>
    <w:p>
      <w:pPr>
        <w:pStyle w:val="MdParagraph"/>
      </w:pPr>
      <w:r>
        <w:rPr>
          <w:rStyle w:val="MdStrong"/>
          <w:b/>
          <w:bCs/>
        </w:rPr>
        <w:t xml:space="preserve">Violation 1: Failure to Understand MCR 3.207</w:t>
      </w:r>
    </w:p>
    <w:p>
      <w:pPr>
        <w:pStyle w:val="MdSpace"/>
        <w:spacing w:before="0" w:after="60"/>
      </w:pPr>
    </w:p>
    <w:p>
      <w:pPr>
        <w:pStyle w:val="MdParagraph"/>
      </w:pPr>
      <w:r>
        <w:t xml:space="preserve">Judge McNeill issued an ex parte order without affidavit, demonstrating failure to understand MCR 3.207 requirements.</w:t>
      </w:r>
    </w:p>
    <w:p>
      <w:pPr>
        <w:pStyle w:val="MdSpace"/>
        <w:spacing w:before="0" w:after="60"/>
      </w:pPr>
    </w:p>
    <w:p>
      <w:pPr>
        <w:pStyle w:val="MdParagraph"/>
      </w:pPr>
      <w:r>
        <w:rPr>
          <w:rStyle w:val="MdStrong"/>
          <w:b/>
          <w:bCs/>
        </w:rPr>
        <w:t xml:space="preserve">Violation 2: Failure to Understand MCL 722.27a</w:t>
      </w:r>
    </w:p>
    <w:p>
      <w:pPr>
        <w:pStyle w:val="MdSpace"/>
        <w:spacing w:before="0" w:after="60"/>
      </w:pPr>
    </w:p>
    <w:p>
      <w:pPr>
        <w:pStyle w:val="MdParagraph"/>
      </w:pPr>
      <w:r>
        <w:t xml:space="preserve">Judge McNeill suspended parenting time without clear and convincing evidence, demonstrating failure to understand MCL 722.27a(3) requirements.</w:t>
      </w:r>
    </w:p>
    <w:p>
      <w:pPr>
        <w:pStyle w:val="MdSpace"/>
        <w:spacing w:before="0" w:after="60"/>
      </w:pPr>
    </w:p>
    <w:p>
      <w:pPr>
        <w:pStyle w:val="MdParagraph"/>
      </w:pPr>
      <w:r>
        <w:rPr>
          <w:rStyle w:val="MdStrong"/>
          <w:b/>
          <w:bCs/>
        </w:rPr>
        <w:t xml:space="preserve">Violation 3: Failure to Understand Evidence Rules</w:t>
      </w:r>
    </w:p>
    <w:p>
      <w:pPr>
        <w:pStyle w:val="MdSpace"/>
        <w:spacing w:before="0" w:after="60"/>
      </w:pPr>
    </w:p>
    <w:p>
      <w:pPr>
        <w:pStyle w:val="MdParagraph"/>
      </w:pPr>
      <w:r>
        <w:t xml:space="preserve">Judge McNeill admitted unauthenticated evidence, demonstrating failure to understand MRE 901 and 702-703.</w:t>
      </w:r>
    </w:p>
    <w:p>
      <w:pPr>
        <w:pStyle w:val="MdSpace"/>
        <w:spacing w:before="0" w:after="60"/>
      </w:pPr>
    </w:p>
    <w:p>
      <w:pPr>
        <w:pStyle w:val="MdParagraph"/>
      </w:pPr>
      <w:r>
        <w:rPr>
          <w:rStyle w:val="MdStrong"/>
          <w:b/>
          <w:bCs/>
        </w:rPr>
        <w:t xml:space="preserve">Violation 4: Failure to Understand Custody Law</w:t>
      </w:r>
    </w:p>
    <w:p>
      <w:pPr>
        <w:pStyle w:val="MdSpace"/>
        <w:spacing w:before="0" w:after="60"/>
      </w:pPr>
    </w:p>
    <w:p>
      <w:pPr>
        <w:pStyle w:val="MdParagraph"/>
      </w:pPr>
      <w:r>
        <w:t xml:space="preserve">Judge McNeill failed to consider parental alienation, demonstrating failure to understand MCL 722.27a(8).</w:t>
      </w:r>
    </w:p>
    <w:p>
      <w:pPr>
        <w:pStyle w:val="MdSpace"/>
        <w:spacing w:before="0" w:after="60"/>
      </w:pPr>
    </w:p>
    <w:p>
      <w:pPr>
        <w:pStyle w:val="MdParagraph"/>
      </w:pPr>
      <w:r>
        <w:rPr>
          <w:rStyle w:val="MdStrong"/>
          <w:b/>
          <w:bCs/>
        </w:rPr>
        <w:t xml:space="preserve">Violation 5: Failure to Issue Findings</w:t>
      </w:r>
    </w:p>
    <w:p>
      <w:pPr>
        <w:pStyle w:val="MdSpace"/>
        <w:spacing w:before="0" w:after="60"/>
      </w:pPr>
    </w:p>
    <w:p>
      <w:pPr>
        <w:pStyle w:val="MdParagraph"/>
      </w:pPr>
      <w:r>
        <w:t xml:space="preserve">Judge McNeill failed to issue findings of fact and conclusions of law, demonstrating failure to understand MCR 3.210(D).</w:t>
      </w:r>
    </w:p>
    <w:p>
      <w:pPr>
        <w:pStyle w:val="MdSpace"/>
        <w:spacing w:before="0" w:after="60"/>
      </w:pPr>
    </w:p>
    <w:p>
      <w:pPr>
        <w:pStyle w:val="Heading3"/>
        <w:pStyle w:val="MdHeading3"/>
      </w:pPr>
      <w:r>
        <w:t xml:space="preserve">D. Evidence of Incompetence</w:t>
      </w:r>
    </w:p>
    <w:p>
      <w:pPr>
        <w:pStyle w:val="MdListItem"/>
        <w:numPr>
          <w:ilvl w:val="0"/>
          <w:numId w:val="3"/>
        </w:numPr>
      </w:pPr>
      <w:r>
        <w:t xml:space="preserve">August 8, 2025 order (violates MCR 3.207)</w:t>
      </w:r>
    </w:p>
    <w:p>
      <w:pPr>
        <w:pStyle w:val="MdListItem"/>
        <w:numPr>
          <w:ilvl w:val="0"/>
          <w:numId w:val="3"/>
        </w:numPr>
      </w:pPr>
      <w:r>
        <w:t xml:space="preserve">Custody modification orders (violate MCL 722.27a)</w:t>
      </w:r>
    </w:p>
    <w:p>
      <w:pPr>
        <w:pStyle w:val="MdListItem"/>
        <w:numPr>
          <w:ilvl w:val="0"/>
          <w:numId w:val="3"/>
        </w:numPr>
      </w:pPr>
      <w:r>
        <w:t xml:space="preserve">Evidence rulings (violate MRE 901, 702-703)</w:t>
      </w:r>
    </w:p>
    <w:p>
      <w:pPr>
        <w:pStyle w:val="MdListItem"/>
        <w:numPr>
          <w:ilvl w:val="0"/>
          <w:numId w:val="3"/>
        </w:numPr>
      </w:pPr>
      <w:r>
        <w:t xml:space="preserve">Failure to address parental alienation</w:t>
      </w:r>
    </w:p>
    <w:p>
      <w:pPr>
        <w:pStyle w:val="MdListItem"/>
        <w:numPr>
          <w:ilvl w:val="0"/>
          <w:numId w:val="3"/>
        </w:numPr>
      </w:pPr>
      <w:r>
        <w:t xml:space="preserve">Failure to issue findings</w:t>
      </w:r>
    </w:p>
    <w:p>
      <w:pPr>
        <w:pStyle w:val="MdSpace"/>
        <w:spacing w:before="0" w:after="60"/>
      </w:pPr>
    </w:p>
    <w:p>
      <w:pPr>
        <w:pStyle w:val="Heading3"/>
        <w:pStyle w:val="MdHeading3"/>
      </w:pPr>
      <w:r>
        <w:t xml:space="preserve">E. Prejudicial Effect</w:t>
      </w:r>
    </w:p>
    <w:p>
      <w:pPr>
        <w:pStyle w:val="MdParagraph"/>
      </w:pPr>
      <w:r>
        <w:t xml:space="preserve">The gross incompetence resulted in:</w:t>
      </w:r>
    </w:p>
    <w:p>
      <w:pPr>
        <w:pStyle w:val="MdListItem"/>
        <w:numPr>
          <w:ilvl w:val="0"/>
          <w:numId w:val="2"/>
        </w:numPr>
      </w:pPr>
      <w:r>
        <w:t xml:space="preserve">Erroneous orders</w:t>
      </w:r>
    </w:p>
    <w:p>
      <w:pPr>
        <w:pStyle w:val="MdListItem"/>
        <w:numPr>
          <w:ilvl w:val="0"/>
          <w:numId w:val="2"/>
        </w:numPr>
      </w:pPr>
      <w:r>
        <w:t xml:space="preserve">Deprivation of Father's parental rights</w:t>
      </w:r>
    </w:p>
    <w:p>
      <w:pPr>
        <w:pStyle w:val="MdListItem"/>
        <w:numPr>
          <w:ilvl w:val="0"/>
          <w:numId w:val="2"/>
        </w:numPr>
      </w:pPr>
      <w:r>
        <w:t xml:space="preserve">Violation of statutory requirements</w:t>
      </w:r>
    </w:p>
    <w:p>
      <w:pPr>
        <w:pStyle w:val="MdListItem"/>
        <w:numPr>
          <w:ilvl w:val="0"/>
          <w:numId w:val="2"/>
        </w:numPr>
      </w:pPr>
      <w:r>
        <w:t xml:space="preserve">Violation of due process</w:t>
      </w:r>
    </w:p>
    <w:p>
      <w:pPr>
        <w:pStyle w:val="MdListItem"/>
        <w:numPr>
          <w:ilvl w:val="0"/>
          <w:numId w:val="2"/>
        </w:numPr>
      </w:pPr>
      <w:r>
        <w:t xml:space="preserve">Damage to Father-child relationship</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X. CUMULATIVE EFFECT OF MISCONDUCT</w:t>
      </w:r>
    </w:p>
    <w:p>
      <w:pPr>
        <w:pStyle w:val="MdParagraph"/>
      </w:pPr>
      <w:r>
        <w:t xml:space="preserve">The individual instances of misconduct, taken together, demonstrate a pattern of systematic judicial misconduct that violates the Michigan Code of Judicial Conduct and applicable law.</w:t>
      </w:r>
    </w:p>
    <w:p>
      <w:pPr>
        <w:pStyle w:val="MdSpace"/>
        <w:spacing w:before="0" w:after="60"/>
      </w:pPr>
    </w:p>
    <w:p>
      <w:pPr>
        <w:pStyle w:val="MdParagraph"/>
      </w:pPr>
      <w:r>
        <w:t xml:space="preserve">The cumulative effect of the misconduct is:</w:t>
      </w:r>
    </w:p>
    <w:p>
      <w:pPr>
        <w:pStyle w:val="MdListItem"/>
        <w:numPr>
          <w:ilvl w:val="0"/>
          <w:numId w:val="2"/>
        </w:numPr>
      </w:pPr>
      <w:r>
        <w:t xml:space="preserve">Deprivation of Father's fundamental parental rights</w:t>
      </w:r>
    </w:p>
    <w:p>
      <w:pPr>
        <w:pStyle w:val="MdListItem"/>
        <w:numPr>
          <w:ilvl w:val="0"/>
          <w:numId w:val="2"/>
        </w:numPr>
      </w:pPr>
      <w:r>
        <w:t xml:space="preserve">Violation of Father's constitutional rights</w:t>
      </w:r>
    </w:p>
    <w:p>
      <w:pPr>
        <w:pStyle w:val="MdListItem"/>
        <w:numPr>
          <w:ilvl w:val="0"/>
          <w:numId w:val="2"/>
        </w:numPr>
      </w:pPr>
      <w:r>
        <w:t xml:space="preserve">Damage to Father-child relationship</w:t>
      </w:r>
    </w:p>
    <w:p>
      <w:pPr>
        <w:pStyle w:val="MdListItem"/>
        <w:numPr>
          <w:ilvl w:val="0"/>
          <w:numId w:val="2"/>
        </w:numPr>
      </w:pPr>
      <w:r>
        <w:t xml:space="preserve">192+ days of wrongful deprivation of parenting time</w:t>
      </w:r>
    </w:p>
    <w:p>
      <w:pPr>
        <w:pStyle w:val="MdListItem"/>
        <w:numPr>
          <w:ilvl w:val="0"/>
          <w:numId w:val="2"/>
        </w:numPr>
      </w:pPr>
      <w:r>
        <w:t xml:space="preserve">Emotional harm to Father</w:t>
      </w:r>
    </w:p>
    <w:p>
      <w:pPr>
        <w:pStyle w:val="MdListItem"/>
        <w:numPr>
          <w:ilvl w:val="0"/>
          <w:numId w:val="2"/>
        </w:numPr>
      </w:pPr>
      <w:r>
        <w:t xml:space="preserve">Employment consequences for Father</w:t>
      </w:r>
    </w:p>
    <w:p>
      <w:pPr>
        <w:pStyle w:val="MdListItem"/>
        <w:numPr>
          <w:ilvl w:val="0"/>
          <w:numId w:val="2"/>
        </w:numPr>
      </w:pPr>
      <w:r>
        <w:t xml:space="preserve">Loss of trust in judicial system</w:t>
      </w:r>
    </w:p>
    <w:p>
      <w:pPr>
        <w:pStyle w:val="MdSpace"/>
        <w:spacing w:before="0" w:after="60"/>
      </w:pPr>
    </w:p>
    <w:p>
      <w:pPr>
        <w:pStyle w:val="MdParagraph"/>
      </w:pPr>
      <w:r>
        <w:t xml:space="preserve">The pattern of misconduct is not isolated incidents but systematic conduct over an 18-month period, demonstrating that Judge McNeill is unfit to serve as a judge.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XI. RELIEF REQUESTED</w:t>
      </w:r>
    </w:p>
    <w:p>
      <w:pPr>
        <w:pStyle w:val="MdParagraph"/>
      </w:pPr>
      <w:r>
        <w:t xml:space="preserve">The complainant respectfully requests that the Michigan Judicial Tenure Commission:</w:t>
      </w:r>
    </w:p>
    <w:p>
      <w:pPr>
        <w:pStyle w:val="MdSpace"/>
        <w:spacing w:before="0" w:after="60"/>
      </w:pPr>
    </w:p>
    <w:p>
      <w:pPr>
        <w:pStyle w:val="MdListItem"/>
        <w:numPr>
          <w:ilvl w:val="0"/>
          <w:numId w:val="3"/>
        </w:numPr>
      </w:pPr>
      <w:r>
        <w:rPr>
          <w:rStyle w:val="MdStrong"/>
          <w:b/>
          <w:bCs/>
        </w:rPr>
        <w:t xml:space="preserve">Investigate</w:t>
      </w:r>
      <w:r>
        <w:t xml:space="preserve"> the allegations of judicial misconduct against Judge Jenny L. McNeill</w:t>
      </w:r>
    </w:p>
    <w:p>
      <w:pPr>
        <w:pStyle w:val="MdListItem"/>
        <w:numPr>
          <w:ilvl w:val="0"/>
          <w:numId w:val="3"/>
        </w:numPr>
      </w:pPr>
      <w:r>
        <w:rPr>
          <w:rStyle w:val="MdStrong"/>
          <w:b/>
          <w:bCs/>
        </w:rPr>
        <w:t xml:space="preserve">Find</w:t>
      </w:r>
      <w:r>
        <w:t xml:space="preserve"> that Judge McNeill engaged in judicial misconduct</w:t>
      </w:r>
    </w:p>
    <w:p>
      <w:pPr>
        <w:pStyle w:val="MdListItem"/>
        <w:numPr>
          <w:ilvl w:val="0"/>
          <w:numId w:val="3"/>
        </w:numPr>
      </w:pPr>
      <w:r>
        <w:rPr>
          <w:rStyle w:val="MdStrong"/>
          <w:b/>
          <w:bCs/>
        </w:rPr>
        <w:t xml:space="preserve">Discipline</w:t>
      </w:r>
      <w:r>
        <w:t xml:space="preserve"> Judge McNeill for the misconduct, including:</w:t>
      </w:r>
    </w:p>
    <w:p>
      <w:pPr>
        <w:pStyle w:val="MdListItem"/>
        <w:numPr>
          <w:ilvl w:val="1"/>
          <w:numId w:val="2"/>
        </w:numPr>
      </w:pPr>
      <w:r>
        <w:t xml:space="preserve">Public reprimand</w:t>
      </w:r>
    </w:p>
    <w:p>
      <w:pPr>
        <w:pStyle w:val="MdListItem"/>
        <w:numPr>
          <w:ilvl w:val="1"/>
          <w:numId w:val="2"/>
        </w:numPr>
      </w:pPr>
      <w:r>
        <w:t xml:space="preserve">Suspension from judicial duties</w:t>
      </w:r>
    </w:p>
    <w:p>
      <w:pPr>
        <w:pStyle w:val="MdListItem"/>
        <w:numPr>
          <w:ilvl w:val="1"/>
          <w:numId w:val="2"/>
        </w:numPr>
      </w:pPr>
      <w:r>
        <w:t xml:space="preserve">Removal from office</w:t>
      </w:r>
    </w:p>
    <w:p>
      <w:pPr>
        <w:pStyle w:val="MdListItem"/>
        <w:numPr>
          <w:ilvl w:val="0"/>
          <w:numId w:val="3"/>
        </w:numPr>
      </w:pPr>
      <w:r>
        <w:rPr>
          <w:rStyle w:val="MdStrong"/>
          <w:b/>
          <w:bCs/>
        </w:rPr>
        <w:t xml:space="preserve">Recommend</w:t>
      </w:r>
      <w:r>
        <w:t xml:space="preserve"> that Judge McNeill be removed from handling family law cases</w:t>
      </w:r>
    </w:p>
    <w:p>
      <w:pPr>
        <w:pStyle w:val="MdListItem"/>
        <w:numPr>
          <w:ilvl w:val="0"/>
          <w:numId w:val="3"/>
        </w:numPr>
      </w:pPr>
      <w:r>
        <w:rPr>
          <w:rStyle w:val="MdStrong"/>
          <w:b/>
          <w:bCs/>
        </w:rPr>
        <w:t xml:space="preserve">Recommend</w:t>
      </w:r>
      <w:r>
        <w:t xml:space="preserve"> that Judge McNeill receive training on family law, evidence rules, and judicial conduct</w:t>
      </w:r>
    </w:p>
    <w:p>
      <w:pPr>
        <w:pStyle w:val="MdListItem"/>
        <w:numPr>
          <w:ilvl w:val="0"/>
          <w:numId w:val="3"/>
        </w:numPr>
      </w:pPr>
      <w:r>
        <w:rPr>
          <w:rStyle w:val="MdStrong"/>
          <w:b/>
          <w:bCs/>
        </w:rPr>
        <w:t xml:space="preserve">Issue</w:t>
      </w:r>
      <w:r>
        <w:t xml:space="preserve"> a public finding of misconduct to protect the public</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XII. SUPPORTING DOCUMENTATION</w:t>
      </w:r>
    </w:p>
    <w:p>
      <w:pPr>
        <w:pStyle w:val="MdParagraph"/>
      </w:pPr>
      <w:r>
        <w:t xml:space="preserve">The following documents are attached and incorporated by reference:</w:t>
      </w:r>
    </w:p>
    <w:p>
      <w:pPr>
        <w:pStyle w:val="MdSpace"/>
        <w:spacing w:before="0" w:after="60"/>
      </w:pPr>
    </w:p>
    <w:p>
      <w:pPr>
        <w:pStyle w:val="MdListItem"/>
        <w:numPr>
          <w:ilvl w:val="0"/>
          <w:numId w:val="3"/>
        </w:numPr>
      </w:pPr>
      <w:r>
        <w:t xml:space="preserve">Copies of all court orders issued by Judge McNeill in cases 2024-1507-DC and 2023-5907-PP</w:t>
      </w:r>
    </w:p>
    <w:p>
      <w:pPr>
        <w:pStyle w:val="MdListItem"/>
        <w:numPr>
          <w:ilvl w:val="0"/>
          <w:numId w:val="3"/>
        </w:numPr>
      </w:pPr>
      <w:r>
        <w:t xml:space="preserve">Docket entries showing pattern of unequal treatment</w:t>
      </w:r>
    </w:p>
    <w:p>
      <w:pPr>
        <w:pStyle w:val="MdListItem"/>
        <w:numPr>
          <w:ilvl w:val="0"/>
          <w:numId w:val="3"/>
        </w:numPr>
      </w:pPr>
      <w:r>
        <w:t xml:space="preserve">HealthWest evaluation (first and second)</w:t>
      </w:r>
    </w:p>
    <w:p>
      <w:pPr>
        <w:pStyle w:val="MdListItem"/>
        <w:numPr>
          <w:ilvl w:val="0"/>
          <w:numId w:val="3"/>
        </w:numPr>
      </w:pPr>
      <w:r>
        <w:t xml:space="preserve">Police investigation reports</w:t>
      </w:r>
    </w:p>
    <w:p>
      <w:pPr>
        <w:pStyle w:val="MdListItem"/>
        <w:numPr>
          <w:ilvl w:val="0"/>
          <w:numId w:val="3"/>
        </w:numPr>
      </w:pPr>
      <w:r>
        <w:t xml:space="preserve">Transcripts of court hearings</w:t>
      </w:r>
    </w:p>
    <w:p>
      <w:pPr>
        <w:pStyle w:val="MdListItem"/>
        <w:numPr>
          <w:ilvl w:val="0"/>
          <w:numId w:val="3"/>
        </w:numPr>
      </w:pPr>
      <w:r>
        <w:t xml:space="preserve">Email communications documenting alienation</w:t>
      </w:r>
    </w:p>
    <w:p>
      <w:pPr>
        <w:pStyle w:val="MdListItem"/>
        <w:numPr>
          <w:ilvl w:val="0"/>
          <w:numId w:val="3"/>
        </w:numPr>
      </w:pPr>
      <w:r>
        <w:t xml:space="preserve">Affidavit of Andrew James Pigors</w:t>
      </w:r>
    </w:p>
    <w:p>
      <w:pPr>
        <w:pStyle w:val="MdListItem"/>
        <w:numPr>
          <w:ilvl w:val="0"/>
          <w:numId w:val="3"/>
        </w:numPr>
      </w:pPr>
      <w:r>
        <w:t xml:space="preserve">Expert analysis of judicial misconduct</w:t>
      </w:r>
    </w:p>
    <w:p>
      <w:pPr>
        <w:pStyle w:val="MdListItem"/>
        <w:numPr>
          <w:ilvl w:val="0"/>
          <w:numId w:val="3"/>
        </w:numPr>
      </w:pPr>
      <w:r>
        <w:t xml:space="preserve">Comparative analysis showing unequal treatment of parties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XIII. CONCLUSION</w:t>
      </w:r>
    </w:p>
    <w:p>
      <w:pPr>
        <w:pStyle w:val="MdParagraph"/>
      </w:pPr>
      <w:r>
        <w:t xml:space="preserve">Judge Jenny L. McNeill engaged in systematic judicial misconduct that violates the Michigan Code of Judicial Conduct and applicable law. The misconduct includes:</w:t>
      </w:r>
    </w:p>
    <w:p>
      <w:pPr>
        <w:pStyle w:val="MdSpace"/>
        <w:spacing w:before="0" w:after="60"/>
      </w:pPr>
    </w:p>
    <w:p>
      <w:pPr>
        <w:pStyle w:val="MdListItem"/>
        <w:numPr>
          <w:ilvl w:val="0"/>
          <w:numId w:val="3"/>
        </w:numPr>
      </w:pPr>
      <w:r>
        <w:t xml:space="preserve">Violation of procedural rules (MCR 3.207)</w:t>
      </w:r>
    </w:p>
    <w:p>
      <w:pPr>
        <w:pStyle w:val="MdListItem"/>
        <w:numPr>
          <w:ilvl w:val="0"/>
          <w:numId w:val="3"/>
        </w:numPr>
      </w:pPr>
      <w:r>
        <w:t xml:space="preserve">Bias and prejudice (Caperton standard)</w:t>
      </w:r>
    </w:p>
    <w:p>
      <w:pPr>
        <w:pStyle w:val="MdListItem"/>
        <w:numPr>
          <w:ilvl w:val="0"/>
          <w:numId w:val="3"/>
        </w:numPr>
      </w:pPr>
      <w:r>
        <w:t xml:space="preserve">Selective application of evidence (MRE 901, 702-703)</w:t>
      </w:r>
    </w:p>
    <w:p>
      <w:pPr>
        <w:pStyle w:val="MdListItem"/>
        <w:numPr>
          <w:ilvl w:val="0"/>
          <w:numId w:val="3"/>
        </w:numPr>
      </w:pPr>
      <w:r>
        <w:t xml:space="preserve">Procedural barriers to Father's participation</w:t>
      </w:r>
    </w:p>
    <w:p>
      <w:pPr>
        <w:pStyle w:val="MdListItem"/>
        <w:numPr>
          <w:ilvl w:val="0"/>
          <w:numId w:val="3"/>
        </w:numPr>
      </w:pPr>
      <w:r>
        <w:t xml:space="preserve">Failure to follow statutory requirements (MCL 722.27a, MCR 3.210)</w:t>
      </w:r>
    </w:p>
    <w:p>
      <w:pPr>
        <w:pStyle w:val="MdListItem"/>
        <w:numPr>
          <w:ilvl w:val="0"/>
          <w:numId w:val="3"/>
        </w:numPr>
      </w:pPr>
      <w:r>
        <w:t xml:space="preserve">Abuse of judicial authority</w:t>
      </w:r>
    </w:p>
    <w:p>
      <w:pPr>
        <w:pStyle w:val="MdListItem"/>
        <w:numPr>
          <w:ilvl w:val="0"/>
          <w:numId w:val="3"/>
        </w:numPr>
      </w:pPr>
      <w:r>
        <w:t xml:space="preserve">Gross incompetence</w:t>
      </w:r>
    </w:p>
    <w:p>
      <w:pPr>
        <w:pStyle w:val="MdSpace"/>
        <w:spacing w:before="0" w:after="60"/>
      </w:pPr>
    </w:p>
    <w:p>
      <w:pPr>
        <w:pStyle w:val="MdParagraph"/>
      </w:pPr>
      <w:r>
        <w:t xml:space="preserve">The cumulative effect of the misconduct is deprivation of Father's fundamental parental rights, violation of constitutional rights, and damage to Father-child relationship.</w:t>
      </w:r>
    </w:p>
    <w:p>
      <w:pPr>
        <w:pStyle w:val="MdSpace"/>
        <w:spacing w:before="0" w:after="60"/>
      </w:pPr>
    </w:p>
    <w:p>
      <w:pPr>
        <w:pStyle w:val="MdParagraph"/>
      </w:pPr>
      <w:r>
        <w:t xml:space="preserve">Judge McNeill is unfit to serve as a judge and should be disciplined, suspended, or removed from office.</w:t>
      </w:r>
    </w:p>
    <w:p>
      <w:pPr>
        <w:pStyle w:val="MdSpace"/>
        <w:spacing w:before="0" w:after="60"/>
      </w:pPr>
    </w:p>
    <w:p>
      <w:pPr>
        <w:pStyle w:val="MdParagraph"/>
      </w:pPr>
      <w:r>
        <w:t xml:space="preserve">The complainant respectfully requests that the Michigan Judicial Tenure Commission investigate these allegations and take appropriate disciplinary action.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VERIFICATION</w:t>
      </w:r>
    </w:p>
    <w:p>
      <w:pPr>
        <w:pStyle w:val="MdParagraph"/>
      </w:pPr>
      <w:r>
        <w:t xml:space="preserve">I, Andrew James Pigors, declare under penalty of perjury that the facts stated in this complaint are true and correct to the best of my knowledge, information, and belief.</w:t>
      </w:r>
    </w:p>
    <w:p>
      <w:pPr>
        <w:pStyle w:val="MdSpace"/>
        <w:spacing w:before="0" w:after="60"/>
      </w:pPr>
    </w:p>
    <w:p>
      <w:pPr>
        <w:pStyle w:val="MdParagraph"/>
      </w:pPr>
      <w:r>
        <w:t xml:space="preserve">Executed on February 11, 2026.</w:t>
      </w:r>
    </w:p>
    <w:p>
      <w:pPr>
        <w:pStyle w:val="MdSpace"/>
        <w:spacing w:before="0" w:after="60"/>
      </w:pPr>
    </w:p>
    <w:p>
      <w:pPr>
        <w:pStyle w:val="MdParagraph"/>
      </w:pPr>
      <w:r>
        <w:rPr>
          <w:rStyle w:val="MdStrong"/>
          <w:b/>
          <w:bCs/>
        </w:rPr>
        <w:t xml:space="preserve">Signature:</w:t>
      </w:r>
      <w:r>
        <w:t xml:space="preserve"> ___________________________</w:t>
      </w:r>
      <w:r>
        <w:rPr>
          <w:rStyle w:val="MdBr"/>
        </w:rPr>
        <w:br/>
        <w:t xml:space="preserve"/>
      </w:r>
      <w:r>
        <w:rPr>
          <w:rStyle w:val="MdStrong"/>
          <w:b/>
          <w:bCs/>
        </w:rPr>
        <w:t xml:space="preserve">Printed Name:</w:t>
      </w:r>
      <w:r>
        <w:t xml:space="preserve"> Andrew James Pigors</w:t>
      </w:r>
      <w:r>
        <w:rPr>
          <w:rStyle w:val="MdBr"/>
        </w:rPr>
        <w:br/>
        <w:t xml:space="preserve"/>
      </w:r>
      <w:r>
        <w:rPr>
          <w:rStyle w:val="MdStrong"/>
          <w:b/>
          <w:bCs/>
        </w:rPr>
        <w:t xml:space="preserve">Date:</w:t>
      </w:r>
      <w:r>
        <w:t xml:space="preserve"> February 11, 2026</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APPENDIX A: MICHIGAN CODE OF JUDICIAL CONDUCT VIOLATIONS</w:t>
      </w:r>
    </w:p>
    <w:p>
      <w:pPr>
        <w:pStyle w:val="MdParagraph"/>
      </w:pPr>
      <w:r>
        <w:t xml:space="preserve">Judge McNeill's conduct violates the following provisions of the Michigan Code of Judicial Conduct:</w:t>
      </w:r>
    </w:p>
    <w:p>
      <w:pPr>
        <w:pStyle w:val="MdSpace"/>
        <w:spacing w:before="0" w:after="60"/>
      </w:pPr>
    </w:p>
    <w:p>
      <w:pPr>
        <w:pStyle w:val="MdParagraph"/>
      </w:pPr>
      <w:r>
        <w:rPr>
          <w:rStyle w:val="MdStrong"/>
          <w:b/>
          <w:bCs/>
        </w:rPr>
        <w:t xml:space="preserve">Canon 1: A Judge Shall Uphold the Integrity and Independence of the Judiciary</w:t>
      </w:r>
    </w:p>
    <w:p>
      <w:pPr>
        <w:pStyle w:val="MdListItem"/>
        <w:numPr>
          <w:ilvl w:val="0"/>
          <w:numId w:val="2"/>
        </w:numPr>
      </w:pPr>
      <w:r>
        <w:t xml:space="preserve">Violated by bias and prejudice</w:t>
      </w:r>
    </w:p>
    <w:p>
      <w:pPr>
        <w:pStyle w:val="MdListItem"/>
        <w:numPr>
          <w:ilvl w:val="0"/>
          <w:numId w:val="2"/>
        </w:numPr>
      </w:pPr>
      <w:r>
        <w:t xml:space="preserve">Violated by abuse of judicial authority</w:t>
      </w:r>
    </w:p>
    <w:p>
      <w:pPr>
        <w:pStyle w:val="MdListItem"/>
        <w:numPr>
          <w:ilvl w:val="0"/>
          <w:numId w:val="2"/>
        </w:numPr>
      </w:pPr>
      <w:r>
        <w:t xml:space="preserve">Violated by gross incompetence</w:t>
      </w:r>
    </w:p>
    <w:p>
      <w:pPr>
        <w:pStyle w:val="MdSpace"/>
        <w:spacing w:before="0" w:after="60"/>
      </w:pPr>
    </w:p>
    <w:p>
      <w:pPr>
        <w:pStyle w:val="MdParagraph"/>
      </w:pPr>
      <w:r>
        <w:rPr>
          <w:rStyle w:val="MdStrong"/>
          <w:b/>
          <w:bCs/>
        </w:rPr>
        <w:t xml:space="preserve">Canon 2: A Judge Shall Avoid Impropriety and the Appearance of Impropriety</w:t>
      </w:r>
    </w:p>
    <w:p>
      <w:pPr>
        <w:pStyle w:val="MdListItem"/>
        <w:numPr>
          <w:ilvl w:val="0"/>
          <w:numId w:val="2"/>
        </w:numPr>
      </w:pPr>
      <w:r>
        <w:t xml:space="preserve">Violated by bias and prejudice</w:t>
      </w:r>
    </w:p>
    <w:p>
      <w:pPr>
        <w:pStyle w:val="MdListItem"/>
        <w:numPr>
          <w:ilvl w:val="0"/>
          <w:numId w:val="2"/>
        </w:numPr>
      </w:pPr>
      <w:r>
        <w:t xml:space="preserve">Violated by selective application of evidence</w:t>
      </w:r>
    </w:p>
    <w:p>
      <w:pPr>
        <w:pStyle w:val="MdListItem"/>
        <w:numPr>
          <w:ilvl w:val="0"/>
          <w:numId w:val="2"/>
        </w:numPr>
      </w:pPr>
      <w:r>
        <w:t xml:space="preserve">Violated by unequal treatment of parties</w:t>
      </w:r>
    </w:p>
    <w:p>
      <w:pPr>
        <w:pStyle w:val="MdSpace"/>
        <w:spacing w:before="0" w:after="60"/>
      </w:pPr>
    </w:p>
    <w:p>
      <w:pPr>
        <w:pStyle w:val="MdParagraph"/>
      </w:pPr>
      <w:r>
        <w:rPr>
          <w:rStyle w:val="MdStrong"/>
          <w:b/>
          <w:bCs/>
        </w:rPr>
        <w:t xml:space="preserve">Canon 3: A Judge Shall Perform the Duties of Judicial Office Impartially and Diligently</w:t>
      </w:r>
    </w:p>
    <w:p>
      <w:pPr>
        <w:pStyle w:val="MdListItem"/>
        <w:numPr>
          <w:ilvl w:val="0"/>
          <w:numId w:val="2"/>
        </w:numPr>
      </w:pPr>
      <w:r>
        <w:t xml:space="preserve">Violated by bias and prejudice</w:t>
      </w:r>
    </w:p>
    <w:p>
      <w:pPr>
        <w:pStyle w:val="MdListItem"/>
        <w:numPr>
          <w:ilvl w:val="0"/>
          <w:numId w:val="2"/>
        </w:numPr>
      </w:pPr>
      <w:r>
        <w:t xml:space="preserve">Violated by failure to follow statutory requirements</w:t>
      </w:r>
    </w:p>
    <w:p>
      <w:pPr>
        <w:pStyle w:val="MdListItem"/>
        <w:numPr>
          <w:ilvl w:val="0"/>
          <w:numId w:val="2"/>
        </w:numPr>
      </w:pPr>
      <w:r>
        <w:t xml:space="preserve">Violated by gross incompetence</w:t>
      </w:r>
    </w:p>
    <w:p>
      <w:pPr>
        <w:pStyle w:val="MdSpace"/>
        <w:spacing w:before="0" w:after="60"/>
      </w:pPr>
    </w:p>
    <w:p>
      <w:pPr>
        <w:pStyle w:val="MdParagraph"/>
      </w:pPr>
      <w:r>
        <w:rPr>
          <w:rStyle w:val="MdStrong"/>
          <w:b/>
          <w:bCs/>
        </w:rPr>
        <w:t xml:space="preserve">Canon 4: A Judge Shall So Conduct the Judge's Extra-Judicial Activities as to Minimize the Risk of Conflict with Judicial Duties</w:t>
      </w:r>
    </w:p>
    <w:p>
      <w:pPr>
        <w:pStyle w:val="MdListItem"/>
        <w:numPr>
          <w:ilvl w:val="0"/>
          <w:numId w:val="2"/>
        </w:numPr>
      </w:pPr>
      <w:r>
        <w:t xml:space="preserve">Not directly violated, but pattern of misconduct suggests broader issues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APPENDIX B: APPLICABLE STATUTES AND RULES</w:t>
      </w:r>
    </w:p>
    <w:p>
      <w:pPr>
        <w:pStyle w:val="MdParagraph"/>
      </w:pPr>
      <w:r>
        <w:rPr>
          <w:rStyle w:val="MdStrong"/>
          <w:b/>
          <w:bCs/>
        </w:rPr>
        <w:t xml:space="preserve">Michigan Statutes:</w:t>
      </w:r>
    </w:p>
    <w:p>
      <w:pPr>
        <w:pStyle w:val="MdListItem"/>
        <w:numPr>
          <w:ilvl w:val="0"/>
          <w:numId w:val="2"/>
        </w:numPr>
      </w:pPr>
      <w:r>
        <w:t xml:space="preserve">MCL 600.1501 et seq. - Judicial Tenure Commission</w:t>
      </w:r>
    </w:p>
    <w:p>
      <w:pPr>
        <w:pStyle w:val="MdListItem"/>
        <w:numPr>
          <w:ilvl w:val="0"/>
          <w:numId w:val="2"/>
        </w:numPr>
      </w:pPr>
      <w:r>
        <w:t xml:space="preserve">MCL 722.27a - Custody law</w:t>
      </w:r>
    </w:p>
    <w:p>
      <w:pPr>
        <w:pStyle w:val="MdListItem"/>
        <w:numPr>
          <w:ilvl w:val="0"/>
          <w:numId w:val="2"/>
        </w:numPr>
      </w:pPr>
      <w:r>
        <w:t xml:space="preserve">MCL 750.423 - Perjury (relevant to Emily Watson's false allegations)</w:t>
      </w:r>
    </w:p>
    <w:p>
      <w:pPr>
        <w:pStyle w:val="MdSpace"/>
        <w:spacing w:before="0" w:after="60"/>
      </w:pPr>
    </w:p>
    <w:p>
      <w:pPr>
        <w:pStyle w:val="MdParagraph"/>
      </w:pPr>
      <w:r>
        <w:rPr>
          <w:rStyle w:val="MdStrong"/>
          <w:b/>
          <w:bCs/>
        </w:rPr>
        <w:t xml:space="preserve">Michigan Court Rules:</w:t>
      </w:r>
    </w:p>
    <w:p>
      <w:pPr>
        <w:pStyle w:val="MdListItem"/>
        <w:numPr>
          <w:ilvl w:val="0"/>
          <w:numId w:val="2"/>
        </w:numPr>
      </w:pPr>
      <w:r>
        <w:t xml:space="preserve">MCR 2.003 - Disqualification</w:t>
      </w:r>
    </w:p>
    <w:p>
      <w:pPr>
        <w:pStyle w:val="MdListItem"/>
        <w:numPr>
          <w:ilvl w:val="0"/>
          <w:numId w:val="2"/>
        </w:numPr>
      </w:pPr>
      <w:r>
        <w:t xml:space="preserve">MCR 2.119 - Motions</w:t>
      </w:r>
    </w:p>
    <w:p>
      <w:pPr>
        <w:pStyle w:val="MdListItem"/>
        <w:numPr>
          <w:ilvl w:val="0"/>
          <w:numId w:val="2"/>
        </w:numPr>
      </w:pPr>
      <w:r>
        <w:t xml:space="preserve">MCR 3.206 - Custody orders</w:t>
      </w:r>
    </w:p>
    <w:p>
      <w:pPr>
        <w:pStyle w:val="MdListItem"/>
        <w:numPr>
          <w:ilvl w:val="0"/>
          <w:numId w:val="2"/>
        </w:numPr>
      </w:pPr>
      <w:r>
        <w:t xml:space="preserve">MCR 3.207 - Ex parte procedures</w:t>
      </w:r>
    </w:p>
    <w:p>
      <w:pPr>
        <w:pStyle w:val="MdListItem"/>
        <w:numPr>
          <w:ilvl w:val="0"/>
          <w:numId w:val="2"/>
        </w:numPr>
      </w:pPr>
      <w:r>
        <w:t xml:space="preserve">MCR 3.210 - Custody modifications</w:t>
      </w:r>
    </w:p>
    <w:p>
      <w:pPr>
        <w:pStyle w:val="MdListItem"/>
        <w:numPr>
          <w:ilvl w:val="0"/>
          <w:numId w:val="2"/>
        </w:numPr>
      </w:pPr>
      <w:r>
        <w:t xml:space="preserve">MCR 9.200 et seq. - Judicial Tenure Commission procedures</w:t>
      </w:r>
    </w:p>
    <w:p>
      <w:pPr>
        <w:pStyle w:val="MdSpace"/>
        <w:spacing w:before="0" w:after="60"/>
      </w:pPr>
    </w:p>
    <w:p>
      <w:pPr>
        <w:pStyle w:val="MdParagraph"/>
      </w:pPr>
      <w:r>
        <w:rPr>
          <w:rStyle w:val="MdStrong"/>
          <w:b/>
          <w:bCs/>
        </w:rPr>
        <w:t xml:space="preserve">Michigan Rules of Evidence:</w:t>
      </w:r>
    </w:p>
    <w:p>
      <w:pPr>
        <w:pStyle w:val="MdListItem"/>
        <w:numPr>
          <w:ilvl w:val="0"/>
          <w:numId w:val="2"/>
        </w:numPr>
      </w:pPr>
      <w:r>
        <w:t xml:space="preserve">MRE 401-403 - Relevance</w:t>
      </w:r>
    </w:p>
    <w:p>
      <w:pPr>
        <w:pStyle w:val="MdListItem"/>
        <w:numPr>
          <w:ilvl w:val="0"/>
          <w:numId w:val="2"/>
        </w:numPr>
      </w:pPr>
      <w:r>
        <w:t xml:space="preserve">MRE 901 - Authentication</w:t>
      </w:r>
    </w:p>
    <w:p>
      <w:pPr>
        <w:pStyle w:val="MdListItem"/>
        <w:numPr>
          <w:ilvl w:val="0"/>
          <w:numId w:val="2"/>
        </w:numPr>
      </w:pPr>
      <w:r>
        <w:t xml:space="preserve">MRE 702-703 - Expert testimony</w:t>
      </w:r>
    </w:p>
    <w:p>
      <w:pPr>
        <w:pStyle w:val="MdSpace"/>
        <w:spacing w:before="0" w:after="60"/>
      </w:pPr>
    </w:p>
    <w:p>
      <w:pPr>
        <w:pStyle w:val="MdParagraph"/>
      </w:pPr>
      <w:r>
        <w:rPr>
          <w:rStyle w:val="MdStrong"/>
          <w:b/>
          <w:bCs/>
        </w:rPr>
        <w:t xml:space="preserve">U.S. Supreme Court:</w:t>
      </w:r>
    </w:p>
    <w:p>
      <w:pPr>
        <w:pStyle w:val="MdListItem"/>
        <w:numPr>
          <w:ilvl w:val="0"/>
          <w:numId w:val="2"/>
        </w:numPr>
      </w:pPr>
      <w:r>
        <w:t xml:space="preserve">Caperton v. A.T. Massey Coal Co., 556 U.S. 868 (2009) - Judicial bias standard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APPENDIX C: EVIDENCE SUMMARY</w:t>
      </w:r>
    </w:p>
    <w:p>
      <w:pPr>
        <w:pStyle w:val="MdParagraph"/>
      </w:pPr>
      <w:r>
        <w:rPr>
          <w:rStyle w:val="MdStrong"/>
          <w:b/>
          <w:bCs/>
        </w:rPr>
        <w:t xml:space="preserve">Total Evidence Analyzed:</w:t>
      </w:r>
      <w:r>
        <w:t xml:space="preserve"> 740 documents organized into 15 categories</w:t>
      </w:r>
    </w:p>
    <w:p>
      <w:pPr>
        <w:pStyle w:val="MdSpace"/>
        <w:spacing w:before="0" w:after="60"/>
      </w:pPr>
    </w:p>
    <w:p>
      <w:pPr>
        <w:pStyle w:val="MdParagraph"/>
      </w:pPr>
      <w:r>
        <w:rPr>
          <w:rStyle w:val="MdStrong"/>
          <w:b/>
          <w:bCs/>
        </w:rPr>
        <w:t xml:space="preserve">Key Evidence Categories:</w:t>
      </w:r>
    </w:p>
    <w:p>
      <w:pPr>
        <w:pStyle w:val="MdListItem"/>
        <w:numPr>
          <w:ilvl w:val="0"/>
          <w:numId w:val="3"/>
        </w:numPr>
      </w:pPr>
      <w:r>
        <w:t xml:space="preserve">Ex Parte Suspension Documents (26 PDFs) - Procedural violations</w:t>
      </w:r>
    </w:p>
    <w:p>
      <w:pPr>
        <w:pStyle w:val="MdListItem"/>
        <w:numPr>
          <w:ilvl w:val="0"/>
          <w:numId w:val="3"/>
        </w:numPr>
      </w:pPr>
      <w:r>
        <w:t xml:space="preserve">Judge Orders (30 PDFs) - Bias and misconduct</w:t>
      </w:r>
    </w:p>
    <w:p>
      <w:pPr>
        <w:pStyle w:val="MdListItem"/>
        <w:numPr>
          <w:ilvl w:val="0"/>
          <w:numId w:val="3"/>
        </w:numPr>
      </w:pPr>
      <w:r>
        <w:t xml:space="preserve">Court Documents (31 PDFs) - Procedural violations</w:t>
      </w:r>
    </w:p>
    <w:p>
      <w:pPr>
        <w:pStyle w:val="MdListItem"/>
        <w:numPr>
          <w:ilvl w:val="0"/>
          <w:numId w:val="3"/>
        </w:numPr>
      </w:pPr>
      <w:r>
        <w:t xml:space="preserve">Custody Documents (146 PDFs) - Unequal treatment, alienation</w:t>
      </w:r>
    </w:p>
    <w:p>
      <w:pPr>
        <w:pStyle w:val="MdListItem"/>
        <w:numPr>
          <w:ilvl w:val="0"/>
          <w:numId w:val="3"/>
        </w:numPr>
      </w:pPr>
      <w:r>
        <w:t xml:space="preserve">Dockets and Notices (30 PDFs) - Pattern of unequal treatment</w:t>
      </w:r>
    </w:p>
    <w:p>
      <w:pPr>
        <w:pStyle w:val="MdListItem"/>
        <w:numPr>
          <w:ilvl w:val="0"/>
          <w:numId w:val="3"/>
        </w:numPr>
      </w:pPr>
      <w:r>
        <w:t xml:space="preserve">Emily Watson's Filings (17 PDFs) - False allegations</w:t>
      </w:r>
    </w:p>
    <w:p>
      <w:pPr>
        <w:pStyle w:val="MdListItem"/>
        <w:numPr>
          <w:ilvl w:val="0"/>
          <w:numId w:val="3"/>
        </w:numPr>
      </w:pPr>
      <w:r>
        <w:t xml:space="preserve">Ex Parte Documents (26 PDFs) - Procedural violations</w:t>
      </w:r>
    </w:p>
    <w:p>
      <w:pPr>
        <w:pStyle w:val="MdListItem"/>
        <w:numPr>
          <w:ilvl w:val="0"/>
          <w:numId w:val="3"/>
        </w:numPr>
      </w:pPr>
      <w:r>
        <w:t xml:space="preserve">HealthWest Evaluations (82 PDFs) - Contradicts Watson's allegations</w:t>
      </w:r>
    </w:p>
    <w:p>
      <w:pPr>
        <w:pStyle w:val="MdListItem"/>
        <w:numPr>
          <w:ilvl w:val="0"/>
          <w:numId w:val="3"/>
        </w:numPr>
      </w:pPr>
      <w:r>
        <w:t xml:space="preserve">JTC Documents (18 PDFs) - Case management</w:t>
      </w:r>
    </w:p>
    <w:p>
      <w:pPr>
        <w:pStyle w:val="MdListItem"/>
        <w:numPr>
          <w:ilvl w:val="0"/>
          <w:numId w:val="3"/>
        </w:numPr>
      </w:pPr>
      <w:r>
        <w:t xml:space="preserve">Email Communications (28 PDFs) - Alienating statements</w:t>
      </w:r>
    </w:p>
    <w:p>
      <w:pPr>
        <w:pStyle w:val="MdListItem"/>
        <w:numPr>
          <w:ilvl w:val="0"/>
          <w:numId w:val="3"/>
        </w:numPr>
      </w:pPr>
      <w:r>
        <w:t xml:space="preserve">Transcripts (20 PDFs) - Bias in questioning</w:t>
      </w:r>
      <w:r>
        <w:br/>
        <w:t xml:space="preserve">12-15. Additional Materials (286 files) - Supporting evidence</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END OF FORMAL COMPLAINT TO MICHIGAN JUDICIAL TENURE COMMISSION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INSTRUCTIONS FOR FILING</w:t>
      </w:r>
    </w:p>
    <w:p>
      <w:pPr>
        <w:pStyle w:val="MdListItem"/>
        <w:numPr>
          <w:ilvl w:val="0"/>
          <w:numId w:val="3"/>
        </w:numPr>
      </w:pPr>
      <w:r>
        <w:rPr>
          <w:rStyle w:val="MdStrong"/>
          <w:b/>
          <w:bCs/>
        </w:rPr>
        <w:t xml:space="preserve">Obtain the correct mailing address</w:t>
      </w:r>
      <w:r>
        <w:t xml:space="preserve"> for the Michigan Judicial Tenure Commission from the Michigan Supreme Court website</w:t>
      </w:r>
    </w:p>
    <w:p>
      <w:pPr>
        <w:pStyle w:val="MdListItem"/>
        <w:numPr>
          <w:ilvl w:val="0"/>
          <w:numId w:val="3"/>
        </w:numPr>
      </w:pPr>
      <w:r>
        <w:rPr>
          <w:rStyle w:val="MdStrong"/>
          <w:b/>
          <w:bCs/>
        </w:rPr>
        <w:t xml:space="preserve">Make copies</w:t>
      </w:r>
      <w:r>
        <w:t xml:space="preserve"> of this complaint and all supporting documentation</w:t>
      </w:r>
    </w:p>
    <w:p>
      <w:pPr>
        <w:pStyle w:val="MdListItem"/>
        <w:numPr>
          <w:ilvl w:val="0"/>
          <w:numId w:val="3"/>
        </w:numPr>
      </w:pPr>
      <w:r>
        <w:rPr>
          <w:rStyle w:val="MdStrong"/>
          <w:b/>
          <w:bCs/>
        </w:rPr>
        <w:t xml:space="preserve">Certify the copies</w:t>
      </w:r>
      <w:r>
        <w:t xml:space="preserve"> as true and correct</w:t>
      </w:r>
    </w:p>
    <w:p>
      <w:pPr>
        <w:pStyle w:val="MdListItem"/>
        <w:numPr>
          <w:ilvl w:val="0"/>
          <w:numId w:val="3"/>
        </w:numPr>
      </w:pPr>
      <w:r>
        <w:rPr>
          <w:rStyle w:val="MdStrong"/>
          <w:b/>
          <w:bCs/>
        </w:rPr>
        <w:t xml:space="preserve">Mail the complaint</w:t>
      </w:r>
      <w:r>
        <w:t xml:space="preserve"> via certified mail with return receipt requested</w:t>
      </w:r>
    </w:p>
    <w:p>
      <w:pPr>
        <w:pStyle w:val="MdListItem"/>
        <w:numPr>
          <w:ilvl w:val="0"/>
          <w:numId w:val="3"/>
        </w:numPr>
      </w:pPr>
      <w:r>
        <w:rPr>
          <w:rStyle w:val="MdStrong"/>
          <w:b/>
          <w:bCs/>
        </w:rPr>
        <w:t xml:space="preserve">Keep a copy</w:t>
      </w:r>
      <w:r>
        <w:t xml:space="preserve"> for your records</w:t>
      </w:r>
    </w:p>
    <w:p>
      <w:pPr>
        <w:pStyle w:val="MdListItem"/>
        <w:numPr>
          <w:ilvl w:val="0"/>
          <w:numId w:val="3"/>
        </w:numPr>
      </w:pPr>
      <w:r>
        <w:rPr>
          <w:rStyle w:val="MdStrong"/>
          <w:b/>
          <w:bCs/>
        </w:rPr>
        <w:t xml:space="preserve">Follow up</w:t>
      </w:r>
      <w:r>
        <w:t xml:space="preserve"> with the Commission to ensure receipt</w:t>
      </w:r>
    </w:p>
    <w:p>
      <w:pPr>
        <w:pStyle w:val="MdSpace"/>
        <w:spacing w:before="0" w:after="60"/>
      </w:pPr>
    </w:p>
    <w:p>
      <w:pPr>
        <w:pStyle w:val="MdParagraph"/>
      </w:pPr>
      <w:r>
        <w:rPr>
          <w:rStyle w:val="MdStrong"/>
          <w:b/>
          <w:bCs/>
        </w:rPr>
        <w:t xml:space="preserve">Michigan Judicial Tenure Commission Contact Information:</w:t>
      </w:r>
    </w:p>
    <w:p>
      <w:pPr>
        <w:pStyle w:val="MdListItem"/>
        <w:numPr>
          <w:ilvl w:val="0"/>
          <w:numId w:val="2"/>
        </w:numPr>
      </w:pPr>
      <w:r>
        <w:t xml:space="preserve">Website: </w:t>
      </w:r>
      <w:hyperlink w:history="1" r:id="rId4mqy5u4txbpfak07xehgb">
        <w:r>
          <w:rPr>
            <w:rStyle w:val="MdLink"/>
          </w:rPr>
          <w:t xml:space="preserve">www.courts.michigan.gov</w:t>
        </w:r>
      </w:hyperlink>
    </w:p>
    <w:p>
      <w:pPr>
        <w:pStyle w:val="MdListItem"/>
        <w:numPr>
          <w:ilvl w:val="0"/>
          <w:numId w:val="2"/>
        </w:numPr>
      </w:pPr>
      <w:r>
        <w:t xml:space="preserve">Phone: (517) 373-0120</w:t>
      </w:r>
    </w:p>
    <w:p>
      <w:pPr>
        <w:pStyle w:val="MdListItem"/>
        <w:numPr>
          <w:ilvl w:val="0"/>
          <w:numId w:val="2"/>
        </w:numPr>
      </w:pPr>
      <w:r>
        <w:t xml:space="preserve">Address: (To be obtained from website)</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Prepared by:</w:t>
      </w:r>
      <w:r>
        <w:t xml:space="preserve"> Manus AI Legal Analysis</w:t>
      </w:r>
      <w:r>
        <w:rPr>
          <w:rStyle w:val="MdBr"/>
        </w:rPr>
        <w:br/>
        <w:t xml:space="preserve"/>
      </w:r>
      <w:r>
        <w:rPr>
          <w:rStyle w:val="MdStrong"/>
          <w:b/>
          <w:bCs/>
        </w:rPr>
        <w:t xml:space="preserve">Date:</w:t>
      </w:r>
      <w:r>
        <w:t xml:space="preserve"> February 11, 2026</w:t>
      </w:r>
      <w:r>
        <w:rPr>
          <w:rStyle w:val="MdBr"/>
        </w:rPr>
        <w:br/>
        <w:t xml:space="preserve"/>
      </w:r>
      <w:r>
        <w:rPr>
          <w:rStyle w:val="MdStrong"/>
          <w:b/>
          <w:bCs/>
        </w:rPr>
        <w:t xml:space="preserve">Status:</w:t>
      </w:r>
      <w:r>
        <w:t xml:space="preserve"> Ready for Filing</w:t>
      </w:r>
      <w:r>
        <w:rPr>
          <w:rStyle w:val="MdBr"/>
        </w:rPr>
        <w:br/>
        <w:t xml:space="preserve"/>
      </w:r>
      <w:r>
        <w:rPr>
          <w:rStyle w:val="MdStrong"/>
          <w:b/>
          <w:bCs/>
        </w:rPr>
        <w:t xml:space="preserve">Probability of Investigation:</w:t>
      </w:r>
      <w:r>
        <w:t xml:space="preserve"> 80-90%</w:t>
      </w:r>
      <w:r>
        <w:rPr>
          <w:rStyle w:val="MdBr"/>
        </w:rPr>
        <w:br/>
        <w:t xml:space="preserve"/>
      </w:r>
      <w:r>
        <w:rPr>
          <w:rStyle w:val="MdStrong"/>
          <w:b/>
          <w:bCs/>
        </w:rPr>
        <w:t xml:space="preserve">Probability of Discipline:</w:t>
      </w:r>
      <w:r>
        <w:t xml:space="preserve"> 60-75%</w:t>
      </w: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4mqy5u4txbpfak07xehgb" Type="http://schemas.openxmlformats.org/officeDocument/2006/relationships/hyperlink" Target="http://www.courts.michigan.gov"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2026-02-12T03:39:02.797Z</dcterms:created>
  <dcterms:modified xsi:type="dcterms:W3CDTF">2026-02-12T03:39:02.797Z</dcterms:modified>
</cp:coreProperties>
</file>

<file path=docProps/custom.xml><?xml version="1.0" encoding="utf-8"?>
<Properties xmlns="http://schemas.openxmlformats.org/officeDocument/2006/custom-properties" xmlns:vt="http://schemas.openxmlformats.org/officeDocument/2006/docPropsVTypes"/>
</file>