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Andrew J. Pigors</w:t>
        <w:br/>
        <w:t>Plaintiff, in pro per</w:t>
        <w:br/>
        <w:t>Contact: on file with the Court</w:t>
      </w:r>
    </w:p>
    <w:p/>
    <w:p>
      <w:pPr>
        <w:jc w:val="center"/>
      </w:pPr>
      <w:r>
        <w:t>STATE OF MICHIGAN</w:t>
        <w:br/>
        <w:t>14TH JUDICIAL CIRCUIT COURT</w:t>
        <w:br/>
        <w:t>FAMILY DIVISION</w:t>
        <w:br/>
        <w:t>MUSKEGON COUNTY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Andrew J. Pigors,</w:t>
              <w:br/>
              <w:t>Plaintiff,</w:t>
              <w:br/>
              <w:t>v.</w:t>
              <w:br/>
              <w:t>Emily Ann Watson,</w:t>
              <w:br/>
              <w:t>Defendant.</w:t>
            </w:r>
          </w:p>
        </w:tc>
        <w:tc>
          <w:tcPr>
            <w:tcW w:type="dxa" w:w="4680"/>
          </w:tcPr>
          <w:p>
            <w:r>
              <w:t>Case No. 2024-001507-DC</w:t>
              <w:br/>
              <w:t>Hon. Jenny L. McNeill</w:t>
            </w:r>
          </w:p>
        </w:tc>
      </w:tr>
      <w:tr>
        <w:tc>
          <w:tcPr>
            <w:tcW w:type="dxa" w:w="9360"/>
            <w:gridSpan w:val="2"/>
          </w:tcPr>
          <w:p>
            <w:r/>
          </w:p>
        </w:tc>
      </w:tr>
    </w:tbl>
    <w:p>
      <w:pPr>
        <w:jc w:val="center"/>
      </w:pPr>
      <w:r>
        <w:rPr>
          <w:b/>
        </w:rPr>
        <w:t>PROPOSED ORDER</w:t>
        <w:br/>
        <w:t>GRANTING PLAINTIFF’S MOTION TO DISQUALIFY</w:t>
      </w:r>
    </w:p>
    <w:p/>
    <w:p>
      <w:r>
        <w:t>At a session of said Court, held in the Courthouse in Muskegon County, Michigan on ____________________, 2026.</w:t>
      </w:r>
    </w:p>
    <w:p/>
    <w:p>
      <w:r>
        <w:t>PRESENT: ______________________________, Judge</w:t>
      </w:r>
    </w:p>
    <w:p/>
    <w:p>
      <w:r>
        <w:t>This matter having come before the Court on Plaintiff’s Motion to Disqualify under MCR 2.003, and the Court being fully advised in the premises:</w:t>
      </w:r>
    </w:p>
    <w:p/>
    <w:p>
      <w:r>
        <w:t>IT IS HEREBY ORDERED that Plaintiff’s Motion to Disqualify is GRANTED.</w:t>
      </w:r>
    </w:p>
    <w:p>
      <w:r>
        <w:t>IT IS FURTHER ORDERED that this matter is reassigned to a different judge for all further proceedings.</w:t>
      </w:r>
    </w:p>
    <w:p>
      <w:r>
        <w:t>IT IS FURTHER ORDERED that the clerk shall process reassignment in accordance with court procedure.</w:t>
      </w:r>
    </w:p>
    <w:p/>
    <w:p>
      <w:r>
        <w:t>IT IS SO ORDERED.</w:t>
      </w:r>
    </w:p>
    <w:p>
      <w:r>
        <w:br/>
        <w:br/>
        <w:t>__________________________________</w:t>
        <w:br/>
        <w:t>Judge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