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80" w:lineRule="auto" w:after="240" w:before="0"/>
        <w:jc w:val="center"/>
      </w:pPr>
      <w:r>
        <w:rPr>
          <w:rFonts w:ascii="Times New Roman" w:hAnsi="Times New Roman"/>
          <w:b/>
          <w:i w:val="0"/>
          <w:sz w:val="24"/>
        </w:rPr>
        <w:t>FILING PACKAGE CHECKLIST</w:t>
      </w:r>
    </w:p>
    <w:p>
      <w:pPr>
        <w:pStyle w:val="Heading2"/>
      </w:pPr>
      <w:r>
        <w:rPr>
          <w:rFonts w:ascii="Times New Roman" w:hAnsi="Times New Roman"/>
        </w:rPr>
        <w:t>EMERGENCY_MOTION_RESTORE_PARENTING_TIME_V4.md</w:t>
      </w:r>
    </w:p>
    <w:p>
      <w:pPr>
        <w:pStyle w:val="Heading3"/>
      </w:pPr>
      <w:r>
        <w:rPr>
          <w:rFonts w:ascii="Times New Roman" w:hAnsi="Times New Roman"/>
        </w:rPr>
        <w:t>Generated: February 24, 2026 at 22:10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</w:rPr>
        <w:t>FILING TYPE: EMERGENCY_MOTION</w:t>
      </w:r>
    </w:p>
    <w:p>
      <w:pPr>
        <w:pStyle w:val="Heading2"/>
      </w:pPr>
      <w:r>
        <w:rPr>
          <w:rFonts w:ascii="Times New Roman" w:hAnsi="Times New Roman"/>
        </w:rPr>
        <w:t>GOVERNING AUTHORITY: MCR 2.119(A)(1), MCR 3.206(B)(5)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</w:rPr>
        <w:t>REQUIRED COMPONENTS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 xml:space="preserve">- [ ] </w:t>
      </w:r>
      <w:r>
        <w:rPr>
          <w:rFonts w:ascii="Times New Roman" w:hAnsi="Times New Roman"/>
          <w:b/>
          <w:i w:val="0"/>
          <w:sz w:val="24"/>
        </w:rPr>
        <w:t>1. Main Document</w:t>
      </w:r>
      <w:r>
        <w:rPr>
          <w:rFonts w:ascii="Times New Roman" w:hAnsi="Times New Roman"/>
          <w:b w:val="0"/>
          <w:i w:val="0"/>
          <w:sz w:val="24"/>
        </w:rPr>
        <w:t xml:space="preserve"> - [ ] </w:t>
      </w:r>
      <w:r>
        <w:rPr>
          <w:rFonts w:ascii="Times New Roman" w:hAnsi="Times New Roman"/>
          <w:b/>
          <w:i w:val="0"/>
          <w:sz w:val="24"/>
        </w:rPr>
        <w:t>2. Affidavit Or Declaration</w:t>
      </w:r>
      <w:r>
        <w:rPr>
          <w:rFonts w:ascii="Times New Roman" w:hAnsi="Times New Roman"/>
          <w:b w:val="0"/>
          <w:i w:val="0"/>
          <w:sz w:val="24"/>
        </w:rPr>
        <w:t xml:space="preserve"> - [ ] </w:t>
      </w:r>
      <w:r>
        <w:rPr>
          <w:rFonts w:ascii="Times New Roman" w:hAnsi="Times New Roman"/>
          <w:b/>
          <w:i w:val="0"/>
          <w:sz w:val="24"/>
        </w:rPr>
        <w:t>3. Proposed Order</w:t>
      </w:r>
      <w:r>
        <w:rPr>
          <w:rFonts w:ascii="Times New Roman" w:hAnsi="Times New Roman"/>
          <w:b w:val="0"/>
          <w:i w:val="0"/>
          <w:sz w:val="24"/>
        </w:rPr>
        <w:t xml:space="preserve"> - [ ] </w:t>
      </w:r>
      <w:r>
        <w:rPr>
          <w:rFonts w:ascii="Times New Roman" w:hAnsi="Times New Roman"/>
          <w:b/>
          <w:i w:val="0"/>
          <w:sz w:val="24"/>
        </w:rPr>
        <w:t>4. Exhibit Index</w:t>
      </w:r>
      <w:r>
        <w:rPr>
          <w:rFonts w:ascii="Times New Roman" w:hAnsi="Times New Roman"/>
          <w:b w:val="0"/>
          <w:i w:val="0"/>
          <w:sz w:val="24"/>
        </w:rPr>
        <w:t xml:space="preserve"> - [ ] </w:t>
      </w:r>
      <w:r>
        <w:rPr>
          <w:rFonts w:ascii="Times New Roman" w:hAnsi="Times New Roman"/>
          <w:b/>
          <w:i w:val="0"/>
          <w:sz w:val="24"/>
        </w:rPr>
        <w:t>5. Exhibits With Covers</w:t>
      </w:r>
      <w:r>
        <w:rPr>
          <w:rFonts w:ascii="Times New Roman" w:hAnsi="Times New Roman"/>
          <w:b w:val="0"/>
          <w:i w:val="0"/>
          <w:sz w:val="24"/>
        </w:rPr>
        <w:t xml:space="preserve"> - [ ] </w:t>
      </w:r>
      <w:r>
        <w:rPr>
          <w:rFonts w:ascii="Times New Roman" w:hAnsi="Times New Roman"/>
          <w:b/>
          <w:i w:val="0"/>
          <w:sz w:val="24"/>
        </w:rPr>
        <w:t>6. Certificate Of Service</w:t>
      </w:r>
      <w:r>
        <w:rPr>
          <w:rFonts w:ascii="Times New Roman" w:hAnsi="Times New Roman"/>
          <w:b w:val="0"/>
          <w:i w:val="0"/>
          <w:sz w:val="24"/>
        </w:rPr>
        <w:t xml:space="preserve"> - [ ] </w:t>
      </w:r>
      <w:r>
        <w:rPr>
          <w:rFonts w:ascii="Times New Roman" w:hAnsi="Times New Roman"/>
          <w:b/>
          <w:i w:val="0"/>
          <w:sz w:val="24"/>
        </w:rPr>
        <w:t>7. Notice Of Hearing</w:t>
      </w:r>
    </w:p>
    <w:p>
      <w:pPr>
        <w:pStyle w:val="Heading2"/>
      </w:pPr>
      <w:r>
        <w:rPr>
          <w:rFonts w:ascii="Times New Roman" w:hAnsi="Times New Roman"/>
        </w:rPr>
        <w:t>SCAO FORMS REQUIRED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>- [ ] FOC 2 (Motion Cover Page) - [ ] FOC 88 (Affidavit/Declaration) - [ ] MC 305 (Motion for Immediate Consideration)</w:t>
      </w:r>
    </w:p>
    <w:p>
      <w:pPr>
        <w:pStyle w:val="Heading2"/>
      </w:pPr>
      <w:r>
        <w:rPr>
          <w:rFonts w:ascii="Times New Roman" w:hAnsi="Times New Roman"/>
        </w:rPr>
        <w:t>COPIES REQUIRED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>- [ ] Court: 1 copy - [ ] Judge: 1 copy - [ ] Opposing: 1 copy - [ ] File: 1 copy</w:t>
      </w:r>
    </w:p>
    <w:p>
      <w:pPr>
        <w:pStyle w:val="Heading2"/>
      </w:pPr>
      <w:r>
        <w:rPr>
          <w:rFonts w:ascii="Times New Roman" w:hAnsi="Times New Roman"/>
        </w:rPr>
        <w:t>EXHIBITS INCLUDED (23 total)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#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Ex. No.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Bates Range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Description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Cover Sheet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Foundation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A-1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PIGORS-0001 – 0003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Personal Protection Order (PPO) — issued ex parte ...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A-2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PIGORS-0004 – 0006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Order on Motion to Dismiss PPO — Motion DENIED; Sh...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3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A-3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PIGORS-0007 – 0009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Ex Parte Order for Custody, Parenting Time, and Ch...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A-4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PIGORS-0010 – 0023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Judgment of Custody, Parenting Time, Child Support...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A-5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PIGORS-0024 – 0028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Ex Parte Order Suspending Parenting Time — 5 order...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6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A-6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PIGORS-0029 – 0034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Order Regarding Plaintiff's Objection to Ex Parte ...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7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A-8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PIGORS-0039 – 0041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Order on Request for Appointment of Attorney — GRA...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8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A-10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PIGORS-0045 – 0053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NoReply_20250830_101947.pdf — 53-page court docume...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9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B-1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PIGORS-0054 – 0061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PPO Show Cause Hearing Transcript — Excerpts 1 &amp; 2...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10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C-3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PIGORS-0074 – 0076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NSPD-2023-08179 — Officer Saquetta Chatman; Amende...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11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C-4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PIGORS-0077 – 0081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NS2500783 — Officer Michael Lowry; Civil &amp; Family ...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12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C-5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PIGORS-0082 – 0087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NS2505044 — Officer Ella Randall (#47437); Harassi...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13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C-6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PIGORS-0088 – 0092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NS2505078 — Officer Adam Ludovicz (#47416); Harass...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14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E-5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PIGORS-0149 – 0151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HealthWest-to-Rusco Phone Call Log — 10/29/2025, 1...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15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F-2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PIGORS-0156 – 0160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Child Support Order and FOC Computations (FOC-10, ...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16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G-1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PIGORS-0164 – 0169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Emily's Emergency Ex Parte Motion to Suspend Paren...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17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G-3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PIGORS-0175 – 0178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Show Cause Motion #7 — filed 10/27/2025, two days ...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18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G-4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PIGORS-0179 – 0195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Show Cause Motions #1–#6 — pattern of PPO show cau...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19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G-5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PIGORS-0196 – 0200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Emily's Statement re: PPO — "the only thing keepin...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20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G-6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PIGORS-0201 – 0210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PPO Register of Actions (Full Docket) — 7 pages; C...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21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G-7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PIGORS-0211 – 0220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Custody Register of Actions (Full Docket) — Case 2...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22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H-1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PIGORS-0221 – 0223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Lincoln Forehead Bruise Photos (#1 and #2) — colle...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23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H-4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PIGORS-0226 – 0228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Voicemail to Ron Berry (08/08/2025, 1:01 AM) — And...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MCR 2.113 FORMAT COMPLIANCE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>- [ ] 8.5" × 11" paper - [ ] 1-inch margins all sides - [ ] 12-point proportional serif font (Times New Roman) - [ ] Double-spaced body text - [ ] Sequential paragraph numbering - [ ] Full caption with case number and judge name - [ ] Signature block with date - [ ] Certificate of Service attached</w:t>
      </w:r>
    </w:p>
    <w:p>
      <w:pPr>
        <w:pStyle w:val="Heading2"/>
      </w:pPr>
      <w:r>
        <w:rPr>
          <w:rFonts w:ascii="Times New Roman" w:hAnsi="Times New Roman"/>
        </w:rPr>
        <w:t>PRE-FILING VERIFICATION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>- [ ] All citations verified against authority database - [ ] All exhibit Bates numbers match Master Exhibit Index - [ ] Alienation theme present (MCL 722.23(j), Harvey v Harvey) - [ ] Separation day count current (700+ days) - [ ] No naked legal claims (every assertion has citation) - [ ] IRAC structure present in argument sections - [ ] Proposed order attached (if motion) - [ ] Filing fee paid or IFP affidavit attached</w:t>
      </w:r>
    </w:p>
    <w:p>
      <w:pPr>
        <w:pStyle w:val="Heading2"/>
      </w:pPr>
      <w:r>
        <w:rPr>
          <w:rFonts w:ascii="Times New Roman" w:hAnsi="Times New Roman"/>
        </w:rPr>
        <w:t>SERVICE REQUIREMENTS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>- [ ] Certificate of Service completed - [ ] Opposing party served: Emily A. Watson - [ ] Method documented: [First-class mail / Personal / E-filing] - [ ] Date of service: _______________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0"/>
      </w:rPr>
      <w:fldSimple w:instr=" PAGE \* MERGEFORMAT ">
        <w:r>
          <w:t>1</w:t>
        </w:r>
      </w:fldSimple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