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b/>
          <w:i w:val="0"/>
          <w:sz w:val="24"/>
        </w:rPr>
        <w:t>FREEDOM OF INFORMATION ACT (FOIA) REQUEST PACKET</w:t>
      </w:r>
    </w:p>
    <w:p>
      <w:pPr>
        <w:spacing w:line="480" w:lineRule="auto" w:after="240" w:before="0"/>
        <w:jc w:val="center"/>
      </w:pPr>
      <w:r>
        <w:rPr>
          <w:rFonts w:ascii="Times New Roman" w:hAnsi="Times New Roman"/>
          <w:b/>
          <w:i w:val="0"/>
          <w:sz w:val="24"/>
        </w:rPr>
        <w:t>PURSUANT TO MICHIGAN FOIA ACT, MCL 125.2301 ET SEQ.</w:t>
      </w:r>
    </w:p>
    <w:p>
      <w:r>
        <w:br w:type="page"/>
      </w:r>
    </w:p>
    <w:p>
      <w:pPr>
        <w:spacing w:line="480" w:lineRule="auto" w:after="0" w:before="0"/>
      </w:pPr>
      <w:r>
        <w:rPr>
          <w:rFonts w:ascii="Times New Roman" w:hAnsi="Times New Roman"/>
          <w:b/>
          <w:i w:val="0"/>
          <w:sz w:val="24"/>
        </w:rPr>
        <w:t>Prepared by:</w:t>
      </w:r>
      <w:r>
        <w:rPr>
          <w:rFonts w:ascii="Times New Roman" w:hAnsi="Times New Roman"/>
          <w:b w:val="0"/>
          <w:i w:val="0"/>
          <w:sz w:val="24"/>
        </w:rPr>
        <w:t xml:space="preserve"> Andrew J. Pigors </w:t>
      </w:r>
      <w:r>
        <w:rPr>
          <w:rFonts w:ascii="Times New Roman" w:hAnsi="Times New Roman"/>
          <w:b/>
          <w:i w:val="0"/>
          <w:sz w:val="24"/>
        </w:rPr>
        <w:t>Date:</w:t>
      </w:r>
      <w:r>
        <w:rPr>
          <w:rFonts w:ascii="Times New Roman" w:hAnsi="Times New Roman"/>
          <w:b w:val="0"/>
          <w:i w:val="0"/>
          <w:sz w:val="24"/>
        </w:rPr>
        <w:t xml:space="preserve"> ________________, 2026 </w:t>
      </w:r>
      <w:r>
        <w:rPr>
          <w:rFonts w:ascii="Times New Roman" w:hAnsi="Times New Roman"/>
          <w:b/>
          <w:i w:val="0"/>
          <w:sz w:val="24"/>
        </w:rPr>
        <w:t>Related Case:</w:t>
      </w:r>
      <w:r>
        <w:rPr>
          <w:rFonts w:ascii="Times New Roman" w:hAnsi="Times New Roman"/>
          <w:b w:val="0"/>
          <w:i w:val="0"/>
          <w:sz w:val="24"/>
        </w:rPr>
        <w:t xml:space="preserve"> Pigors v Watson, Case No. 2024-001507-DC </w:t>
      </w:r>
      <w:r>
        <w:rPr>
          <w:rFonts w:ascii="Times New Roman" w:hAnsi="Times New Roman"/>
          <w:b/>
          <w:i w:val="0"/>
          <w:sz w:val="24"/>
        </w:rPr>
        <w:t>Court:</w:t>
      </w:r>
      <w:r>
        <w:rPr>
          <w:rFonts w:ascii="Times New Roman" w:hAnsi="Times New Roman"/>
          <w:b w:val="0"/>
          <w:i w:val="0"/>
          <w:sz w:val="24"/>
        </w:rPr>
        <w:t xml:space="preserve"> 14th Judicial Circuit Court, Family Division, Muskegon County, Michigan</w:t>
      </w:r>
    </w:p>
    <w:p>
      <w:r>
        <w:br w:type="page"/>
      </w:r>
    </w:p>
    <w:p>
      <w:pPr>
        <w:spacing w:line="480" w:lineRule="auto" w:after="240" w:before="0"/>
        <w:jc w:val="center"/>
      </w:pPr>
      <w:r>
        <w:rPr>
          <w:rFonts w:ascii="Times New Roman" w:hAnsi="Times New Roman"/>
          <w:b/>
          <w:i w:val="0"/>
          <w:sz w:val="24"/>
        </w:rPr>
        <w:t>TABLE OF CONTENTS</w:t>
      </w:r>
    </w:p>
    <w:p>
      <w:pPr>
        <w:spacing w:line="480" w:lineRule="auto" w:after="0" w:before="0"/>
      </w:pPr>
      <w:r>
        <w:rPr>
          <w:rFonts w:ascii="Times New Roman" w:hAnsi="Times New Roman"/>
          <w:b/>
          <w:sz w:val="24"/>
        </w:rPr>
        <w:t xml:space="preserve">1. </w:t>
      </w:r>
      <w:r>
        <w:rPr>
          <w:rFonts w:ascii="Times New Roman" w:hAnsi="Times New Roman"/>
          <w:b w:val="0"/>
          <w:i w:val="0"/>
          <w:sz w:val="24"/>
        </w:rPr>
        <w:t>[FOIA Request #1 — 14th Judicial Circuit Court](#foia-request-1--14th-judicial-circuit-court)</w:t>
      </w:r>
    </w:p>
    <w:p>
      <w:pPr>
        <w:spacing w:line="480" w:lineRule="auto" w:after="0" w:before="0"/>
      </w:pPr>
      <w:r>
        <w:rPr>
          <w:rFonts w:ascii="Times New Roman" w:hAnsi="Times New Roman"/>
          <w:b/>
          <w:sz w:val="24"/>
        </w:rPr>
        <w:t xml:space="preserve">2. </w:t>
      </w:r>
      <w:r>
        <w:rPr>
          <w:rFonts w:ascii="Times New Roman" w:hAnsi="Times New Roman"/>
          <w:b w:val="0"/>
          <w:i w:val="0"/>
          <w:sz w:val="24"/>
        </w:rPr>
        <w:t>[FOIA Request #2 — Muskegon County Sheriff / Norton Shores PD](#foia-request-2--muskegon-county-sheriff--norton-shores-pd)</w:t>
      </w:r>
    </w:p>
    <w:p>
      <w:pPr>
        <w:spacing w:line="480" w:lineRule="auto" w:after="0" w:before="0"/>
      </w:pPr>
      <w:r>
        <w:rPr>
          <w:rFonts w:ascii="Times New Roman" w:hAnsi="Times New Roman"/>
          <w:b/>
          <w:sz w:val="24"/>
        </w:rPr>
        <w:t xml:space="preserve">3. </w:t>
      </w:r>
      <w:r>
        <w:rPr>
          <w:rFonts w:ascii="Times New Roman" w:hAnsi="Times New Roman"/>
          <w:b w:val="0"/>
          <w:i w:val="0"/>
          <w:sz w:val="24"/>
        </w:rPr>
        <w:t>[Patient Authorization — HealthWest](#patient-authorization--healthwest)</w:t>
      </w:r>
    </w:p>
    <w:p>
      <w:pPr>
        <w:spacing w:line="480" w:lineRule="auto" w:after="0" w:before="0"/>
      </w:pPr>
      <w:r>
        <w:rPr>
          <w:rFonts w:ascii="Times New Roman" w:hAnsi="Times New Roman"/>
          <w:b/>
          <w:sz w:val="24"/>
        </w:rPr>
        <w:t xml:space="preserve">4. </w:t>
      </w:r>
      <w:r>
        <w:rPr>
          <w:rFonts w:ascii="Times New Roman" w:hAnsi="Times New Roman"/>
          <w:b w:val="0"/>
          <w:i w:val="0"/>
          <w:sz w:val="24"/>
        </w:rPr>
        <w:t>[FOIA Request #3 — Friend of the Court (FOC)](#foia-request-3--friend-of-the-court-foc)</w:t>
      </w:r>
    </w:p>
    <w:p>
      <w:pPr>
        <w:spacing w:line="480" w:lineRule="auto" w:after="0" w:before="0"/>
      </w:pPr>
      <w:r>
        <w:rPr>
          <w:rFonts w:ascii="Times New Roman" w:hAnsi="Times New Roman"/>
          <w:b/>
          <w:sz w:val="24"/>
        </w:rPr>
        <w:t xml:space="preserve">5. </w:t>
      </w:r>
      <w:r>
        <w:rPr>
          <w:rFonts w:ascii="Times New Roman" w:hAnsi="Times New Roman"/>
          <w:b w:val="0"/>
          <w:i w:val="0"/>
          <w:sz w:val="24"/>
        </w:rPr>
        <w:t>[FOIA Appeal Template](#foia-appeal-template)</w:t>
      </w:r>
    </w:p>
    <w:p>
      <w:r>
        <w:br w:type="page"/>
      </w:r>
    </w:p>
    <w:p>
      <w:pPr>
        <w:spacing w:line="480" w:lineRule="auto" w:after="240" w:before="0"/>
        <w:jc w:val="center"/>
      </w:pPr>
      <w:r>
        <w:rPr>
          <w:rFonts w:ascii="Times New Roman" w:hAnsi="Times New Roman"/>
          <w:b/>
          <w:i w:val="0"/>
          <w:sz w:val="24"/>
        </w:rPr>
        <w:t>FOIA REQUEST #1 — 14TH JUDICIAL CIRCUIT COURT</w:t>
      </w:r>
    </w:p>
    <w:p>
      <w:r>
        <w:br w:type="page"/>
      </w:r>
    </w:p>
    <w:p>
      <w:pPr>
        <w:spacing w:line="480" w:lineRule="auto" w:after="0" w:before="0"/>
      </w:pPr>
      <w:r>
        <w:rPr>
          <w:rFonts w:ascii="Times New Roman" w:hAnsi="Times New Roman"/>
          <w:b/>
          <w:i w:val="0"/>
          <w:sz w:val="24"/>
        </w:rPr>
        <w:t>Date:</w:t>
      </w:r>
      <w:r>
        <w:rPr>
          <w:rFonts w:ascii="Times New Roman" w:hAnsi="Times New Roman"/>
          <w:b w:val="0"/>
          <w:i w:val="0"/>
          <w:sz w:val="24"/>
        </w:rPr>
        <w:t xml:space="preserve"> ________________, 2026</w:t>
      </w:r>
    </w:p>
    <w:p>
      <w:pPr>
        <w:spacing w:line="480" w:lineRule="auto" w:after="0" w:before="0"/>
      </w:pPr>
      <w:r>
        <w:rPr>
          <w:rFonts w:ascii="Times New Roman" w:hAnsi="Times New Roman"/>
          <w:b/>
          <w:i w:val="0"/>
          <w:sz w:val="24"/>
        </w:rPr>
        <w:t>Via:</w:t>
      </w:r>
      <w:r>
        <w:rPr>
          <w:rFonts w:ascii="Times New Roman" w:hAnsi="Times New Roman"/>
          <w:b w:val="0"/>
          <w:i w:val="0"/>
          <w:sz w:val="24"/>
        </w:rPr>
        <w:t xml:space="preserve"> Hand Delivery and U.S. Mail, Certified, Return Receipt Requested</w:t>
      </w:r>
    </w:p>
    <w:p>
      <w:pPr>
        <w:spacing w:line="480" w:lineRule="auto" w:after="0" w:before="0"/>
      </w:pPr>
      <w:r>
        <w:rPr>
          <w:rFonts w:ascii="Times New Roman" w:hAnsi="Times New Roman"/>
          <w:b/>
          <w:i w:val="0"/>
          <w:sz w:val="24"/>
        </w:rPr>
        <w:t>FOIA Coordinator</w:t>
      </w:r>
      <w:r>
        <w:rPr>
          <w:rFonts w:ascii="Times New Roman" w:hAnsi="Times New Roman"/>
          <w:b w:val="0"/>
          <w:i w:val="0"/>
          <w:sz w:val="24"/>
        </w:rPr>
        <w:t xml:space="preserve"> 14th Judicial Circuit Court Muskegon County Hall of Justice 990 Terrace Street Muskegon, Michigan 49442</w:t>
      </w:r>
    </w:p>
    <w:p>
      <w:r>
        <w:br w:type="page"/>
      </w:r>
    </w:p>
    <w:p>
      <w:pPr>
        <w:spacing w:line="480" w:lineRule="auto" w:after="0" w:before="0"/>
      </w:pPr>
      <w:r>
        <w:rPr>
          <w:rFonts w:ascii="Times New Roman" w:hAnsi="Times New Roman"/>
          <w:b/>
          <w:i w:val="0"/>
          <w:sz w:val="24"/>
        </w:rPr>
        <w:t>RE: Freedom of Information Act Request</w:t>
      </w:r>
      <w:r>
        <w:rPr>
          <w:rFonts w:ascii="Times New Roman" w:hAnsi="Times New Roman"/>
          <w:b w:val="0"/>
          <w:i w:val="0"/>
          <w:sz w:val="24"/>
        </w:rPr>
        <w:t xml:space="preserve"> </w:t>
      </w:r>
      <w:r>
        <w:rPr>
          <w:rFonts w:ascii="Times New Roman" w:hAnsi="Times New Roman"/>
          <w:b/>
          <w:i w:val="0"/>
          <w:sz w:val="24"/>
        </w:rPr>
        <w:t>MCL 125.2301 et seq.</w:t>
      </w:r>
      <w:r>
        <w:rPr>
          <w:rFonts w:ascii="Times New Roman" w:hAnsi="Times New Roman"/>
          <w:b w:val="0"/>
          <w:i w:val="0"/>
          <w:sz w:val="24"/>
        </w:rPr>
        <w:t xml:space="preserve"> </w:t>
      </w:r>
      <w:r>
        <w:rPr>
          <w:rFonts w:ascii="Times New Roman" w:hAnsi="Times New Roman"/>
          <w:b/>
          <w:i w:val="0"/>
          <w:sz w:val="24"/>
        </w:rPr>
        <w:t>Requestor: Andrew J. Pigors</w:t>
      </w:r>
    </w:p>
    <w:p>
      <w:r>
        <w:br w:type="page"/>
      </w:r>
    </w:p>
    <w:p>
      <w:pPr>
        <w:spacing w:line="480" w:lineRule="auto" w:after="0" w:before="0"/>
      </w:pPr>
      <w:r>
        <w:rPr>
          <w:rFonts w:ascii="Times New Roman" w:hAnsi="Times New Roman"/>
          <w:b w:val="0"/>
          <w:i w:val="0"/>
          <w:sz w:val="24"/>
        </w:rPr>
        <w:t>Dear FOIA Coordinator:</w:t>
      </w:r>
    </w:p>
    <w:p>
      <w:pPr>
        <w:spacing w:line="480" w:lineRule="auto" w:after="0" w:before="0"/>
      </w:pPr>
      <w:r>
        <w:rPr>
          <w:rFonts w:ascii="Times New Roman" w:hAnsi="Times New Roman"/>
          <w:b w:val="0"/>
          <w:i w:val="0"/>
          <w:sz w:val="24"/>
        </w:rPr>
        <w:t>Pursuant to the Michigan Freedom of Information Act, MCL 125.2301 et seq., I hereby request access to and copies of the following public records in the possession, custody, or control of the 14th Judicial Circuit Court, Muskegon County:</w:t>
      </w:r>
    </w:p>
    <w:p>
      <w:pPr>
        <w:pStyle w:val="Heading3"/>
      </w:pPr>
      <w:r>
        <w:rPr>
          <w:rFonts w:ascii="Times New Roman" w:hAnsi="Times New Roman"/>
        </w:rPr>
        <w:t>Records Requested:</w:t>
      </w:r>
    </w:p>
    <w:p>
      <w:pPr>
        <w:spacing w:line="480" w:lineRule="auto" w:after="0" w:before="0"/>
      </w:pPr>
      <w:r>
        <w:rPr>
          <w:rFonts w:ascii="Times New Roman" w:hAnsi="Times New Roman"/>
          <w:b/>
          <w:sz w:val="24"/>
        </w:rPr>
        <w:t xml:space="preserve">1. </w:t>
      </w:r>
      <w:r>
        <w:rPr>
          <w:rFonts w:ascii="Times New Roman" w:hAnsi="Times New Roman"/>
          <w:b/>
          <w:i w:val="0"/>
          <w:sz w:val="24"/>
        </w:rPr>
        <w:t>All recordings</w:t>
      </w:r>
      <w:r>
        <w:rPr>
          <w:rFonts w:ascii="Times New Roman" w:hAnsi="Times New Roman"/>
          <w:b w:val="0"/>
          <w:i w:val="0"/>
          <w:sz w:val="24"/>
        </w:rPr>
        <w:t xml:space="preserve"> (audio and/or video) of proceedings in Case No. 2024-001507-DC (Pigors v Watson) and Case No. 2023-5907-PP, including but not limited to all hearings, conferences, and ex parte proceedings from case inception to present.</w:t>
      </w:r>
    </w:p>
    <w:p>
      <w:pPr>
        <w:spacing w:line="480" w:lineRule="auto" w:after="0" w:before="0"/>
      </w:pPr>
      <w:r>
        <w:rPr>
          <w:rFonts w:ascii="Times New Roman" w:hAnsi="Times New Roman"/>
          <w:b/>
          <w:sz w:val="24"/>
        </w:rPr>
        <w:t xml:space="preserve">2. </w:t>
      </w:r>
      <w:r>
        <w:rPr>
          <w:rFonts w:ascii="Times New Roman" w:hAnsi="Times New Roman"/>
          <w:b/>
          <w:i w:val="0"/>
          <w:sz w:val="24"/>
        </w:rPr>
        <w:t>All internal communications</w:t>
      </w:r>
      <w:r>
        <w:rPr>
          <w:rFonts w:ascii="Times New Roman" w:hAnsi="Times New Roman"/>
          <w:b w:val="0"/>
          <w:i w:val="0"/>
          <w:sz w:val="24"/>
        </w:rPr>
        <w:t xml:space="preserve"> — including but not limited to emails, memoranda, notes, and instant messages — between any court staff, judicial staff, clerks, or judicial officers regarding Case No. 2024-001507-DC and/or Case No. 2023-5907-PP, including but not limited to communications involving:</w:t>
      </w:r>
    </w:p>
    <w:p>
      <w:pPr>
        <w:spacing w:line="480" w:lineRule="auto" w:after="0" w:before="0"/>
      </w:pPr>
      <w:r>
        <w:rPr>
          <w:rFonts w:ascii="Times New Roman" w:hAnsi="Times New Roman"/>
          <w:b w:val="0"/>
          <w:i w:val="0"/>
          <w:sz w:val="24"/>
        </w:rPr>
        <w:t>- Hon. Jenny L. McNeill - Pamela Rusco (Judicial Secretary) - Any Friend of the Court staff - Any court administrator</w:t>
      </w:r>
    </w:p>
    <w:p>
      <w:pPr>
        <w:spacing w:line="480" w:lineRule="auto" w:after="0" w:before="0"/>
      </w:pPr>
      <w:r>
        <w:rPr>
          <w:rFonts w:ascii="Times New Roman" w:hAnsi="Times New Roman"/>
          <w:b/>
          <w:sz w:val="24"/>
        </w:rPr>
        <w:t xml:space="preserve">3. </w:t>
      </w:r>
      <w:r>
        <w:rPr>
          <w:rFonts w:ascii="Times New Roman" w:hAnsi="Times New Roman"/>
          <w:b/>
          <w:i w:val="0"/>
          <w:sz w:val="24"/>
        </w:rPr>
        <w:t>All external communications</w:t>
      </w:r>
      <w:r>
        <w:rPr>
          <w:rFonts w:ascii="Times New Roman" w:hAnsi="Times New Roman"/>
          <w:b w:val="0"/>
          <w:i w:val="0"/>
          <w:sz w:val="24"/>
        </w:rPr>
        <w:t xml:space="preserve"> between any court staff or judicial officer and HealthWest (Muskegon County Community Mental Health) regarding Andrew Pigors, Emily Watson, Case No. 2024-001507-DC, or HealthWest Case #02508341, including but not limited to the telephone call made by Pamela Rusco to HealthWest on </w:t>
      </w:r>
      <w:r>
        <w:rPr>
          <w:rFonts w:ascii="Times New Roman" w:hAnsi="Times New Roman"/>
          <w:b/>
          <w:i w:val="0"/>
          <w:sz w:val="24"/>
        </w:rPr>
        <w:t>October 29, 2025</w:t>
      </w:r>
      <w:r>
        <w:rPr>
          <w:rFonts w:ascii="Times New Roman" w:hAnsi="Times New Roman"/>
          <w:b w:val="0"/>
          <w:i w:val="0"/>
          <w:sz w:val="24"/>
        </w:rPr>
        <w:t xml:space="preserve"> to arrange clinician testimony for November 26, 2025.</w:t>
      </w:r>
    </w:p>
    <w:p>
      <w:pPr>
        <w:spacing w:line="480" w:lineRule="auto" w:after="0" w:before="0"/>
      </w:pPr>
      <w:r>
        <w:rPr>
          <w:rFonts w:ascii="Times New Roman" w:hAnsi="Times New Roman"/>
          <w:b/>
          <w:sz w:val="24"/>
        </w:rPr>
        <w:t xml:space="preserve">4. </w:t>
      </w:r>
      <w:r>
        <w:rPr>
          <w:rFonts w:ascii="Times New Roman" w:hAnsi="Times New Roman"/>
          <w:b/>
          <w:i w:val="0"/>
          <w:sz w:val="24"/>
        </w:rPr>
        <w:t>All documents</w:t>
      </w:r>
      <w:r>
        <w:rPr>
          <w:rFonts w:ascii="Times New Roman" w:hAnsi="Times New Roman"/>
          <w:b w:val="0"/>
          <w:i w:val="0"/>
          <w:sz w:val="24"/>
        </w:rPr>
        <w:t xml:space="preserve"> related to the court's receipt, review, or handling of any USB drive or electronic media submitted in Case No. 2024-001507-DC, including chain of custody records.</w:t>
      </w:r>
    </w:p>
    <w:p>
      <w:pPr>
        <w:spacing w:line="480" w:lineRule="auto" w:after="0" w:before="0"/>
      </w:pPr>
      <w:r>
        <w:rPr>
          <w:rFonts w:ascii="Times New Roman" w:hAnsi="Times New Roman"/>
          <w:b/>
          <w:sz w:val="24"/>
        </w:rPr>
        <w:t xml:space="preserve">5. </w:t>
      </w:r>
      <w:r>
        <w:rPr>
          <w:rFonts w:ascii="Times New Roman" w:hAnsi="Times New Roman"/>
          <w:b/>
          <w:i w:val="0"/>
          <w:sz w:val="24"/>
        </w:rPr>
        <w:t>All orders, minute entries, and docket entries</w:t>
      </w:r>
      <w:r>
        <w:rPr>
          <w:rFonts w:ascii="Times New Roman" w:hAnsi="Times New Roman"/>
          <w:b w:val="0"/>
          <w:i w:val="0"/>
          <w:sz w:val="24"/>
        </w:rPr>
        <w:t xml:space="preserve"> in Case No. 2024-001507-DC and Case No. 2023-5907-PP, including any orders not served upon Plaintiff.</w:t>
      </w:r>
    </w:p>
    <w:p>
      <w:pPr>
        <w:spacing w:line="480" w:lineRule="auto" w:after="0" w:before="0"/>
      </w:pPr>
      <w:r>
        <w:rPr>
          <w:rFonts w:ascii="Times New Roman" w:hAnsi="Times New Roman"/>
          <w:b/>
          <w:sz w:val="24"/>
        </w:rPr>
        <w:t xml:space="preserve">6. </w:t>
      </w:r>
      <w:r>
        <w:rPr>
          <w:rFonts w:ascii="Times New Roman" w:hAnsi="Times New Roman"/>
          <w:b/>
          <w:i w:val="0"/>
          <w:sz w:val="24"/>
        </w:rPr>
        <w:t>Any letter or communication</w:t>
      </w:r>
      <w:r>
        <w:rPr>
          <w:rFonts w:ascii="Times New Roman" w:hAnsi="Times New Roman"/>
          <w:b w:val="0"/>
          <w:i w:val="0"/>
          <w:sz w:val="24"/>
        </w:rPr>
        <w:t xml:space="preserve"> sent by the court to HealthWest regarding Andrew Pigors, including the letter referenced in the HealthWest 2nd Assessment (09/11/2025) which described "several incidents over the past two years of court proceedings which are suggestive of a mental health disorder."</w:t>
      </w:r>
    </w:p>
    <w:p>
      <w:pPr>
        <w:spacing w:line="480" w:lineRule="auto" w:after="0" w:before="0"/>
      </w:pPr>
      <w:r>
        <w:rPr>
          <w:rFonts w:ascii="Times New Roman" w:hAnsi="Times New Roman"/>
          <w:b/>
          <w:sz w:val="24"/>
        </w:rPr>
        <w:t xml:space="preserve">7. </w:t>
      </w:r>
      <w:r>
        <w:rPr>
          <w:rFonts w:ascii="Times New Roman" w:hAnsi="Times New Roman"/>
          <w:b/>
          <w:i w:val="0"/>
          <w:sz w:val="24"/>
        </w:rPr>
        <w:t>Phone logs and email logs</w:t>
      </w:r>
      <w:r>
        <w:rPr>
          <w:rFonts w:ascii="Times New Roman" w:hAnsi="Times New Roman"/>
          <w:b w:val="0"/>
          <w:i w:val="0"/>
          <w:sz w:val="24"/>
        </w:rPr>
        <w:t xml:space="preserve"> for Pamela Rusco for the period of January 1, 2025 through present, to the extent they relate to Case No. 2024-001507-DC, Case No. 2023-5907-PP, or any communications with HealthWest.</w:t>
      </w:r>
    </w:p>
    <w:p>
      <w:pPr>
        <w:pStyle w:val="Heading3"/>
      </w:pPr>
      <w:r>
        <w:rPr>
          <w:rFonts w:ascii="Times New Roman" w:hAnsi="Times New Roman"/>
        </w:rPr>
        <w:t>Specific Court Records Requested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b/>
                <w:sz w:val="24"/>
              </w:rPr>
              <w:t>#</w:t>
            </w:r>
          </w:p>
        </w:tc>
        <w:tc>
          <w:tcPr>
            <w:tcW w:type="dxa" w:w="2340"/>
          </w:tcPr>
          <w:p>
            <w:pPr>
              <w:spacing w:line="240" w:lineRule="auto"/>
            </w:pPr>
            <w:r/>
            <w:r>
              <w:rPr>
                <w:rFonts w:ascii="Times New Roman" w:hAnsi="Times New Roman"/>
                <w:b/>
                <w:sz w:val="24"/>
              </w:rPr>
              <w:t>Record Description</w:t>
            </w:r>
          </w:p>
        </w:tc>
        <w:tc>
          <w:tcPr>
            <w:tcW w:type="dxa" w:w="2340"/>
          </w:tcPr>
          <w:p>
            <w:pPr>
              <w:spacing w:line="240" w:lineRule="auto"/>
            </w:pPr>
            <w:r/>
            <w:r>
              <w:rPr>
                <w:rFonts w:ascii="Times New Roman" w:hAnsi="Times New Roman"/>
                <w:b/>
                <w:sz w:val="24"/>
              </w:rPr>
              <w:t>Date Range</w:t>
            </w:r>
          </w:p>
        </w:tc>
        <w:tc>
          <w:tcPr>
            <w:tcW w:type="dxa" w:w="2340"/>
          </w:tcPr>
          <w:p>
            <w:pPr>
              <w:spacing w:line="240" w:lineRule="auto"/>
            </w:pPr>
            <w:r/>
            <w:r>
              <w:rPr>
                <w:rFonts w:ascii="Times New Roman" w:hAnsi="Times New Roman"/>
                <w:b/>
                <w:sz w:val="24"/>
              </w:rPr>
              <w:t>Basis</w:t>
            </w:r>
          </w:p>
        </w:tc>
      </w:tr>
      <w:tr>
        <w:tc>
          <w:tcPr>
            <w:tcW w:type="dxa" w:w="2340"/>
          </w:tcPr>
          <w:p>
            <w:pPr>
              <w:spacing w:line="240" w:lineRule="auto"/>
            </w:pPr>
            <w:r/>
            <w:r>
              <w:rPr>
                <w:rFonts w:ascii="Times New Roman" w:hAnsi="Times New Roman"/>
                <w:b w:val="0"/>
                <w:i w:val="0"/>
                <w:sz w:val="24"/>
              </w:rPr>
              <w:t>1</w:t>
            </w:r>
          </w:p>
        </w:tc>
        <w:tc>
          <w:tcPr>
            <w:tcW w:type="dxa" w:w="2340"/>
          </w:tcPr>
          <w:p>
            <w:pPr>
              <w:spacing w:line="240" w:lineRule="auto"/>
            </w:pPr>
            <w:r/>
            <w:r>
              <w:rPr>
                <w:rFonts w:ascii="Times New Roman" w:hAnsi="Times New Roman"/>
                <w:b w:val="0"/>
                <w:i w:val="0"/>
                <w:sz w:val="24"/>
              </w:rPr>
              <w:t>Complete docket and all filed documents — Case No. 2024-001507-DC</w:t>
            </w:r>
          </w:p>
        </w:tc>
        <w:tc>
          <w:tcPr>
            <w:tcW w:type="dxa" w:w="2340"/>
          </w:tcPr>
          <w:p>
            <w:pPr>
              <w:spacing w:line="240" w:lineRule="auto"/>
            </w:pPr>
            <w:r/>
            <w:r>
              <w:rPr>
                <w:rFonts w:ascii="Times New Roman" w:hAnsi="Times New Roman"/>
                <w:b w:val="0"/>
                <w:i w:val="0"/>
                <w:sz w:val="24"/>
              </w:rPr>
              <w:t>All dates</w:t>
            </w:r>
          </w:p>
        </w:tc>
        <w:tc>
          <w:tcPr>
            <w:tcW w:type="dxa" w:w="2340"/>
          </w:tcPr>
          <w:p>
            <w:pPr>
              <w:spacing w:line="240" w:lineRule="auto"/>
            </w:pPr>
            <w:r/>
            <w:r>
              <w:rPr>
                <w:rFonts w:ascii="Times New Roman" w:hAnsi="Times New Roman"/>
                <w:b w:val="0"/>
                <w:i w:val="0"/>
                <w:sz w:val="24"/>
              </w:rPr>
              <w:t>MCR 8.119</w:t>
            </w:r>
          </w:p>
        </w:tc>
      </w:tr>
      <w:tr>
        <w:tc>
          <w:tcPr>
            <w:tcW w:type="dxa" w:w="2340"/>
          </w:tcPr>
          <w:p>
            <w:pPr>
              <w:spacing w:line="240" w:lineRule="auto"/>
            </w:pPr>
            <w:r/>
            <w:r>
              <w:rPr>
                <w:rFonts w:ascii="Times New Roman" w:hAnsi="Times New Roman"/>
                <w:b w:val="0"/>
                <w:i w:val="0"/>
                <w:sz w:val="24"/>
              </w:rPr>
              <w:t>2</w:t>
            </w:r>
          </w:p>
        </w:tc>
        <w:tc>
          <w:tcPr>
            <w:tcW w:type="dxa" w:w="2340"/>
          </w:tcPr>
          <w:p>
            <w:pPr>
              <w:spacing w:line="240" w:lineRule="auto"/>
            </w:pPr>
            <w:r/>
            <w:r>
              <w:rPr>
                <w:rFonts w:ascii="Times New Roman" w:hAnsi="Times New Roman"/>
                <w:b w:val="0"/>
                <w:i w:val="0"/>
                <w:sz w:val="24"/>
              </w:rPr>
              <w:t>Complete docket and all filed documents — Case No. 2023-5907-PP</w:t>
            </w:r>
          </w:p>
        </w:tc>
        <w:tc>
          <w:tcPr>
            <w:tcW w:type="dxa" w:w="2340"/>
          </w:tcPr>
          <w:p>
            <w:pPr>
              <w:spacing w:line="240" w:lineRule="auto"/>
            </w:pPr>
            <w:r/>
            <w:r>
              <w:rPr>
                <w:rFonts w:ascii="Times New Roman" w:hAnsi="Times New Roman"/>
                <w:b w:val="0"/>
                <w:i w:val="0"/>
                <w:sz w:val="24"/>
              </w:rPr>
              <w:t>All dates</w:t>
            </w:r>
          </w:p>
        </w:tc>
        <w:tc>
          <w:tcPr>
            <w:tcW w:type="dxa" w:w="2340"/>
          </w:tcPr>
          <w:p>
            <w:pPr>
              <w:spacing w:line="240" w:lineRule="auto"/>
            </w:pPr>
            <w:r/>
            <w:r>
              <w:rPr>
                <w:rFonts w:ascii="Times New Roman" w:hAnsi="Times New Roman"/>
                <w:b w:val="0"/>
                <w:i w:val="0"/>
                <w:sz w:val="24"/>
              </w:rPr>
              <w:t>MCR 8.119</w:t>
            </w:r>
          </w:p>
        </w:tc>
      </w:tr>
      <w:tr>
        <w:tc>
          <w:tcPr>
            <w:tcW w:type="dxa" w:w="2340"/>
          </w:tcPr>
          <w:p>
            <w:pPr>
              <w:spacing w:line="240" w:lineRule="auto"/>
            </w:pPr>
            <w:r/>
            <w:r>
              <w:rPr>
                <w:rFonts w:ascii="Times New Roman" w:hAnsi="Times New Roman"/>
                <w:b w:val="0"/>
                <w:i w:val="0"/>
                <w:sz w:val="24"/>
              </w:rPr>
              <w:t>3</w:t>
            </w:r>
          </w:p>
        </w:tc>
        <w:tc>
          <w:tcPr>
            <w:tcW w:type="dxa" w:w="2340"/>
          </w:tcPr>
          <w:p>
            <w:pPr>
              <w:spacing w:line="240" w:lineRule="auto"/>
            </w:pPr>
            <w:r/>
            <w:r>
              <w:rPr>
                <w:rFonts w:ascii="Times New Roman" w:hAnsi="Times New Roman"/>
                <w:b w:val="0"/>
                <w:i w:val="0"/>
                <w:sz w:val="24"/>
              </w:rPr>
              <w:t>All ex parte orders (52+ identified) with dates of entry and dates of service</w:t>
            </w:r>
          </w:p>
        </w:tc>
        <w:tc>
          <w:tcPr>
            <w:tcW w:type="dxa" w:w="2340"/>
          </w:tcPr>
          <w:p>
            <w:pPr>
              <w:spacing w:line="240" w:lineRule="auto"/>
            </w:pPr>
            <w:r/>
            <w:r>
              <w:rPr>
                <w:rFonts w:ascii="Times New Roman" w:hAnsi="Times New Roman"/>
                <w:b w:val="0"/>
                <w:i w:val="0"/>
                <w:sz w:val="24"/>
              </w:rPr>
              <w:t>All dates</w:t>
            </w:r>
          </w:p>
        </w:tc>
        <w:tc>
          <w:tcPr>
            <w:tcW w:type="dxa" w:w="2340"/>
          </w:tcPr>
          <w:p>
            <w:pPr>
              <w:spacing w:line="240" w:lineRule="auto"/>
            </w:pPr>
            <w:r/>
            <w:r>
              <w:rPr>
                <w:rFonts w:ascii="Times New Roman" w:hAnsi="Times New Roman"/>
                <w:b w:val="0"/>
                <w:i w:val="0"/>
                <w:sz w:val="24"/>
              </w:rPr>
              <w:t>Due process verification</w:t>
            </w:r>
          </w:p>
        </w:tc>
      </w:tr>
      <w:tr>
        <w:tc>
          <w:tcPr>
            <w:tcW w:type="dxa" w:w="2340"/>
          </w:tcPr>
          <w:p>
            <w:pPr>
              <w:spacing w:line="240" w:lineRule="auto"/>
            </w:pPr>
            <w:r/>
            <w:r>
              <w:rPr>
                <w:rFonts w:ascii="Times New Roman" w:hAnsi="Times New Roman"/>
                <w:b w:val="0"/>
                <w:i w:val="0"/>
                <w:sz w:val="24"/>
              </w:rPr>
              <w:t>4</w:t>
            </w:r>
          </w:p>
        </w:tc>
        <w:tc>
          <w:tcPr>
            <w:tcW w:type="dxa" w:w="2340"/>
          </w:tcPr>
          <w:p>
            <w:pPr>
              <w:spacing w:line="240" w:lineRule="auto"/>
            </w:pPr>
            <w:r/>
            <w:r>
              <w:rPr>
                <w:rFonts w:ascii="Times New Roman" w:hAnsi="Times New Roman"/>
                <w:b w:val="0"/>
                <w:i w:val="0"/>
                <w:sz w:val="24"/>
              </w:rPr>
              <w:t>Judge McNeill's email to secretary directing HealthWest results submission</w:t>
            </w:r>
          </w:p>
        </w:tc>
        <w:tc>
          <w:tcPr>
            <w:tcW w:type="dxa" w:w="2340"/>
          </w:tcPr>
          <w:p>
            <w:pPr>
              <w:spacing w:line="240" w:lineRule="auto"/>
            </w:pPr>
            <w:r/>
            <w:r>
              <w:rPr>
                <w:rFonts w:ascii="Times New Roman" w:hAnsi="Times New Roman"/>
                <w:b w:val="0"/>
                <w:i w:val="0"/>
                <w:sz w:val="24"/>
              </w:rPr>
              <w:t>09/05/2025</w:t>
            </w:r>
          </w:p>
        </w:tc>
        <w:tc>
          <w:tcPr>
            <w:tcW w:type="dxa" w:w="2340"/>
          </w:tcPr>
          <w:p>
            <w:pPr>
              <w:spacing w:line="240" w:lineRule="auto"/>
            </w:pPr>
            <w:r/>
            <w:r>
              <w:rPr>
                <w:rFonts w:ascii="Times New Roman" w:hAnsi="Times New Roman"/>
                <w:b w:val="0"/>
                <w:i w:val="0"/>
                <w:sz w:val="24"/>
              </w:rPr>
              <w:t>MCR 8.119 compliance</w:t>
            </w:r>
          </w:p>
        </w:tc>
      </w:tr>
      <w:tr>
        <w:tc>
          <w:tcPr>
            <w:tcW w:type="dxa" w:w="2340"/>
          </w:tcPr>
          <w:p>
            <w:pPr>
              <w:spacing w:line="240" w:lineRule="auto"/>
            </w:pPr>
            <w:r/>
            <w:r>
              <w:rPr>
                <w:rFonts w:ascii="Times New Roman" w:hAnsi="Times New Roman"/>
                <w:b w:val="0"/>
                <w:i w:val="0"/>
                <w:sz w:val="24"/>
              </w:rPr>
              <w:t>5</w:t>
            </w:r>
          </w:p>
        </w:tc>
        <w:tc>
          <w:tcPr>
            <w:tcW w:type="dxa" w:w="2340"/>
          </w:tcPr>
          <w:p>
            <w:pPr>
              <w:spacing w:line="240" w:lineRule="auto"/>
            </w:pPr>
            <w:r/>
            <w:r>
              <w:rPr>
                <w:rFonts w:ascii="Times New Roman" w:hAnsi="Times New Roman"/>
                <w:b w:val="0"/>
                <w:i w:val="0"/>
                <w:sz w:val="24"/>
              </w:rPr>
              <w:t>Court letter sent to HealthWest before 2nd evaluation</w:t>
            </w:r>
          </w:p>
        </w:tc>
        <w:tc>
          <w:tcPr>
            <w:tcW w:type="dxa" w:w="2340"/>
          </w:tcPr>
          <w:p>
            <w:pPr>
              <w:spacing w:line="240" w:lineRule="auto"/>
            </w:pPr>
            <w:r/>
            <w:r>
              <w:rPr>
                <w:rFonts w:ascii="Times New Roman" w:hAnsi="Times New Roman"/>
                <w:b w:val="0"/>
                <w:i w:val="0"/>
                <w:sz w:val="24"/>
              </w:rPr>
              <w:t>August–September 2025</w:t>
            </w:r>
          </w:p>
        </w:tc>
        <w:tc>
          <w:tcPr>
            <w:tcW w:type="dxa" w:w="2340"/>
          </w:tcPr>
          <w:p>
            <w:pPr>
              <w:spacing w:line="240" w:lineRule="auto"/>
            </w:pPr>
            <w:r/>
            <w:r>
              <w:rPr>
                <w:rFonts w:ascii="Times New Roman" w:hAnsi="Times New Roman"/>
                <w:b w:val="0"/>
                <w:i w:val="0"/>
                <w:sz w:val="24"/>
              </w:rPr>
              <w:t>Bias documentation</w:t>
            </w:r>
          </w:p>
        </w:tc>
      </w:tr>
      <w:tr>
        <w:tc>
          <w:tcPr>
            <w:tcW w:type="dxa" w:w="2340"/>
          </w:tcPr>
          <w:p>
            <w:pPr>
              <w:spacing w:line="240" w:lineRule="auto"/>
            </w:pPr>
            <w:r/>
            <w:r>
              <w:rPr>
                <w:rFonts w:ascii="Times New Roman" w:hAnsi="Times New Roman"/>
                <w:b w:val="0"/>
                <w:i w:val="0"/>
                <w:sz w:val="24"/>
              </w:rPr>
              <w:t>6</w:t>
            </w:r>
          </w:p>
        </w:tc>
        <w:tc>
          <w:tcPr>
            <w:tcW w:type="dxa" w:w="2340"/>
          </w:tcPr>
          <w:p>
            <w:pPr>
              <w:spacing w:line="240" w:lineRule="auto"/>
            </w:pPr>
            <w:r/>
            <w:r>
              <w:rPr>
                <w:rFonts w:ascii="Times New Roman" w:hAnsi="Times New Roman"/>
                <w:b w:val="0"/>
                <w:i w:val="0"/>
                <w:sz w:val="24"/>
              </w:rPr>
              <w:t>Pamela Rusco's phone logs, emails, and case notes for Case 2024-001507-DC</w:t>
            </w:r>
          </w:p>
        </w:tc>
        <w:tc>
          <w:tcPr>
            <w:tcW w:type="dxa" w:w="2340"/>
          </w:tcPr>
          <w:p>
            <w:pPr>
              <w:spacing w:line="240" w:lineRule="auto"/>
            </w:pPr>
            <w:r/>
            <w:r>
              <w:rPr>
                <w:rFonts w:ascii="Times New Roman" w:hAnsi="Times New Roman"/>
                <w:b w:val="0"/>
                <w:i w:val="0"/>
                <w:sz w:val="24"/>
              </w:rPr>
              <w:t>All dates</w:t>
            </w:r>
          </w:p>
        </w:tc>
        <w:tc>
          <w:tcPr>
            <w:tcW w:type="dxa" w:w="2340"/>
          </w:tcPr>
          <w:p>
            <w:pPr>
              <w:spacing w:line="240" w:lineRule="auto"/>
            </w:pPr>
            <w:r/>
            <w:r>
              <w:rPr>
                <w:rFonts w:ascii="Times New Roman" w:hAnsi="Times New Roman"/>
                <w:b w:val="0"/>
                <w:i w:val="0"/>
                <w:sz w:val="24"/>
              </w:rPr>
              <w:t>Ex parte contact verification</w:t>
            </w:r>
          </w:p>
        </w:tc>
      </w:tr>
      <w:tr>
        <w:tc>
          <w:tcPr>
            <w:tcW w:type="dxa" w:w="2340"/>
          </w:tcPr>
          <w:p>
            <w:pPr>
              <w:spacing w:line="240" w:lineRule="auto"/>
            </w:pPr>
            <w:r/>
            <w:r>
              <w:rPr>
                <w:rFonts w:ascii="Times New Roman" w:hAnsi="Times New Roman"/>
                <w:b w:val="0"/>
                <w:i w:val="0"/>
                <w:sz w:val="24"/>
              </w:rPr>
              <w:t>7</w:t>
            </w:r>
          </w:p>
        </w:tc>
        <w:tc>
          <w:tcPr>
            <w:tcW w:type="dxa" w:w="2340"/>
          </w:tcPr>
          <w:p>
            <w:pPr>
              <w:spacing w:line="240" w:lineRule="auto"/>
            </w:pPr>
            <w:r/>
            <w:r>
              <w:rPr>
                <w:rFonts w:ascii="Times New Roman" w:hAnsi="Times New Roman"/>
                <w:b w:val="0"/>
                <w:i w:val="0"/>
                <w:sz w:val="24"/>
              </w:rPr>
              <w:t>Court Reporter Stephanie Deater (CER-16139) audio recordings and transcripts</w:t>
            </w:r>
          </w:p>
        </w:tc>
        <w:tc>
          <w:tcPr>
            <w:tcW w:type="dxa" w:w="2340"/>
          </w:tcPr>
          <w:p>
            <w:pPr>
              <w:spacing w:line="240" w:lineRule="auto"/>
            </w:pPr>
            <w:r/>
            <w:r>
              <w:rPr>
                <w:rFonts w:ascii="Times New Roman" w:hAnsi="Times New Roman"/>
                <w:b w:val="0"/>
                <w:i w:val="0"/>
                <w:sz w:val="24"/>
              </w:rPr>
              <w:t>07/17/2024, 08/11/2025, 10/29/2025, 11/26/2025</w:t>
            </w:r>
          </w:p>
        </w:tc>
        <w:tc>
          <w:tcPr>
            <w:tcW w:type="dxa" w:w="2340"/>
          </w:tcPr>
          <w:p>
            <w:pPr>
              <w:spacing w:line="240" w:lineRule="auto"/>
            </w:pPr>
            <w:r/>
            <w:r>
              <w:rPr>
                <w:rFonts w:ascii="Times New Roman" w:hAnsi="Times New Roman"/>
                <w:b w:val="0"/>
                <w:i w:val="0"/>
                <w:sz w:val="24"/>
              </w:rPr>
              <w:t>Record accuracy verification</w:t>
            </w:r>
          </w:p>
        </w:tc>
      </w:tr>
      <w:tr>
        <w:tc>
          <w:tcPr>
            <w:tcW w:type="dxa" w:w="2340"/>
          </w:tcPr>
          <w:p>
            <w:pPr>
              <w:spacing w:line="240" w:lineRule="auto"/>
            </w:pPr>
            <w:r/>
            <w:r>
              <w:rPr>
                <w:rFonts w:ascii="Times New Roman" w:hAnsi="Times New Roman"/>
                <w:b w:val="0"/>
                <w:i w:val="0"/>
                <w:sz w:val="24"/>
              </w:rPr>
              <w:t>8</w:t>
            </w:r>
          </w:p>
        </w:tc>
        <w:tc>
          <w:tcPr>
            <w:tcW w:type="dxa" w:w="2340"/>
          </w:tcPr>
          <w:p>
            <w:pPr>
              <w:spacing w:line="240" w:lineRule="auto"/>
            </w:pPr>
            <w:r/>
            <w:r>
              <w:rPr>
                <w:rFonts w:ascii="Times New Roman" w:hAnsi="Times New Roman"/>
                <w:b w:val="0"/>
                <w:i w:val="0"/>
                <w:sz w:val="24"/>
              </w:rPr>
              <w:t>All communications between court staff and Jennifer Barnes (P55406) re: this case</w:t>
            </w:r>
          </w:p>
        </w:tc>
        <w:tc>
          <w:tcPr>
            <w:tcW w:type="dxa" w:w="2340"/>
          </w:tcPr>
          <w:p>
            <w:pPr>
              <w:spacing w:line="240" w:lineRule="auto"/>
            </w:pPr>
            <w:r/>
            <w:r>
              <w:rPr>
                <w:rFonts w:ascii="Times New Roman" w:hAnsi="Times New Roman"/>
                <w:b w:val="0"/>
                <w:i w:val="0"/>
                <w:sz w:val="24"/>
              </w:rPr>
              <w:t>All dates</w:t>
            </w:r>
          </w:p>
        </w:tc>
        <w:tc>
          <w:tcPr>
            <w:tcW w:type="dxa" w:w="2340"/>
          </w:tcPr>
          <w:p>
            <w:pPr>
              <w:spacing w:line="240" w:lineRule="auto"/>
            </w:pPr>
            <w:r/>
            <w:r>
              <w:rPr>
                <w:rFonts w:ascii="Times New Roman" w:hAnsi="Times New Roman"/>
                <w:b w:val="0"/>
                <w:i w:val="0"/>
                <w:sz w:val="24"/>
              </w:rPr>
              <w:t>Ex parte contact verification</w:t>
            </w:r>
          </w:p>
        </w:tc>
      </w:tr>
      <w:tr>
        <w:tc>
          <w:tcPr>
            <w:tcW w:type="dxa" w:w="2340"/>
          </w:tcPr>
          <w:p>
            <w:pPr>
              <w:spacing w:line="240" w:lineRule="auto"/>
            </w:pPr>
            <w:r/>
            <w:r>
              <w:rPr>
                <w:rFonts w:ascii="Times New Roman" w:hAnsi="Times New Roman"/>
                <w:b w:val="0"/>
                <w:i w:val="0"/>
                <w:sz w:val="24"/>
              </w:rPr>
              <w:t>9</w:t>
            </w:r>
          </w:p>
        </w:tc>
        <w:tc>
          <w:tcPr>
            <w:tcW w:type="dxa" w:w="2340"/>
          </w:tcPr>
          <w:p>
            <w:pPr>
              <w:spacing w:line="240" w:lineRule="auto"/>
            </w:pPr>
            <w:r/>
            <w:r>
              <w:rPr>
                <w:rFonts w:ascii="Times New Roman" w:hAnsi="Times New Roman"/>
                <w:b w:val="0"/>
                <w:i w:val="0"/>
                <w:sz w:val="24"/>
              </w:rPr>
              <w:t>Sanctions/contempt orders and supporting documentation</w:t>
            </w:r>
          </w:p>
        </w:tc>
        <w:tc>
          <w:tcPr>
            <w:tcW w:type="dxa" w:w="2340"/>
          </w:tcPr>
          <w:p>
            <w:pPr>
              <w:spacing w:line="240" w:lineRule="auto"/>
            </w:pPr>
            <w:r/>
            <w:r>
              <w:rPr>
                <w:rFonts w:ascii="Times New Roman" w:hAnsi="Times New Roman"/>
                <w:b w:val="0"/>
                <w:i w:val="0"/>
                <w:sz w:val="24"/>
              </w:rPr>
              <w:t>All dates</w:t>
            </w:r>
          </w:p>
        </w:tc>
        <w:tc>
          <w:tcPr>
            <w:tcW w:type="dxa" w:w="2340"/>
          </w:tcPr>
          <w:p>
            <w:pPr>
              <w:spacing w:line="240" w:lineRule="auto"/>
            </w:pPr>
            <w:r/>
            <w:r>
              <w:rPr>
                <w:rFonts w:ascii="Times New Roman" w:hAnsi="Times New Roman"/>
                <w:b w:val="0"/>
                <w:i w:val="0"/>
                <w:sz w:val="24"/>
              </w:rPr>
              <w:t>Due process review</w:t>
            </w:r>
          </w:p>
        </w:tc>
      </w:tr>
      <w:tr>
        <w:tc>
          <w:tcPr>
            <w:tcW w:type="dxa" w:w="2340"/>
          </w:tcPr>
          <w:p>
            <w:pPr>
              <w:spacing w:line="240" w:lineRule="auto"/>
            </w:pPr>
            <w:r/>
            <w:r>
              <w:rPr>
                <w:rFonts w:ascii="Times New Roman" w:hAnsi="Times New Roman"/>
                <w:b w:val="0"/>
                <w:i w:val="0"/>
                <w:sz w:val="24"/>
              </w:rPr>
              <w:t>10</w:t>
            </w:r>
          </w:p>
        </w:tc>
        <w:tc>
          <w:tcPr>
            <w:tcW w:type="dxa" w:w="2340"/>
          </w:tcPr>
          <w:p>
            <w:pPr>
              <w:spacing w:line="240" w:lineRule="auto"/>
            </w:pPr>
            <w:r/>
            <w:r>
              <w:rPr>
                <w:rFonts w:ascii="Times New Roman" w:hAnsi="Times New Roman"/>
                <w:b w:val="0"/>
                <w:i w:val="0"/>
                <w:sz w:val="24"/>
              </w:rPr>
              <w:t>USB evidence submitted by Defendant and reviewed by court staff pre-hearing</w:t>
            </w:r>
          </w:p>
        </w:tc>
        <w:tc>
          <w:tcPr>
            <w:tcW w:type="dxa" w:w="2340"/>
          </w:tcPr>
          <w:p>
            <w:pPr>
              <w:spacing w:line="240" w:lineRule="auto"/>
            </w:pPr>
            <w:r/>
            <w:r>
              <w:rPr>
                <w:rFonts w:ascii="Times New Roman" w:hAnsi="Times New Roman"/>
                <w:b w:val="0"/>
                <w:i w:val="0"/>
                <w:sz w:val="24"/>
              </w:rPr>
              <w:t>08/05/2025–08/08/2025</w:t>
            </w:r>
          </w:p>
        </w:tc>
        <w:tc>
          <w:tcPr>
            <w:tcW w:type="dxa" w:w="2340"/>
          </w:tcPr>
          <w:p>
            <w:pPr>
              <w:spacing w:line="240" w:lineRule="auto"/>
            </w:pPr>
            <w:r/>
            <w:r>
              <w:rPr>
                <w:rFonts w:ascii="Times New Roman" w:hAnsi="Times New Roman"/>
                <w:b w:val="0"/>
                <w:i w:val="0"/>
                <w:sz w:val="24"/>
              </w:rPr>
              <w:t>Judge admitted: 'Yes, I had my staff listen to it'</w:t>
            </w:r>
          </w:p>
        </w:tc>
      </w:tr>
    </w:tbl>
    <w:p>
      <w:pPr>
        <w:pStyle w:val="Heading3"/>
      </w:pPr>
      <w:r>
        <w:rPr>
          <w:rFonts w:ascii="Times New Roman" w:hAnsi="Times New Roman"/>
        </w:rPr>
        <w:t>Fee Waiver Request:</w:t>
      </w:r>
    </w:p>
    <w:p>
      <w:pPr>
        <w:spacing w:line="480" w:lineRule="auto" w:after="0" w:before="0"/>
      </w:pPr>
      <w:r>
        <w:rPr>
          <w:rFonts w:ascii="Times New Roman" w:hAnsi="Times New Roman"/>
          <w:b w:val="0"/>
          <w:i w:val="0"/>
          <w:sz w:val="24"/>
        </w:rPr>
        <w:t>Pursuant to MCL 15.234(1), I request a waiver of all fees associated with this request on the following grounds:</w:t>
      </w:r>
    </w:p>
    <w:p>
      <w:pPr>
        <w:spacing w:line="480" w:lineRule="auto" w:after="0" w:before="0"/>
      </w:pPr>
      <w:r>
        <w:rPr>
          <w:rFonts w:ascii="Times New Roman" w:hAnsi="Times New Roman"/>
          <w:b/>
          <w:sz w:val="24"/>
        </w:rPr>
        <w:t xml:space="preserve">1. </w:t>
      </w:r>
      <w:r>
        <w:rPr>
          <w:rFonts w:ascii="Times New Roman" w:hAnsi="Times New Roman"/>
          <w:b/>
          <w:i w:val="0"/>
          <w:sz w:val="24"/>
        </w:rPr>
        <w:t>Public Interest:</w:t>
      </w:r>
      <w:r>
        <w:rPr>
          <w:rFonts w:ascii="Times New Roman" w:hAnsi="Times New Roman"/>
          <w:b w:val="0"/>
          <w:i w:val="0"/>
          <w:sz w:val="24"/>
        </w:rPr>
        <w:t xml:space="preserve"> The requested records are necessary to determine whether judicial proceedings have been conducted in compliance with Michigan Court Rules, including MCR 2.003 (disqualification), MCR 3.207 (domestic relations procedures), and MCR 2.602 (service of orders). The records concern potential ex parte communications between court staff and third parties, which directly affects public confidence in the judicial system.</w:t>
      </w:r>
    </w:p>
    <w:p>
      <w:pPr>
        <w:spacing w:line="480" w:lineRule="auto" w:after="0" w:before="0"/>
      </w:pPr>
      <w:r>
        <w:rPr>
          <w:rFonts w:ascii="Times New Roman" w:hAnsi="Times New Roman"/>
          <w:b/>
          <w:sz w:val="24"/>
        </w:rPr>
        <w:t xml:space="preserve">2. </w:t>
      </w:r>
      <w:r>
        <w:rPr>
          <w:rFonts w:ascii="Times New Roman" w:hAnsi="Times New Roman"/>
          <w:b/>
          <w:i w:val="0"/>
          <w:sz w:val="24"/>
        </w:rPr>
        <w:t>Ability to Pay:</w:t>
      </w:r>
      <w:r>
        <w:rPr>
          <w:rFonts w:ascii="Times New Roman" w:hAnsi="Times New Roman"/>
          <w:b w:val="0"/>
          <w:i w:val="0"/>
          <w:sz w:val="24"/>
        </w:rPr>
        <w:t xml:space="preserve"> I am a </w:t>
      </w:r>
      <w:r>
        <w:rPr>
          <w:rFonts w:ascii="Times New Roman" w:hAnsi="Times New Roman"/>
          <w:b w:val="0"/>
          <w:i/>
          <w:sz w:val="24"/>
        </w:rPr>
        <w:t>pro se</w:t>
      </w:r>
      <w:r>
        <w:rPr>
          <w:rFonts w:ascii="Times New Roman" w:hAnsi="Times New Roman"/>
          <w:b w:val="0"/>
          <w:i w:val="0"/>
          <w:sz w:val="24"/>
        </w:rPr>
        <w:t xml:space="preserve"> litigant who has been deprived of parenting time with my child for 329+ days. The ongoing custody litigation and deprivation of parental rights has caused significant financial hardship.</w:t>
      </w:r>
    </w:p>
    <w:p>
      <w:pPr>
        <w:spacing w:line="480" w:lineRule="auto" w:after="0" w:before="0"/>
      </w:pPr>
      <w:r>
        <w:rPr>
          <w:rFonts w:ascii="Times New Roman" w:hAnsi="Times New Roman"/>
          <w:b/>
          <w:sz w:val="24"/>
        </w:rPr>
        <w:t xml:space="preserve">3. </w:t>
      </w:r>
      <w:r>
        <w:rPr>
          <w:rFonts w:ascii="Times New Roman" w:hAnsi="Times New Roman"/>
          <w:b/>
          <w:i w:val="0"/>
          <w:sz w:val="24"/>
        </w:rPr>
        <w:t>Indigency:</w:t>
      </w:r>
      <w:r>
        <w:rPr>
          <w:rFonts w:ascii="Times New Roman" w:hAnsi="Times New Roman"/>
          <w:b w:val="0"/>
          <w:i w:val="0"/>
          <w:sz w:val="24"/>
        </w:rPr>
        <w:t xml:space="preserve"> If a fee waiver is not granted in full, I request that fees be reduced to the lowest amount permitted under MCL 15.234 and that I be provided an itemized cost estimate before copying begins.</w:t>
      </w:r>
    </w:p>
    <w:p>
      <w:pPr>
        <w:pStyle w:val="Heading3"/>
      </w:pPr>
      <w:r>
        <w:rPr>
          <w:rFonts w:ascii="Times New Roman" w:hAnsi="Times New Roman"/>
        </w:rPr>
        <w:t>Supporting Facts for Fee Waiver</w:t>
      </w:r>
    </w:p>
    <w:p>
      <w:pPr>
        <w:spacing w:line="480" w:lineRule="auto" w:after="0" w:before="0"/>
      </w:pPr>
      <w:r>
        <w:rPr>
          <w:rFonts w:ascii="Times New Roman" w:hAnsi="Times New Roman"/>
          <w:b w:val="0"/>
          <w:i w:val="0"/>
          <w:sz w:val="24"/>
        </w:rPr>
        <w:t>Petitioner's financial hardship is documented and extreme:</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Loss of income:</w:t>
      </w:r>
      <w:r>
        <w:rPr>
          <w:rFonts w:ascii="Times New Roman" w:hAnsi="Times New Roman"/>
          <w:b w:val="0"/>
          <w:i w:val="0"/>
          <w:sz w:val="24"/>
        </w:rPr>
        <w:t xml:space="preserve"> Petitioner was employed as a CDL truck driver earning approximately $70,000/year. Due to the false mental health allegations propagated in court filings and the requirement to attend court-ordered evaluations, Petitioner has been unable to maintain employment requiring federal licensing (CDL medical certification affected by court-reported 'mental health concerns').</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Court-imposed costs:</w:t>
      </w:r>
      <w:r>
        <w:rPr>
          <w:rFonts w:ascii="Times New Roman" w:hAnsi="Times New Roman"/>
          <w:b w:val="0"/>
          <w:i w:val="0"/>
          <w:sz w:val="24"/>
        </w:rPr>
        <w:t xml:space="preserve"> Petitioner has been ordered to pay $170/month child support (Friend of the Court recommendation) despite the court simultaneously denying all parenting time. Combined with legal costs incurred as a pro se litigant (filing fees, copying, certified mail), Petitioner's financial resources are critically depleted.</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Public interest factor:</w:t>
      </w:r>
      <w:r>
        <w:rPr>
          <w:rFonts w:ascii="Times New Roman" w:hAnsi="Times New Roman"/>
          <w:b w:val="0"/>
          <w:i w:val="0"/>
          <w:sz w:val="24"/>
        </w:rPr>
        <w:t xml:space="preserve"> These records are sought not merely for personal use but to support active court proceedings involving the welfare of a minor child (L.D.W., DOB 11/09/2022) and to document potential misconduct by public officials. MCL 15.234(1) and the Michigan FOIA Act's purpose of 'full and complete information regarding the affairs of government' support fee waiver when records serve the public interest.</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Inability to pay:</w:t>
      </w:r>
      <w:r>
        <w:rPr>
          <w:rFonts w:ascii="Times New Roman" w:hAnsi="Times New Roman"/>
          <w:b w:val="0"/>
          <w:i w:val="0"/>
          <w:sz w:val="24"/>
        </w:rPr>
        <w:t xml:space="preserve"> Petitioner cannot afford standard FOIA fees without significant financial hardship. Petitioner is currently represented pro se in both the custody case (2024-001507-DC) and the PPO case (2023-5907-PP) because he cannot afford an attorney.</w:t>
      </w:r>
    </w:p>
    <w:p>
      <w:pPr>
        <w:pStyle w:val="Heading3"/>
      </w:pPr>
      <w:r>
        <w:rPr>
          <w:rFonts w:ascii="Times New Roman" w:hAnsi="Times New Roman"/>
        </w:rPr>
        <w:t>Statutory Requirements:</w:t>
      </w:r>
    </w:p>
    <w:p>
      <w:pPr>
        <w:spacing w:line="480" w:lineRule="auto" w:after="0" w:before="0"/>
      </w:pPr>
      <w:r>
        <w:rPr>
          <w:rFonts w:ascii="Times New Roman" w:hAnsi="Times New Roman"/>
          <w:b w:val="0"/>
          <w:i w:val="0"/>
          <w:sz w:val="24"/>
        </w:rPr>
        <w:t xml:space="preserve">Pursuant to MCL 125.2325, I request that you respond to this request within </w:t>
      </w:r>
      <w:r>
        <w:rPr>
          <w:rFonts w:ascii="Times New Roman" w:hAnsi="Times New Roman"/>
          <w:b/>
          <w:i w:val="0"/>
          <w:sz w:val="24"/>
        </w:rPr>
        <w:t>five (5) business days</w:t>
      </w:r>
      <w:r>
        <w:rPr>
          <w:rFonts w:ascii="Times New Roman" w:hAnsi="Times New Roman"/>
          <w:b w:val="0"/>
          <w:i w:val="0"/>
          <w:sz w:val="24"/>
        </w:rPr>
        <w:t xml:space="preserve"> of receipt. If you cannot comply within that period, I request written notice of the extension pursuant to MCL 125.2325, which permits an extension of not more than 10 business days.</w:t>
      </w:r>
    </w:p>
    <w:p>
      <w:pPr>
        <w:spacing w:line="480" w:lineRule="auto" w:after="0" w:before="0"/>
      </w:pPr>
      <w:r>
        <w:rPr>
          <w:rFonts w:ascii="Times New Roman" w:hAnsi="Times New Roman"/>
          <w:b w:val="0"/>
          <w:i w:val="0"/>
          <w:sz w:val="24"/>
        </w:rPr>
        <w:t>If any portion of this request is denied, I request that you:</w:t>
      </w:r>
    </w:p>
    <w:p>
      <w:pPr>
        <w:spacing w:line="480" w:lineRule="auto" w:after="0" w:before="0"/>
      </w:pPr>
      <w:r>
        <w:rPr>
          <w:rFonts w:ascii="Times New Roman" w:hAnsi="Times New Roman"/>
          <w:b/>
          <w:sz w:val="24"/>
        </w:rPr>
        <w:t xml:space="preserve">1. </w:t>
      </w:r>
      <w:r>
        <w:rPr>
          <w:rFonts w:ascii="Times New Roman" w:hAnsi="Times New Roman"/>
          <w:b w:val="0"/>
          <w:i w:val="0"/>
          <w:sz w:val="24"/>
        </w:rPr>
        <w:t>Provide a written explanation of the basis for the denial, citing the specific exemption relied upon (MCL 15.243)</w:t>
      </w:r>
    </w:p>
    <w:p>
      <w:pPr>
        <w:spacing w:line="480" w:lineRule="auto" w:after="0" w:before="0"/>
      </w:pPr>
      <w:r>
        <w:rPr>
          <w:rFonts w:ascii="Times New Roman" w:hAnsi="Times New Roman"/>
          <w:b/>
          <w:sz w:val="24"/>
        </w:rPr>
        <w:t xml:space="preserve">2. </w:t>
      </w:r>
      <w:r>
        <w:rPr>
          <w:rFonts w:ascii="Times New Roman" w:hAnsi="Times New Roman"/>
          <w:b w:val="0"/>
          <w:i w:val="0"/>
          <w:sz w:val="24"/>
        </w:rPr>
        <w:t>Provide the name and title of the person responsible for the denial</w:t>
      </w:r>
    </w:p>
    <w:p>
      <w:pPr>
        <w:spacing w:line="480" w:lineRule="auto" w:after="0" w:before="0"/>
      </w:pPr>
      <w:r>
        <w:rPr>
          <w:rFonts w:ascii="Times New Roman" w:hAnsi="Times New Roman"/>
          <w:b/>
          <w:sz w:val="24"/>
        </w:rPr>
        <w:t xml:space="preserve">3. </w:t>
      </w:r>
      <w:r>
        <w:rPr>
          <w:rFonts w:ascii="Times New Roman" w:hAnsi="Times New Roman"/>
          <w:b w:val="0"/>
          <w:i w:val="0"/>
          <w:sz w:val="24"/>
        </w:rPr>
        <w:t>Inform me of my right to appeal the denial</w:t>
      </w:r>
    </w:p>
    <w:p>
      <w:pPr>
        <w:pStyle w:val="Heading3"/>
      </w:pPr>
      <w:r>
        <w:rPr>
          <w:rFonts w:ascii="Times New Roman" w:hAnsi="Times New Roman"/>
        </w:rPr>
        <w:t>Format:</w:t>
      </w:r>
    </w:p>
    <w:p>
      <w:pPr>
        <w:spacing w:line="480" w:lineRule="auto" w:after="0" w:before="0"/>
      </w:pPr>
      <w:r>
        <w:rPr>
          <w:rFonts w:ascii="Times New Roman" w:hAnsi="Times New Roman"/>
          <w:b w:val="0"/>
          <w:i w:val="0"/>
          <w:sz w:val="24"/>
        </w:rPr>
        <w:t>I request that records be provided in electronic format (PDF, email) where available. Where electronic format is not available, I request paper copies.</w:t>
      </w:r>
    </w:p>
    <w:p>
      <w:pPr>
        <w:spacing w:line="480" w:lineRule="auto" w:after="0" w:before="0"/>
      </w:pPr>
      <w:r>
        <w:rPr>
          <w:rFonts w:ascii="Times New Roman" w:hAnsi="Times New Roman"/>
          <w:b w:val="0"/>
          <w:i w:val="0"/>
          <w:sz w:val="24"/>
        </w:rPr>
        <w:t>Respectfully submitted,</w:t>
      </w:r>
    </w:p>
    <w:p>
      <w:r>
        <w:br w:type="page"/>
      </w:r>
    </w:p>
    <w:p>
      <w:pPr>
        <w:spacing w:line="480" w:lineRule="auto" w:after="0" w:before="0"/>
      </w:pPr>
      <w:r>
        <w:rPr>
          <w:rFonts w:ascii="Times New Roman" w:hAnsi="Times New Roman"/>
          <w:b w:val="0"/>
          <w:i w:val="0"/>
          <w:sz w:val="24"/>
        </w:rPr>
        <w:t>Andrew J. Pigors 1977 Whitehall Rd, Laketon Township, MI 49445 Telephone: (231) 903-5690 Email: andrewjpigors@gmail.com</w:t>
      </w:r>
    </w:p>
    <w:p>
      <w:r>
        <w:br w:type="page"/>
      </w:r>
    </w:p>
    <w:p>
      <w:pPr>
        <w:spacing w:line="480" w:lineRule="auto" w:after="240" w:before="0"/>
        <w:jc w:val="center"/>
      </w:pPr>
      <w:r>
        <w:rPr>
          <w:rFonts w:ascii="Times New Roman" w:hAnsi="Times New Roman"/>
          <w:b/>
          <w:i w:val="0"/>
          <w:sz w:val="24"/>
        </w:rPr>
        <w:t>FOIA REQUEST #2— MUSKEGON COUNTY SHERIFF / NORTON SHORES PD</w:t>
      </w:r>
    </w:p>
    <w:p>
      <w:r>
        <w:br w:type="page"/>
      </w:r>
    </w:p>
    <w:p>
      <w:pPr>
        <w:spacing w:line="480" w:lineRule="auto" w:after="0" w:before="0"/>
      </w:pPr>
      <w:r>
        <w:rPr>
          <w:rFonts w:ascii="Times New Roman" w:hAnsi="Times New Roman"/>
          <w:b/>
          <w:i w:val="0"/>
          <w:sz w:val="24"/>
        </w:rPr>
        <w:t>Date:</w:t>
      </w:r>
      <w:r>
        <w:rPr>
          <w:rFonts w:ascii="Times New Roman" w:hAnsi="Times New Roman"/>
          <w:b w:val="0"/>
          <w:i w:val="0"/>
          <w:sz w:val="24"/>
        </w:rPr>
        <w:t xml:space="preserve"> ________________, 2026</w:t>
      </w:r>
    </w:p>
    <w:p>
      <w:pPr>
        <w:spacing w:line="480" w:lineRule="auto" w:after="0" w:before="0"/>
      </w:pPr>
      <w:r>
        <w:rPr>
          <w:rFonts w:ascii="Times New Roman" w:hAnsi="Times New Roman"/>
          <w:b/>
          <w:i w:val="0"/>
          <w:sz w:val="24"/>
        </w:rPr>
        <w:t>Via:</w:t>
      </w:r>
      <w:r>
        <w:rPr>
          <w:rFonts w:ascii="Times New Roman" w:hAnsi="Times New Roman"/>
          <w:b w:val="0"/>
          <w:i w:val="0"/>
          <w:sz w:val="24"/>
        </w:rPr>
        <w:t xml:space="preserve"> U.S. Mail, Certified, Return Receipt Requested</w:t>
      </w:r>
    </w:p>
    <w:p>
      <w:pPr>
        <w:spacing w:line="480" w:lineRule="auto" w:after="0" w:before="0"/>
      </w:pPr>
      <w:r>
        <w:rPr>
          <w:rFonts w:ascii="Times New Roman" w:hAnsi="Times New Roman"/>
          <w:b/>
          <w:i w:val="0"/>
          <w:sz w:val="24"/>
        </w:rPr>
        <w:t>(A) Norton Shores Police Department</w:t>
      </w:r>
      <w:r>
        <w:rPr>
          <w:rFonts w:ascii="Times New Roman" w:hAnsi="Times New Roman"/>
          <w:b w:val="0"/>
          <w:i w:val="0"/>
          <w:sz w:val="24"/>
        </w:rPr>
        <w:t xml:space="preserve"> FOIA Coordinator 4814 Henry Street Norton Shores, Michigan 49441</w:t>
      </w:r>
    </w:p>
    <w:p>
      <w:pPr>
        <w:spacing w:line="480" w:lineRule="auto" w:after="0" w:before="0"/>
      </w:pPr>
      <w:r>
        <w:rPr>
          <w:rFonts w:ascii="Times New Roman" w:hAnsi="Times New Roman"/>
          <w:b/>
          <w:i w:val="0"/>
          <w:sz w:val="24"/>
        </w:rPr>
        <w:t>(B) Muskegon County Sheriff's Office</w:t>
      </w:r>
      <w:r>
        <w:rPr>
          <w:rFonts w:ascii="Times New Roman" w:hAnsi="Times New Roman"/>
          <w:b w:val="0"/>
          <w:i w:val="0"/>
          <w:sz w:val="24"/>
        </w:rPr>
        <w:t xml:space="preserve"> FOIA Coordinator 25 W. Walton Avenue Muskegon, Michigan 49440</w:t>
      </w:r>
    </w:p>
    <w:p>
      <w:r>
        <w:br w:type="page"/>
      </w:r>
    </w:p>
    <w:p>
      <w:pPr>
        <w:spacing w:line="480" w:lineRule="auto" w:after="0" w:before="0"/>
      </w:pPr>
      <w:r>
        <w:rPr>
          <w:rFonts w:ascii="Times New Roman" w:hAnsi="Times New Roman"/>
          <w:b/>
          <w:i w:val="0"/>
          <w:sz w:val="24"/>
        </w:rPr>
        <w:t>RE: Freedom of Information Act Request</w:t>
      </w:r>
      <w:r>
        <w:rPr>
          <w:rFonts w:ascii="Times New Roman" w:hAnsi="Times New Roman"/>
          <w:b w:val="0"/>
          <w:i w:val="0"/>
          <w:sz w:val="24"/>
        </w:rPr>
        <w:t xml:space="preserve"> </w:t>
      </w:r>
      <w:r>
        <w:rPr>
          <w:rFonts w:ascii="Times New Roman" w:hAnsi="Times New Roman"/>
          <w:b/>
          <w:i w:val="0"/>
          <w:sz w:val="24"/>
        </w:rPr>
        <w:t>MCL 125.2301 et seq.</w:t>
      </w:r>
      <w:r>
        <w:rPr>
          <w:rFonts w:ascii="Times New Roman" w:hAnsi="Times New Roman"/>
          <w:b w:val="0"/>
          <w:i w:val="0"/>
          <w:sz w:val="24"/>
        </w:rPr>
        <w:t xml:space="preserve"> </w:t>
      </w:r>
      <w:r>
        <w:rPr>
          <w:rFonts w:ascii="Times New Roman" w:hAnsi="Times New Roman"/>
          <w:b/>
          <w:i w:val="0"/>
          <w:sz w:val="24"/>
        </w:rPr>
        <w:t>Requestor: Andrew J. Pigors</w:t>
      </w:r>
    </w:p>
    <w:p>
      <w:r>
        <w:br w:type="page"/>
      </w:r>
    </w:p>
    <w:p>
      <w:pPr>
        <w:spacing w:line="480" w:lineRule="auto" w:after="0" w:before="0"/>
      </w:pPr>
      <w:r>
        <w:rPr>
          <w:rFonts w:ascii="Times New Roman" w:hAnsi="Times New Roman"/>
          <w:b w:val="0"/>
          <w:i w:val="0"/>
          <w:sz w:val="24"/>
        </w:rPr>
        <w:t>Dear FOIA Coordinator:</w:t>
      </w:r>
    </w:p>
    <w:p>
      <w:pPr>
        <w:spacing w:line="480" w:lineRule="auto" w:after="0" w:before="0"/>
      </w:pPr>
      <w:r>
        <w:rPr>
          <w:rFonts w:ascii="Times New Roman" w:hAnsi="Times New Roman"/>
          <w:b w:val="0"/>
          <w:i w:val="0"/>
          <w:sz w:val="24"/>
        </w:rPr>
        <w:t>Pursuant to the Michigan Freedom of Information Act, MCL 125.2301 et seq., I hereby request access to and copies of the following public records:</w:t>
      </w:r>
    </w:p>
    <w:p>
      <w:pPr>
        <w:pStyle w:val="Heading3"/>
      </w:pPr>
      <w:r>
        <w:rPr>
          <w:rFonts w:ascii="Times New Roman" w:hAnsi="Times New Roman"/>
        </w:rPr>
        <w:t>Records Requested:</w:t>
      </w:r>
    </w:p>
    <w:p>
      <w:pPr>
        <w:spacing w:line="480" w:lineRule="auto" w:after="0" w:before="0"/>
      </w:pPr>
      <w:r>
        <w:rPr>
          <w:rFonts w:ascii="Times New Roman" w:hAnsi="Times New Roman"/>
          <w:b/>
          <w:sz w:val="24"/>
        </w:rPr>
        <w:t xml:space="preserve">1. </w:t>
      </w:r>
      <w:r>
        <w:rPr>
          <w:rFonts w:ascii="Times New Roman" w:hAnsi="Times New Roman"/>
          <w:b/>
          <w:i w:val="0"/>
          <w:sz w:val="24"/>
        </w:rPr>
        <w:t>All incident reports, police reports, supplemental reports, and dispatch records</w:t>
      </w:r>
      <w:r>
        <w:rPr>
          <w:rFonts w:ascii="Times New Roman" w:hAnsi="Times New Roman"/>
          <w:b w:val="0"/>
          <w:i w:val="0"/>
          <w:sz w:val="24"/>
        </w:rPr>
        <w:t xml:space="preserve"> involving Andrew J. Pigors and/or Emily A. Watson and/or Albert J. Watson and/or Lori Watson, from </w:t>
      </w:r>
      <w:r>
        <w:rPr>
          <w:rFonts w:ascii="Times New Roman" w:hAnsi="Times New Roman"/>
          <w:b/>
          <w:i w:val="0"/>
          <w:sz w:val="24"/>
        </w:rPr>
        <w:t>January 1, 2023 through the present date</w:t>
      </w:r>
      <w:r>
        <w:rPr>
          <w:rFonts w:ascii="Times New Roman" w:hAnsi="Times New Roman"/>
          <w:b w:val="0"/>
          <w:i w:val="0"/>
          <w:sz w:val="24"/>
        </w:rPr>
        <w:t>, including but not limited to:</w:t>
      </w:r>
    </w:p>
    <w:p>
      <w:pPr>
        <w:spacing w:line="480" w:lineRule="auto" w:after="0" w:before="0"/>
      </w:pPr>
      <w:r>
        <w:rPr>
          <w:rFonts w:ascii="Times New Roman" w:hAnsi="Times New Roman"/>
          <w:b w:val="0"/>
          <w:i w:val="0"/>
          <w:sz w:val="24"/>
        </w:rPr>
        <w:t>- Norton Shores PD Case No. NS2505044 (08/07/2025 — Officer Ella Randall #47437) - Norton Shores PD Case No. NS2505078 (08/09/2025 — Officer Adam Ludovicz #47416) - All reports by Officer Brian Hintz regarding withholding of minor child (March 2024) - All other reports referencing Pigors, Watson, or the minor child L.D.W.</w:t>
      </w:r>
    </w:p>
    <w:p>
      <w:pPr>
        <w:spacing w:line="480" w:lineRule="auto" w:after="0" w:before="0"/>
      </w:pPr>
      <w:r>
        <w:rPr>
          <w:rFonts w:ascii="Times New Roman" w:hAnsi="Times New Roman"/>
          <w:b/>
          <w:sz w:val="24"/>
        </w:rPr>
        <w:t xml:space="preserve">2. </w:t>
      </w:r>
      <w:r>
        <w:rPr>
          <w:rFonts w:ascii="Times New Roman" w:hAnsi="Times New Roman"/>
          <w:b/>
          <w:i w:val="0"/>
          <w:sz w:val="24"/>
        </w:rPr>
        <w:t>All body-worn camera (BWC) footage</w:t>
      </w:r>
      <w:r>
        <w:rPr>
          <w:rFonts w:ascii="Times New Roman" w:hAnsi="Times New Roman"/>
          <w:b w:val="0"/>
          <w:i w:val="0"/>
          <w:sz w:val="24"/>
        </w:rPr>
        <w:t xml:space="preserve"> associated with any of the above incidents, or any incident involving Andrew Pigors, Emily Watson, Albert Watson, or Lori Watson from January 1, 2023 to present.</w:t>
      </w:r>
    </w:p>
    <w:p>
      <w:pPr>
        <w:spacing w:line="480" w:lineRule="auto" w:after="0" w:before="0"/>
      </w:pPr>
      <w:r>
        <w:rPr>
          <w:rFonts w:ascii="Times New Roman" w:hAnsi="Times New Roman"/>
          <w:b/>
          <w:sz w:val="24"/>
        </w:rPr>
        <w:t xml:space="preserve">3. </w:t>
      </w:r>
      <w:r>
        <w:rPr>
          <w:rFonts w:ascii="Times New Roman" w:hAnsi="Times New Roman"/>
          <w:b/>
          <w:i w:val="0"/>
          <w:sz w:val="24"/>
        </w:rPr>
        <w:t>All 911 call recordings and CAD (Computer-Aided Dispatch) records</w:t>
      </w:r>
      <w:r>
        <w:rPr>
          <w:rFonts w:ascii="Times New Roman" w:hAnsi="Times New Roman"/>
          <w:b w:val="0"/>
          <w:i w:val="0"/>
          <w:sz w:val="24"/>
        </w:rPr>
        <w:t xml:space="preserve"> associated with any calls involving Andrew Pigors, Emily Watson, Albert Watson, or Lori Watson from January 1, 2023 to present.</w:t>
      </w:r>
    </w:p>
    <w:p>
      <w:pPr>
        <w:spacing w:line="480" w:lineRule="auto" w:after="0" w:before="0"/>
      </w:pPr>
      <w:r>
        <w:rPr>
          <w:rFonts w:ascii="Times New Roman" w:hAnsi="Times New Roman"/>
          <w:b/>
          <w:sz w:val="24"/>
        </w:rPr>
        <w:t xml:space="preserve">4. </w:t>
      </w:r>
      <w:r>
        <w:rPr>
          <w:rFonts w:ascii="Times New Roman" w:hAnsi="Times New Roman"/>
          <w:b/>
          <w:i w:val="0"/>
          <w:sz w:val="24"/>
        </w:rPr>
        <w:t>Officer Ella Randall's (#47437) complete report</w:t>
      </w:r>
      <w:r>
        <w:rPr>
          <w:rFonts w:ascii="Times New Roman" w:hAnsi="Times New Roman"/>
          <w:b w:val="0"/>
          <w:i w:val="0"/>
          <w:sz w:val="24"/>
        </w:rPr>
        <w:t xml:space="preserve"> for Case No. NS2505044, including any basis documented for her opinion that Andrew Pigors's behavior was "a result of meth use," including whether any drug test was administered or recommended.</w:t>
      </w:r>
    </w:p>
    <w:p>
      <w:pPr>
        <w:spacing w:line="480" w:lineRule="auto" w:after="0" w:before="0"/>
      </w:pPr>
      <w:r>
        <w:rPr>
          <w:rFonts w:ascii="Times New Roman" w:hAnsi="Times New Roman"/>
          <w:b/>
          <w:sz w:val="24"/>
        </w:rPr>
        <w:t xml:space="preserve">5. </w:t>
      </w:r>
      <w:r>
        <w:rPr>
          <w:rFonts w:ascii="Times New Roman" w:hAnsi="Times New Roman"/>
          <w:b/>
          <w:i w:val="0"/>
          <w:sz w:val="24"/>
        </w:rPr>
        <w:t>Officer Adam Ludovicz's (#47416) complete report</w:t>
      </w:r>
      <w:r>
        <w:rPr>
          <w:rFonts w:ascii="Times New Roman" w:hAnsi="Times New Roman"/>
          <w:b w:val="0"/>
          <w:i w:val="0"/>
          <w:sz w:val="24"/>
        </w:rPr>
        <w:t xml:space="preserve"> for Case No. NS2505078, regarding Lori Watson's harassment report of August 9, 2025.</w:t>
      </w:r>
    </w:p>
    <w:p>
      <w:pPr>
        <w:pStyle w:val="Heading3"/>
      </w:pPr>
      <w:r>
        <w:rPr>
          <w:rFonts w:ascii="Times New Roman" w:hAnsi="Times New Roman"/>
        </w:rPr>
        <w:t>Specific Case Numbers and Date Ranges for Police Records</w:t>
      </w:r>
    </w:p>
    <w:p>
      <w:pPr>
        <w:spacing w:line="480" w:lineRule="auto" w:after="0" w:before="0"/>
      </w:pPr>
      <w:r>
        <w:rPr>
          <w:rFonts w:ascii="Times New Roman" w:hAnsi="Times New Roman"/>
          <w:b w:val="0"/>
          <w:i w:val="0"/>
          <w:sz w:val="24"/>
        </w:rPr>
        <w:t>The following specific records are requested, identified by case number, date, and investigating officer:</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pPr>
            <w:r/>
            <w:r>
              <w:rPr>
                <w:rFonts w:ascii="Times New Roman" w:hAnsi="Times New Roman"/>
                <w:b/>
                <w:sz w:val="24"/>
              </w:rPr>
              <w:t>Case Number</w:t>
            </w:r>
          </w:p>
        </w:tc>
        <w:tc>
          <w:tcPr>
            <w:tcW w:type="dxa" w:w="1560"/>
          </w:tcPr>
          <w:p>
            <w:pPr>
              <w:spacing w:line="240" w:lineRule="auto"/>
            </w:pPr>
            <w:r/>
            <w:r>
              <w:rPr>
                <w:rFonts w:ascii="Times New Roman" w:hAnsi="Times New Roman"/>
                <w:b/>
                <w:sz w:val="24"/>
              </w:rPr>
              <w:t>Date</w:t>
            </w:r>
          </w:p>
        </w:tc>
        <w:tc>
          <w:tcPr>
            <w:tcW w:type="dxa" w:w="1560"/>
          </w:tcPr>
          <w:p>
            <w:pPr>
              <w:spacing w:line="240" w:lineRule="auto"/>
            </w:pPr>
            <w:r/>
            <w:r>
              <w:rPr>
                <w:rFonts w:ascii="Times New Roman" w:hAnsi="Times New Roman"/>
                <w:b/>
                <w:sz w:val="24"/>
              </w:rPr>
              <w:t>Officer</w:t>
            </w:r>
          </w:p>
        </w:tc>
        <w:tc>
          <w:tcPr>
            <w:tcW w:type="dxa" w:w="1560"/>
          </w:tcPr>
          <w:p>
            <w:pPr>
              <w:spacing w:line="240" w:lineRule="auto"/>
            </w:pPr>
            <w:r/>
            <w:r>
              <w:rPr>
                <w:rFonts w:ascii="Times New Roman" w:hAnsi="Times New Roman"/>
                <w:b/>
                <w:sz w:val="24"/>
              </w:rPr>
              <w:t>Badge/ID</w:t>
            </w:r>
          </w:p>
        </w:tc>
        <w:tc>
          <w:tcPr>
            <w:tcW w:type="dxa" w:w="1560"/>
          </w:tcPr>
          <w:p>
            <w:pPr>
              <w:spacing w:line="240" w:lineRule="auto"/>
            </w:pPr>
            <w:r/>
            <w:r>
              <w:rPr>
                <w:rFonts w:ascii="Times New Roman" w:hAnsi="Times New Roman"/>
                <w:b/>
                <w:sz w:val="24"/>
              </w:rPr>
              <w:t>Subject</w:t>
            </w:r>
          </w:p>
        </w:tc>
        <w:tc>
          <w:tcPr>
            <w:tcW w:type="dxa" w:w="1560"/>
          </w:tcPr>
          <w:p>
            <w:pPr>
              <w:spacing w:line="240" w:lineRule="auto"/>
            </w:pPr>
            <w:r/>
            <w:r>
              <w:rPr>
                <w:rFonts w:ascii="Times New Roman" w:hAnsi="Times New Roman"/>
                <w:b/>
                <w:sz w:val="24"/>
              </w:rPr>
              <w:t>Records Sought</w:t>
            </w:r>
          </w:p>
        </w:tc>
      </w:tr>
      <w:tr>
        <w:tc>
          <w:tcPr>
            <w:tcW w:type="dxa" w:w="1560"/>
          </w:tcPr>
          <w:p>
            <w:pPr>
              <w:spacing w:line="240" w:lineRule="auto"/>
            </w:pPr>
            <w:r/>
            <w:r>
              <w:rPr>
                <w:rFonts w:ascii="Times New Roman" w:hAnsi="Times New Roman"/>
                <w:b w:val="0"/>
                <w:i w:val="0"/>
                <w:sz w:val="24"/>
              </w:rPr>
              <w:t>NSPD-2023-081</w:t>
            </w:r>
          </w:p>
        </w:tc>
        <w:tc>
          <w:tcPr>
            <w:tcW w:type="dxa" w:w="1560"/>
          </w:tcPr>
          <w:p>
            <w:pPr>
              <w:spacing w:line="240" w:lineRule="auto"/>
            </w:pPr>
            <w:r/>
            <w:r>
              <w:rPr>
                <w:rFonts w:ascii="Times New Roman" w:hAnsi="Times New Roman"/>
                <w:b w:val="0"/>
                <w:i w:val="0"/>
                <w:sz w:val="24"/>
              </w:rPr>
              <w:t>02/02/2023</w:t>
            </w:r>
          </w:p>
        </w:tc>
        <w:tc>
          <w:tcPr>
            <w:tcW w:type="dxa" w:w="1560"/>
          </w:tcPr>
          <w:p>
            <w:pPr>
              <w:spacing w:line="240" w:lineRule="auto"/>
            </w:pPr>
            <w:r/>
            <w:r>
              <w:rPr>
                <w:rFonts w:ascii="Times New Roman" w:hAnsi="Times New Roman"/>
                <w:b w:val="0"/>
                <w:i w:val="0"/>
                <w:sz w:val="24"/>
              </w:rPr>
              <w:t>Jacob Kyle Fulton</w:t>
            </w:r>
          </w:p>
        </w:tc>
        <w:tc>
          <w:tcPr>
            <w:tcW w:type="dxa" w:w="1560"/>
          </w:tcPr>
          <w:p>
            <w:pPr>
              <w:spacing w:line="240" w:lineRule="auto"/>
            </w:pPr>
            <w:r/>
            <w:r>
              <w:rPr>
                <w:rFonts w:ascii="Times New Roman" w:hAnsi="Times New Roman"/>
                <w:b w:val="0"/>
                <w:i w:val="0"/>
                <w:sz w:val="24"/>
              </w:rPr>
              <w:t>—</w:t>
            </w:r>
          </w:p>
        </w:tc>
        <w:tc>
          <w:tcPr>
            <w:tcW w:type="dxa" w:w="1560"/>
          </w:tcPr>
          <w:p>
            <w:pPr>
              <w:spacing w:line="240" w:lineRule="auto"/>
            </w:pPr>
            <w:r/>
            <w:r>
              <w:rPr>
                <w:rFonts w:ascii="Times New Roman" w:hAnsi="Times New Roman"/>
                <w:b w:val="0"/>
                <w:i w:val="0"/>
                <w:sz w:val="24"/>
              </w:rPr>
              <w:t>CML &amp; Family Disputes (4 counts)</w:t>
            </w:r>
          </w:p>
        </w:tc>
        <w:tc>
          <w:tcPr>
            <w:tcW w:type="dxa" w:w="1560"/>
          </w:tcPr>
          <w:p>
            <w:pPr>
              <w:spacing w:line="240" w:lineRule="auto"/>
            </w:pPr>
            <w:r/>
            <w:r>
              <w:rPr>
                <w:rFonts w:ascii="Times New Roman" w:hAnsi="Times New Roman"/>
                <w:b w:val="0"/>
                <w:i w:val="0"/>
                <w:sz w:val="24"/>
              </w:rPr>
              <w:t>Full incident report, CAD logs, body camera, photos</w:t>
            </w:r>
          </w:p>
        </w:tc>
      </w:tr>
      <w:tr>
        <w:tc>
          <w:tcPr>
            <w:tcW w:type="dxa" w:w="1560"/>
          </w:tcPr>
          <w:p>
            <w:pPr>
              <w:spacing w:line="240" w:lineRule="auto"/>
            </w:pPr>
            <w:r/>
            <w:r>
              <w:rPr>
                <w:rFonts w:ascii="Times New Roman" w:hAnsi="Times New Roman"/>
                <w:b w:val="0"/>
                <w:i w:val="0"/>
                <w:sz w:val="24"/>
              </w:rPr>
              <w:t>NSPD-2023-08121</w:t>
            </w:r>
          </w:p>
        </w:tc>
        <w:tc>
          <w:tcPr>
            <w:tcW w:type="dxa" w:w="1560"/>
          </w:tcPr>
          <w:p>
            <w:pPr>
              <w:spacing w:line="240" w:lineRule="auto"/>
            </w:pPr>
            <w:r/>
            <w:r>
              <w:rPr>
                <w:rFonts w:ascii="Times New Roman" w:hAnsi="Times New Roman"/>
                <w:b w:val="0"/>
                <w:i w:val="0"/>
                <w:sz w:val="24"/>
              </w:rPr>
              <w:t>12/02/2023</w:t>
            </w:r>
          </w:p>
        </w:tc>
        <w:tc>
          <w:tcPr>
            <w:tcW w:type="dxa" w:w="1560"/>
          </w:tcPr>
          <w:p>
            <w:pPr>
              <w:spacing w:line="240" w:lineRule="auto"/>
            </w:pPr>
            <w:r/>
            <w:r>
              <w:rPr>
                <w:rFonts w:ascii="Times New Roman" w:hAnsi="Times New Roman"/>
                <w:b w:val="0"/>
                <w:i w:val="0"/>
                <w:sz w:val="24"/>
              </w:rPr>
              <w:t>Tyler Ritchie</w:t>
            </w:r>
          </w:p>
        </w:tc>
        <w:tc>
          <w:tcPr>
            <w:tcW w:type="dxa" w:w="1560"/>
          </w:tcPr>
          <w:p>
            <w:pPr>
              <w:spacing w:line="240" w:lineRule="auto"/>
            </w:pPr>
            <w:r/>
            <w:r>
              <w:rPr>
                <w:rFonts w:ascii="Times New Roman" w:hAnsi="Times New Roman"/>
                <w:b w:val="0"/>
                <w:i w:val="0"/>
                <w:sz w:val="24"/>
              </w:rPr>
              <w:t>—</w:t>
            </w:r>
          </w:p>
        </w:tc>
        <w:tc>
          <w:tcPr>
            <w:tcW w:type="dxa" w:w="1560"/>
          </w:tcPr>
          <w:p>
            <w:pPr>
              <w:spacing w:line="240" w:lineRule="auto"/>
            </w:pPr>
            <w:r/>
            <w:r>
              <w:rPr>
                <w:rFonts w:ascii="Times New Roman" w:hAnsi="Times New Roman"/>
                <w:b w:val="0"/>
                <w:i w:val="0"/>
                <w:sz w:val="24"/>
              </w:rPr>
              <w:t>PPO-related narrative</w:t>
            </w:r>
          </w:p>
        </w:tc>
        <w:tc>
          <w:tcPr>
            <w:tcW w:type="dxa" w:w="1560"/>
          </w:tcPr>
          <w:p>
            <w:pPr>
              <w:spacing w:line="240" w:lineRule="auto"/>
            </w:pPr>
            <w:r/>
            <w:r>
              <w:rPr>
                <w:rFonts w:ascii="Times New Roman" w:hAnsi="Times New Roman"/>
                <w:b w:val="0"/>
                <w:i w:val="0"/>
                <w:sz w:val="24"/>
              </w:rPr>
              <w:t>Full incident report, CAD logs, body camera</w:t>
            </w:r>
          </w:p>
        </w:tc>
      </w:tr>
      <w:tr>
        <w:tc>
          <w:tcPr>
            <w:tcW w:type="dxa" w:w="1560"/>
          </w:tcPr>
          <w:p>
            <w:pPr>
              <w:spacing w:line="240" w:lineRule="auto"/>
            </w:pPr>
            <w:r/>
            <w:r>
              <w:rPr>
                <w:rFonts w:ascii="Times New Roman" w:hAnsi="Times New Roman"/>
                <w:b w:val="0"/>
                <w:i w:val="0"/>
                <w:sz w:val="24"/>
              </w:rPr>
              <w:t>NSPD-2023-08179</w:t>
            </w:r>
          </w:p>
        </w:tc>
        <w:tc>
          <w:tcPr>
            <w:tcW w:type="dxa" w:w="1560"/>
          </w:tcPr>
          <w:p>
            <w:pPr>
              <w:spacing w:line="240" w:lineRule="auto"/>
            </w:pPr>
            <w:r/>
            <w:r>
              <w:rPr>
                <w:rFonts w:ascii="Times New Roman" w:hAnsi="Times New Roman"/>
                <w:b w:val="0"/>
                <w:i w:val="0"/>
                <w:sz w:val="24"/>
              </w:rPr>
              <w:t>Various 2024</w:t>
            </w:r>
          </w:p>
        </w:tc>
        <w:tc>
          <w:tcPr>
            <w:tcW w:type="dxa" w:w="1560"/>
          </w:tcPr>
          <w:p>
            <w:pPr>
              <w:spacing w:line="240" w:lineRule="auto"/>
            </w:pPr>
            <w:r/>
            <w:r>
              <w:rPr>
                <w:rFonts w:ascii="Times New Roman" w:hAnsi="Times New Roman"/>
                <w:b w:val="0"/>
                <w:i w:val="0"/>
                <w:sz w:val="24"/>
              </w:rPr>
              <w:t>Saquetta Chatman</w:t>
            </w:r>
          </w:p>
        </w:tc>
        <w:tc>
          <w:tcPr>
            <w:tcW w:type="dxa" w:w="1560"/>
          </w:tcPr>
          <w:p>
            <w:pPr>
              <w:spacing w:line="240" w:lineRule="auto"/>
            </w:pPr>
            <w:r/>
            <w:r>
              <w:rPr>
                <w:rFonts w:ascii="Times New Roman" w:hAnsi="Times New Roman"/>
                <w:b w:val="0"/>
                <w:i w:val="0"/>
                <w:sz w:val="24"/>
              </w:rPr>
              <w:t>—</w:t>
            </w:r>
          </w:p>
        </w:tc>
        <w:tc>
          <w:tcPr>
            <w:tcW w:type="dxa" w:w="1560"/>
          </w:tcPr>
          <w:p>
            <w:pPr>
              <w:spacing w:line="240" w:lineRule="auto"/>
            </w:pPr>
            <w:r/>
            <w:r>
              <w:rPr>
                <w:rFonts w:ascii="Times New Roman" w:hAnsi="Times New Roman"/>
                <w:b w:val="0"/>
                <w:i w:val="0"/>
                <w:sz w:val="24"/>
              </w:rPr>
              <w:t>Amended PPO/LEIN entry</w:t>
            </w:r>
          </w:p>
        </w:tc>
        <w:tc>
          <w:tcPr>
            <w:tcW w:type="dxa" w:w="1560"/>
          </w:tcPr>
          <w:p>
            <w:pPr>
              <w:spacing w:line="240" w:lineRule="auto"/>
            </w:pPr>
            <w:r/>
            <w:r>
              <w:rPr>
                <w:rFonts w:ascii="Times New Roman" w:hAnsi="Times New Roman"/>
                <w:b w:val="0"/>
                <w:i w:val="0"/>
                <w:sz w:val="24"/>
              </w:rPr>
              <w:t>Full report, LEIN entry confirmation</w:t>
            </w:r>
          </w:p>
        </w:tc>
      </w:tr>
      <w:tr>
        <w:tc>
          <w:tcPr>
            <w:tcW w:type="dxa" w:w="1560"/>
          </w:tcPr>
          <w:p>
            <w:pPr>
              <w:spacing w:line="240" w:lineRule="auto"/>
            </w:pPr>
            <w:r/>
            <w:r>
              <w:rPr>
                <w:rFonts w:ascii="Times New Roman" w:hAnsi="Times New Roman"/>
                <w:b w:val="0"/>
                <w:i w:val="0"/>
                <w:sz w:val="24"/>
              </w:rPr>
              <w:t>Various</w:t>
            </w:r>
          </w:p>
        </w:tc>
        <w:tc>
          <w:tcPr>
            <w:tcW w:type="dxa" w:w="1560"/>
          </w:tcPr>
          <w:p>
            <w:pPr>
              <w:spacing w:line="240" w:lineRule="auto"/>
            </w:pPr>
            <w:r/>
            <w:r>
              <w:rPr>
                <w:rFonts w:ascii="Times New Roman" w:hAnsi="Times New Roman"/>
                <w:b w:val="0"/>
                <w:i w:val="0"/>
                <w:sz w:val="24"/>
              </w:rPr>
              <w:t>March 2024</w:t>
            </w:r>
          </w:p>
        </w:tc>
        <w:tc>
          <w:tcPr>
            <w:tcW w:type="dxa" w:w="1560"/>
          </w:tcPr>
          <w:p>
            <w:pPr>
              <w:spacing w:line="240" w:lineRule="auto"/>
            </w:pPr>
            <w:r/>
            <w:r>
              <w:rPr>
                <w:rFonts w:ascii="Times New Roman" w:hAnsi="Times New Roman"/>
                <w:b w:val="0"/>
                <w:i w:val="0"/>
                <w:sz w:val="24"/>
              </w:rPr>
              <w:t>Brian Hintz</w:t>
            </w:r>
          </w:p>
        </w:tc>
        <w:tc>
          <w:tcPr>
            <w:tcW w:type="dxa" w:w="1560"/>
          </w:tcPr>
          <w:p>
            <w:pPr>
              <w:spacing w:line="240" w:lineRule="auto"/>
            </w:pPr>
            <w:r/>
            <w:r>
              <w:rPr>
                <w:rFonts w:ascii="Times New Roman" w:hAnsi="Times New Roman"/>
                <w:b w:val="0"/>
                <w:i w:val="0"/>
                <w:sz w:val="24"/>
              </w:rPr>
              <w:t>—</w:t>
            </w:r>
          </w:p>
        </w:tc>
        <w:tc>
          <w:tcPr>
            <w:tcW w:type="dxa" w:w="1560"/>
          </w:tcPr>
          <w:p>
            <w:pPr>
              <w:spacing w:line="240" w:lineRule="auto"/>
            </w:pPr>
            <w:r/>
            <w:r>
              <w:rPr>
                <w:rFonts w:ascii="Times New Roman" w:hAnsi="Times New Roman"/>
                <w:b w:val="0"/>
                <w:i w:val="0"/>
                <w:sz w:val="24"/>
              </w:rPr>
              <w:t>Emily's withholding of Lincoln documented</w:t>
            </w:r>
          </w:p>
        </w:tc>
        <w:tc>
          <w:tcPr>
            <w:tcW w:type="dxa" w:w="1560"/>
          </w:tcPr>
          <w:p>
            <w:pPr>
              <w:spacing w:line="240" w:lineRule="auto"/>
            </w:pPr>
            <w:r/>
            <w:r>
              <w:rPr>
                <w:rFonts w:ascii="Times New Roman" w:hAnsi="Times New Roman"/>
                <w:b w:val="0"/>
                <w:i w:val="0"/>
                <w:sz w:val="24"/>
              </w:rPr>
              <w:t>Full report, notes, any photos</w:t>
            </w:r>
          </w:p>
        </w:tc>
      </w:tr>
      <w:tr>
        <w:tc>
          <w:tcPr>
            <w:tcW w:type="dxa" w:w="1560"/>
          </w:tcPr>
          <w:p>
            <w:pPr>
              <w:spacing w:line="240" w:lineRule="auto"/>
            </w:pPr>
            <w:r/>
            <w:r>
              <w:rPr>
                <w:rFonts w:ascii="Times New Roman" w:hAnsi="Times New Roman"/>
                <w:b w:val="0"/>
                <w:i w:val="0"/>
                <w:sz w:val="24"/>
              </w:rPr>
              <w:t>NS2500783</w:t>
            </w:r>
          </w:p>
        </w:tc>
        <w:tc>
          <w:tcPr>
            <w:tcW w:type="dxa" w:w="1560"/>
          </w:tcPr>
          <w:p>
            <w:pPr>
              <w:spacing w:line="240" w:lineRule="auto"/>
            </w:pPr>
            <w:r/>
            <w:r>
              <w:rPr>
                <w:rFonts w:ascii="Times New Roman" w:hAnsi="Times New Roman"/>
                <w:b w:val="0"/>
                <w:i w:val="0"/>
                <w:sz w:val="24"/>
              </w:rPr>
              <w:t>02/07/2025</w:t>
            </w:r>
          </w:p>
        </w:tc>
        <w:tc>
          <w:tcPr>
            <w:tcW w:type="dxa" w:w="1560"/>
          </w:tcPr>
          <w:p>
            <w:pPr>
              <w:spacing w:line="240" w:lineRule="auto"/>
            </w:pPr>
            <w:r/>
            <w:r>
              <w:rPr>
                <w:rFonts w:ascii="Times New Roman" w:hAnsi="Times New Roman"/>
                <w:b w:val="0"/>
                <w:i w:val="0"/>
                <w:sz w:val="24"/>
              </w:rPr>
              <w:t>Michael Lowry</w:t>
            </w:r>
          </w:p>
        </w:tc>
        <w:tc>
          <w:tcPr>
            <w:tcW w:type="dxa" w:w="1560"/>
          </w:tcPr>
          <w:p>
            <w:pPr>
              <w:spacing w:line="240" w:lineRule="auto"/>
            </w:pPr>
            <w:r/>
            <w:r>
              <w:rPr>
                <w:rFonts w:ascii="Times New Roman" w:hAnsi="Times New Roman"/>
                <w:b w:val="0"/>
                <w:i w:val="0"/>
                <w:sz w:val="24"/>
              </w:rPr>
              <w:t>—</w:t>
            </w:r>
          </w:p>
        </w:tc>
        <w:tc>
          <w:tcPr>
            <w:tcW w:type="dxa" w:w="1560"/>
          </w:tcPr>
          <w:p>
            <w:pPr>
              <w:spacing w:line="240" w:lineRule="auto"/>
            </w:pPr>
            <w:r/>
            <w:r>
              <w:rPr>
                <w:rFonts w:ascii="Times New Roman" w:hAnsi="Times New Roman"/>
                <w:b w:val="0"/>
                <w:i w:val="0"/>
                <w:sz w:val="24"/>
              </w:rPr>
              <w:t>Lincoln's bruises documented</w:t>
            </w:r>
          </w:p>
        </w:tc>
        <w:tc>
          <w:tcPr>
            <w:tcW w:type="dxa" w:w="1560"/>
          </w:tcPr>
          <w:p>
            <w:pPr>
              <w:spacing w:line="240" w:lineRule="auto"/>
            </w:pPr>
            <w:r/>
            <w:r>
              <w:rPr>
                <w:rFonts w:ascii="Times New Roman" w:hAnsi="Times New Roman"/>
                <w:b w:val="0"/>
                <w:i w:val="0"/>
                <w:sz w:val="24"/>
              </w:rPr>
              <w:t xml:space="preserve">Full report, </w:t>
            </w:r>
            <w:r>
              <w:rPr>
                <w:rFonts w:ascii="Times New Roman" w:hAnsi="Times New Roman"/>
                <w:b/>
                <w:i w:val="0"/>
                <w:sz w:val="24"/>
              </w:rPr>
              <w:t>all digital photographs</w:t>
            </w:r>
            <w:r>
              <w:rPr>
                <w:rFonts w:ascii="Times New Roman" w:hAnsi="Times New Roman"/>
                <w:b w:val="0"/>
                <w:i w:val="0"/>
                <w:sz w:val="24"/>
              </w:rPr>
              <w:t xml:space="preserve"> of bruises (#1 forehead, #2 other location), supervisor referral documentation</w:t>
            </w:r>
          </w:p>
        </w:tc>
      </w:tr>
      <w:tr>
        <w:tc>
          <w:tcPr>
            <w:tcW w:type="dxa" w:w="1560"/>
          </w:tcPr>
          <w:p>
            <w:pPr>
              <w:spacing w:line="240" w:lineRule="auto"/>
            </w:pPr>
            <w:r/>
            <w:r>
              <w:rPr>
                <w:rFonts w:ascii="Times New Roman" w:hAnsi="Times New Roman"/>
                <w:b w:val="0"/>
                <w:i w:val="0"/>
                <w:sz w:val="24"/>
              </w:rPr>
              <w:t>NS2505044</w:t>
            </w:r>
          </w:p>
        </w:tc>
        <w:tc>
          <w:tcPr>
            <w:tcW w:type="dxa" w:w="1560"/>
          </w:tcPr>
          <w:p>
            <w:pPr>
              <w:spacing w:line="240" w:lineRule="auto"/>
            </w:pPr>
            <w:r/>
            <w:r>
              <w:rPr>
                <w:rFonts w:ascii="Times New Roman" w:hAnsi="Times New Roman"/>
                <w:b w:val="0"/>
                <w:i w:val="0"/>
                <w:sz w:val="24"/>
              </w:rPr>
              <w:t>08/07/2025</w:t>
            </w:r>
          </w:p>
        </w:tc>
        <w:tc>
          <w:tcPr>
            <w:tcW w:type="dxa" w:w="1560"/>
          </w:tcPr>
          <w:p>
            <w:pPr>
              <w:spacing w:line="240" w:lineRule="auto"/>
            </w:pPr>
            <w:r/>
            <w:r>
              <w:rPr>
                <w:rFonts w:ascii="Times New Roman" w:hAnsi="Times New Roman"/>
                <w:b w:val="0"/>
                <w:i w:val="0"/>
                <w:sz w:val="24"/>
              </w:rPr>
              <w:t>Ella Randall</w:t>
            </w:r>
          </w:p>
        </w:tc>
        <w:tc>
          <w:tcPr>
            <w:tcW w:type="dxa" w:w="1560"/>
          </w:tcPr>
          <w:p>
            <w:pPr>
              <w:spacing w:line="240" w:lineRule="auto"/>
            </w:pPr>
            <w:r/>
            <w:r>
              <w:rPr>
                <w:rFonts w:ascii="Times New Roman" w:hAnsi="Times New Roman"/>
                <w:b w:val="0"/>
                <w:i w:val="0"/>
                <w:sz w:val="24"/>
              </w:rPr>
              <w:t>#47437</w:t>
            </w:r>
          </w:p>
        </w:tc>
        <w:tc>
          <w:tcPr>
            <w:tcW w:type="dxa" w:w="1560"/>
          </w:tcPr>
          <w:p>
            <w:pPr>
              <w:spacing w:line="240" w:lineRule="auto"/>
            </w:pPr>
            <w:r/>
            <w:r>
              <w:rPr>
                <w:rFonts w:ascii="Times New Roman" w:hAnsi="Times New Roman"/>
                <w:b w:val="0"/>
                <w:i w:val="0"/>
                <w:sz w:val="24"/>
              </w:rPr>
              <w:t>Albert Watson complainant — pre-planned ex parte</w:t>
            </w:r>
          </w:p>
        </w:tc>
        <w:tc>
          <w:tcPr>
            <w:tcW w:type="dxa" w:w="1560"/>
          </w:tcPr>
          <w:p>
            <w:pPr>
              <w:spacing w:line="240" w:lineRule="auto"/>
            </w:pPr>
            <w:r/>
            <w:r>
              <w:rPr>
                <w:rFonts w:ascii="Times New Roman" w:hAnsi="Times New Roman"/>
                <w:b w:val="0"/>
                <w:i w:val="0"/>
                <w:sz w:val="24"/>
              </w:rPr>
              <w:t xml:space="preserve">Full report including Albert Watson's verbatim statement: </w:t>
            </w:r>
            <w:r>
              <w:rPr>
                <w:rFonts w:ascii="Times New Roman" w:hAnsi="Times New Roman"/>
                <w:b w:val="0"/>
                <w:i/>
                <w:sz w:val="24"/>
              </w:rPr>
              <w:t>'they want this incident documented so Emily can go tomorrow to get an Ex Parte order'</w:t>
            </w:r>
            <w:r>
              <w:rPr>
                <w:rFonts w:ascii="Times New Roman" w:hAnsi="Times New Roman"/>
                <w:b w:val="0"/>
                <w:i w:val="0"/>
                <w:sz w:val="24"/>
              </w:rPr>
              <w:t>, CAD logs, body camera, HealthWest referral form</w:t>
            </w:r>
          </w:p>
        </w:tc>
      </w:tr>
      <w:tr>
        <w:tc>
          <w:tcPr>
            <w:tcW w:type="dxa" w:w="1560"/>
          </w:tcPr>
          <w:p>
            <w:pPr>
              <w:spacing w:line="240" w:lineRule="auto"/>
            </w:pPr>
            <w:r/>
            <w:r>
              <w:rPr>
                <w:rFonts w:ascii="Times New Roman" w:hAnsi="Times New Roman"/>
                <w:b w:val="0"/>
                <w:i w:val="0"/>
                <w:sz w:val="24"/>
              </w:rPr>
              <w:t>NS2505078</w:t>
            </w:r>
          </w:p>
        </w:tc>
        <w:tc>
          <w:tcPr>
            <w:tcW w:type="dxa" w:w="1560"/>
          </w:tcPr>
          <w:p>
            <w:pPr>
              <w:spacing w:line="240" w:lineRule="auto"/>
            </w:pPr>
            <w:r/>
            <w:r>
              <w:rPr>
                <w:rFonts w:ascii="Times New Roman" w:hAnsi="Times New Roman"/>
                <w:b w:val="0"/>
                <w:i w:val="0"/>
                <w:sz w:val="24"/>
              </w:rPr>
              <w:t>08/09/2025</w:t>
            </w:r>
          </w:p>
        </w:tc>
        <w:tc>
          <w:tcPr>
            <w:tcW w:type="dxa" w:w="1560"/>
          </w:tcPr>
          <w:p>
            <w:pPr>
              <w:spacing w:line="240" w:lineRule="auto"/>
            </w:pPr>
            <w:r/>
            <w:r>
              <w:rPr>
                <w:rFonts w:ascii="Times New Roman" w:hAnsi="Times New Roman"/>
                <w:b w:val="0"/>
                <w:i w:val="0"/>
                <w:sz w:val="24"/>
              </w:rPr>
              <w:t>Adam Ludovicz</w:t>
            </w:r>
          </w:p>
        </w:tc>
        <w:tc>
          <w:tcPr>
            <w:tcW w:type="dxa" w:w="1560"/>
          </w:tcPr>
          <w:p>
            <w:pPr>
              <w:spacing w:line="240" w:lineRule="auto"/>
            </w:pPr>
            <w:r/>
            <w:r>
              <w:rPr>
                <w:rFonts w:ascii="Times New Roman" w:hAnsi="Times New Roman"/>
                <w:b w:val="0"/>
                <w:i w:val="0"/>
                <w:sz w:val="24"/>
              </w:rPr>
              <w:t>#47416</w:t>
            </w:r>
          </w:p>
        </w:tc>
        <w:tc>
          <w:tcPr>
            <w:tcW w:type="dxa" w:w="1560"/>
          </w:tcPr>
          <w:p>
            <w:pPr>
              <w:spacing w:line="240" w:lineRule="auto"/>
            </w:pPr>
            <w:r/>
            <w:r>
              <w:rPr>
                <w:rFonts w:ascii="Times New Roman" w:hAnsi="Times New Roman"/>
                <w:b w:val="0"/>
                <w:i w:val="0"/>
                <w:sz w:val="24"/>
              </w:rPr>
              <w:t>Lori Watson harassment report</w:t>
            </w:r>
          </w:p>
        </w:tc>
        <w:tc>
          <w:tcPr>
            <w:tcW w:type="dxa" w:w="1560"/>
          </w:tcPr>
          <w:p>
            <w:pPr>
              <w:spacing w:line="240" w:lineRule="auto"/>
            </w:pPr>
            <w:r/>
            <w:r>
              <w:rPr>
                <w:rFonts w:ascii="Times New Roman" w:hAnsi="Times New Roman"/>
                <w:b w:val="0"/>
                <w:i w:val="0"/>
                <w:sz w:val="24"/>
              </w:rPr>
              <w:t>Full report, closed-resolved documentation, body camera</w:t>
            </w:r>
          </w:p>
        </w:tc>
      </w:tr>
    </w:tbl>
    <w:p>
      <w:pPr>
        <w:spacing w:line="480" w:lineRule="auto" w:after="0" w:before="0"/>
      </w:pPr>
      <w:r>
        <w:rPr>
          <w:rFonts w:ascii="Times New Roman" w:hAnsi="Times New Roman"/>
          <w:b/>
          <w:i w:val="0"/>
          <w:sz w:val="24"/>
        </w:rPr>
        <w:t>Date range for all NSPD records:</w:t>
      </w:r>
      <w:r>
        <w:rPr>
          <w:rFonts w:ascii="Times New Roman" w:hAnsi="Times New Roman"/>
          <w:b w:val="0"/>
          <w:i w:val="0"/>
          <w:sz w:val="24"/>
        </w:rPr>
        <w:t xml:space="preserve"> January 1, 2023 through present date. </w:t>
      </w:r>
      <w:r>
        <w:rPr>
          <w:rFonts w:ascii="Times New Roman" w:hAnsi="Times New Roman"/>
          <w:b/>
          <w:i w:val="0"/>
          <w:sz w:val="24"/>
        </w:rPr>
        <w:t>Additional records:</w:t>
      </w:r>
      <w:r>
        <w:rPr>
          <w:rFonts w:ascii="Times New Roman" w:hAnsi="Times New Roman"/>
          <w:b w:val="0"/>
          <w:i w:val="0"/>
          <w:sz w:val="24"/>
        </w:rPr>
        <w:t xml:space="preserve"> All CAD/dispatch logs mentioning Andrew Pigors, Emily Watson, Albert Watson, or Lori Watson at addresses 1977 Whitehall Rd or 2160 Garland Dr, for the same date range.</w:t>
      </w:r>
    </w:p>
    <w:p>
      <w:pPr>
        <w:pStyle w:val="Heading3"/>
      </w:pPr>
      <w:r>
        <w:rPr>
          <w:rFonts w:ascii="Times New Roman" w:hAnsi="Times New Roman"/>
        </w:rPr>
        <w:t>Fee Waiver Request:</w:t>
      </w:r>
    </w:p>
    <w:p>
      <w:pPr>
        <w:spacing w:line="480" w:lineRule="auto" w:after="0" w:before="0"/>
      </w:pPr>
      <w:r>
        <w:rPr>
          <w:rFonts w:ascii="Times New Roman" w:hAnsi="Times New Roman"/>
          <w:b w:val="0"/>
          <w:i w:val="0"/>
          <w:sz w:val="24"/>
        </w:rPr>
        <w:t xml:space="preserve">Pursuant to MCL 15.234(1), I request a waiver of all fees associated with this request. The requested records concern potential criminal conduct (filing false police reports under MCL 750.411a) and are necessary for the administration of justice in pending custody proceedings. I am a </w:t>
      </w:r>
      <w:r>
        <w:rPr>
          <w:rFonts w:ascii="Times New Roman" w:hAnsi="Times New Roman"/>
          <w:b w:val="0"/>
          <w:i/>
          <w:sz w:val="24"/>
        </w:rPr>
        <w:t>pro se</w:t>
      </w:r>
      <w:r>
        <w:rPr>
          <w:rFonts w:ascii="Times New Roman" w:hAnsi="Times New Roman"/>
          <w:b w:val="0"/>
          <w:i w:val="0"/>
          <w:sz w:val="24"/>
        </w:rPr>
        <w:t xml:space="preserve"> litigant with limited financial resources.</w:t>
      </w:r>
    </w:p>
    <w:p>
      <w:pPr>
        <w:pStyle w:val="Heading3"/>
      </w:pPr>
      <w:r>
        <w:rPr>
          <w:rFonts w:ascii="Times New Roman" w:hAnsi="Times New Roman"/>
        </w:rPr>
        <w:t>Statutory Requirements:</w:t>
      </w:r>
    </w:p>
    <w:p>
      <w:pPr>
        <w:spacing w:line="480" w:lineRule="auto" w:after="0" w:before="0"/>
      </w:pPr>
      <w:r>
        <w:rPr>
          <w:rFonts w:ascii="Times New Roman" w:hAnsi="Times New Roman"/>
          <w:b w:val="0"/>
          <w:i w:val="0"/>
          <w:sz w:val="24"/>
        </w:rPr>
        <w:t>I request response within five (5) business days pursuant to MCL 125.2325. If any portion is denied, please provide the specific exemption relied upon under MCL 15.243.</w:t>
      </w:r>
    </w:p>
    <w:p>
      <w:pPr>
        <w:pStyle w:val="Heading3"/>
      </w:pPr>
      <w:r>
        <w:rPr>
          <w:rFonts w:ascii="Times New Roman" w:hAnsi="Times New Roman"/>
        </w:rPr>
        <w:t>Format:</w:t>
      </w:r>
    </w:p>
    <w:p>
      <w:pPr>
        <w:spacing w:line="480" w:lineRule="auto" w:after="0" w:before="0"/>
      </w:pPr>
      <w:r>
        <w:rPr>
          <w:rFonts w:ascii="Times New Roman" w:hAnsi="Times New Roman"/>
          <w:b w:val="0"/>
          <w:i w:val="0"/>
          <w:sz w:val="24"/>
        </w:rPr>
        <w:t>Electronic format (PDF, email) preferred. Paper copies acceptable if electronic format unavailable.</w:t>
      </w:r>
    </w:p>
    <w:p>
      <w:pPr>
        <w:spacing w:line="480" w:lineRule="auto" w:after="0" w:before="0"/>
      </w:pPr>
      <w:r>
        <w:rPr>
          <w:rFonts w:ascii="Times New Roman" w:hAnsi="Times New Roman"/>
          <w:b w:val="0"/>
          <w:i w:val="0"/>
          <w:sz w:val="24"/>
        </w:rPr>
        <w:t>Respectfully submitted,</w:t>
      </w:r>
    </w:p>
    <w:p>
      <w:r>
        <w:br w:type="page"/>
      </w:r>
    </w:p>
    <w:p>
      <w:pPr>
        <w:spacing w:line="480" w:lineRule="auto" w:after="0" w:before="0"/>
      </w:pPr>
      <w:r>
        <w:rPr>
          <w:rFonts w:ascii="Times New Roman" w:hAnsi="Times New Roman"/>
          <w:b w:val="0"/>
          <w:i w:val="0"/>
          <w:sz w:val="24"/>
        </w:rPr>
        <w:t>Andrew J. Pigors 1977 Whitehall Rd, Laketon Township, MI 49445 Telephone: (231) 903-5690 Email: andrewjpigors@gmail.com</w:t>
      </w:r>
    </w:p>
    <w:p>
      <w:r>
        <w:br w:type="page"/>
      </w:r>
    </w:p>
    <w:p>
      <w:pPr>
        <w:spacing w:line="480" w:lineRule="auto" w:after="240" w:before="0"/>
        <w:jc w:val="center"/>
      </w:pPr>
      <w:r>
        <w:rPr>
          <w:rFonts w:ascii="Times New Roman" w:hAnsi="Times New Roman"/>
          <w:b/>
          <w:i w:val="0"/>
          <w:sz w:val="24"/>
        </w:rPr>
        <w:t>PATIENT AUTHORIZATION— HEALTHWEST</w:t>
      </w:r>
    </w:p>
    <w:p>
      <w:r>
        <w:br w:type="page"/>
      </w:r>
    </w:p>
    <w:p>
      <w:pPr>
        <w:pStyle w:val="Heading2"/>
      </w:pPr>
      <w:r>
        <w:rPr>
          <w:rFonts w:ascii="Times New Roman" w:hAnsi="Times New Roman"/>
        </w:rPr>
        <w:t>NOTE: HealthWest records are protected health information under HIPAA and Michigan's Mental Health Code (MCL 330.1748). They cannot be obtained via FOIA. Instead, a patient authorization is required.</w:t>
      </w:r>
    </w:p>
    <w:p>
      <w:r>
        <w:br w:type="page"/>
      </w:r>
    </w:p>
    <w:p>
      <w:pPr>
        <w:spacing w:line="480" w:lineRule="auto" w:after="0" w:before="0"/>
      </w:pPr>
      <w:r>
        <w:rPr>
          <w:rFonts w:ascii="Times New Roman" w:hAnsi="Times New Roman"/>
          <w:b/>
          <w:i w:val="0"/>
          <w:sz w:val="24"/>
        </w:rPr>
        <w:t>Date:</w:t>
      </w:r>
      <w:r>
        <w:rPr>
          <w:rFonts w:ascii="Times New Roman" w:hAnsi="Times New Roman"/>
          <w:b w:val="0"/>
          <w:i w:val="0"/>
          <w:sz w:val="24"/>
        </w:rPr>
        <w:t xml:space="preserve"> ________________, 2026</w:t>
      </w:r>
    </w:p>
    <w:p>
      <w:pPr>
        <w:spacing w:line="480" w:lineRule="auto" w:after="0" w:before="0"/>
      </w:pPr>
      <w:r>
        <w:rPr>
          <w:rFonts w:ascii="Times New Roman" w:hAnsi="Times New Roman"/>
          <w:b/>
          <w:i w:val="0"/>
          <w:sz w:val="24"/>
        </w:rPr>
        <w:t>HealthWest</w:t>
      </w:r>
      <w:r>
        <w:rPr>
          <w:rFonts w:ascii="Times New Roman" w:hAnsi="Times New Roman"/>
          <w:b w:val="0"/>
          <w:i w:val="0"/>
          <w:sz w:val="24"/>
        </w:rPr>
        <w:t xml:space="preserve"> (Muskegon County Community Mental Health) 376 E. Apple Avenue Muskegon, Michigan 49442</w:t>
      </w:r>
    </w:p>
    <w:p>
      <w:r>
        <w:br w:type="page"/>
      </w:r>
    </w:p>
    <w:p>
      <w:pPr>
        <w:spacing w:line="480" w:lineRule="auto" w:after="0" w:before="0"/>
      </w:pPr>
      <w:r>
        <w:rPr>
          <w:rFonts w:ascii="Times New Roman" w:hAnsi="Times New Roman"/>
          <w:b/>
          <w:i w:val="0"/>
          <w:sz w:val="24"/>
        </w:rPr>
        <w:t>RE: Authorization for Release of Protected Health Information</w:t>
      </w:r>
      <w:r>
        <w:rPr>
          <w:rFonts w:ascii="Times New Roman" w:hAnsi="Times New Roman"/>
          <w:b w:val="0"/>
          <w:i w:val="0"/>
          <w:sz w:val="24"/>
        </w:rPr>
        <w:t xml:space="preserve"> </w:t>
      </w:r>
      <w:r>
        <w:rPr>
          <w:rFonts w:ascii="Times New Roman" w:hAnsi="Times New Roman"/>
          <w:b/>
          <w:i w:val="0"/>
          <w:sz w:val="24"/>
        </w:rPr>
        <w:t>Patient: Andrew J. Pigors</w:t>
      </w:r>
      <w:r>
        <w:rPr>
          <w:rFonts w:ascii="Times New Roman" w:hAnsi="Times New Roman"/>
          <w:b w:val="0"/>
          <w:i w:val="0"/>
          <w:sz w:val="24"/>
        </w:rPr>
        <w:t xml:space="preserve"> </w:t>
      </w:r>
      <w:r>
        <w:rPr>
          <w:rFonts w:ascii="Times New Roman" w:hAnsi="Times New Roman"/>
          <w:b/>
          <w:i w:val="0"/>
          <w:sz w:val="24"/>
        </w:rPr>
        <w:t>HealthWest Case #: 02508341</w:t>
      </w:r>
    </w:p>
    <w:p>
      <w:r>
        <w:br w:type="page"/>
      </w:r>
    </w:p>
    <w:p>
      <w:pPr>
        <w:pStyle w:val="Heading2"/>
      </w:pPr>
      <w:r>
        <w:rPr>
          <w:rFonts w:ascii="Times New Roman" w:hAnsi="Times New Roman"/>
        </w:rPr>
        <w:t>AUTHORIZATION FOR RELEASE OF PROTECTED HEALTH INFORMATION</w:t>
      </w:r>
    </w:p>
    <w:p>
      <w:pPr>
        <w:pStyle w:val="Heading3"/>
      </w:pPr>
      <w:r>
        <w:rPr>
          <w:rFonts w:ascii="Times New Roman" w:hAnsi="Times New Roman"/>
        </w:rPr>
        <w:t>Section 1: Patient Information</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**Patient Name:**</w:t>
            </w:r>
          </w:p>
        </w:tc>
        <w:tc>
          <w:tcPr>
            <w:tcW w:type="dxa" w:w="4680"/>
          </w:tcPr>
          <w:p>
            <w:pPr>
              <w:spacing w:line="240" w:lineRule="auto"/>
            </w:pPr>
            <w:r/>
            <w:r>
              <w:rPr>
                <w:rFonts w:ascii="Times New Roman" w:hAnsi="Times New Roman"/>
                <w:b/>
                <w:sz w:val="24"/>
              </w:rPr>
              <w:t>Andrew J. Pigors</w:t>
            </w:r>
          </w:p>
        </w:tc>
      </w:tr>
      <w:tr>
        <w:tc>
          <w:tcPr>
            <w:tcW w:type="dxa" w:w="4680"/>
          </w:tcPr>
          <w:p>
            <w:pPr>
              <w:spacing w:line="240" w:lineRule="auto"/>
            </w:pPr>
            <w:r/>
            <w:r>
              <w:rPr>
                <w:rFonts w:ascii="Times New Roman" w:hAnsi="Times New Roman"/>
                <w:b/>
                <w:i w:val="0"/>
                <w:sz w:val="24"/>
              </w:rPr>
              <w:t>Date of Birth:</w:t>
            </w:r>
          </w:p>
        </w:tc>
        <w:tc>
          <w:tcPr>
            <w:tcW w:type="dxa" w:w="4680"/>
          </w:tcPr>
          <w:p>
            <w:pPr>
              <w:spacing w:line="240" w:lineRule="auto"/>
            </w:pPr>
            <w:r/>
            <w:r>
              <w:rPr>
                <w:rFonts w:ascii="Times New Roman" w:hAnsi="Times New Roman"/>
                <w:b w:val="0"/>
                <w:i w:val="0"/>
                <w:sz w:val="24"/>
              </w:rPr>
              <w:t>12/30/1987</w:t>
            </w:r>
          </w:p>
        </w:tc>
      </w:tr>
      <w:tr>
        <w:tc>
          <w:tcPr>
            <w:tcW w:type="dxa" w:w="4680"/>
          </w:tcPr>
          <w:p>
            <w:pPr>
              <w:spacing w:line="240" w:lineRule="auto"/>
            </w:pPr>
            <w:r/>
            <w:r>
              <w:rPr>
                <w:rFonts w:ascii="Times New Roman" w:hAnsi="Times New Roman"/>
                <w:b/>
                <w:i w:val="0"/>
                <w:sz w:val="24"/>
              </w:rPr>
              <w:t>Address:</w:t>
            </w:r>
          </w:p>
        </w:tc>
        <w:tc>
          <w:tcPr>
            <w:tcW w:type="dxa" w:w="4680"/>
          </w:tcPr>
          <w:p>
            <w:pPr>
              <w:spacing w:line="240" w:lineRule="auto"/>
            </w:pPr>
            <w:r/>
            <w:r>
              <w:rPr>
                <w:rFonts w:ascii="Times New Roman" w:hAnsi="Times New Roman"/>
                <w:b w:val="0"/>
                <w:i w:val="0"/>
                <w:sz w:val="24"/>
              </w:rPr>
              <w:t>1977 Whitehall Rd, Laketon Township, MI 49445</w:t>
            </w:r>
          </w:p>
        </w:tc>
      </w:tr>
      <w:tr>
        <w:tc>
          <w:tcPr>
            <w:tcW w:type="dxa" w:w="4680"/>
          </w:tcPr>
          <w:p>
            <w:pPr>
              <w:spacing w:line="240" w:lineRule="auto"/>
            </w:pPr>
            <w:r/>
            <w:r>
              <w:rPr>
                <w:rFonts w:ascii="Times New Roman" w:hAnsi="Times New Roman"/>
                <w:b/>
                <w:i w:val="0"/>
                <w:sz w:val="24"/>
              </w:rPr>
              <w:t>Telephone:</w:t>
            </w:r>
          </w:p>
        </w:tc>
        <w:tc>
          <w:tcPr>
            <w:tcW w:type="dxa" w:w="4680"/>
          </w:tcPr>
          <w:p>
            <w:pPr>
              <w:spacing w:line="240" w:lineRule="auto"/>
            </w:pPr>
            <w:r/>
            <w:r>
              <w:rPr>
                <w:rFonts w:ascii="Times New Roman" w:hAnsi="Times New Roman"/>
                <w:b w:val="0"/>
                <w:i w:val="0"/>
                <w:sz w:val="24"/>
              </w:rPr>
              <w:t>(231) 903-5690</w:t>
            </w:r>
          </w:p>
        </w:tc>
      </w:tr>
      <w:tr>
        <w:tc>
          <w:tcPr>
            <w:tcW w:type="dxa" w:w="4680"/>
          </w:tcPr>
          <w:p>
            <w:pPr>
              <w:spacing w:line="240" w:lineRule="auto"/>
            </w:pPr>
            <w:r/>
            <w:r>
              <w:rPr>
                <w:rFonts w:ascii="Times New Roman" w:hAnsi="Times New Roman"/>
                <w:b/>
                <w:i w:val="0"/>
                <w:sz w:val="24"/>
              </w:rPr>
              <w:t>HealthWest Case #:</w:t>
            </w:r>
          </w:p>
        </w:tc>
        <w:tc>
          <w:tcPr>
            <w:tcW w:type="dxa" w:w="4680"/>
          </w:tcPr>
          <w:p>
            <w:pPr>
              <w:spacing w:line="240" w:lineRule="auto"/>
            </w:pPr>
            <w:r/>
            <w:r>
              <w:rPr>
                <w:rFonts w:ascii="Times New Roman" w:hAnsi="Times New Roman"/>
                <w:b w:val="0"/>
                <w:i w:val="0"/>
                <w:sz w:val="24"/>
              </w:rPr>
              <w:t>02508341</w:t>
            </w:r>
          </w:p>
        </w:tc>
      </w:tr>
    </w:tbl>
    <w:p>
      <w:pPr>
        <w:pStyle w:val="Heading3"/>
      </w:pPr>
      <w:r>
        <w:rPr>
          <w:rFonts w:ascii="Times New Roman" w:hAnsi="Times New Roman"/>
        </w:rPr>
        <w:t>Section 2: Records to Be Released</w:t>
      </w:r>
    </w:p>
    <w:p>
      <w:pPr>
        <w:spacing w:line="480" w:lineRule="auto" w:after="0" w:before="0"/>
      </w:pPr>
      <w:r>
        <w:rPr>
          <w:rFonts w:ascii="Times New Roman" w:hAnsi="Times New Roman"/>
          <w:b w:val="0"/>
          <w:i w:val="0"/>
          <w:sz w:val="24"/>
        </w:rPr>
        <w:t xml:space="preserve">I, Andrew J. Pigors, hereby authorize HealthWest (Muskegon County Community Mental Health) to release the following records </w:t>
      </w:r>
      <w:r>
        <w:rPr>
          <w:rFonts w:ascii="Times New Roman" w:hAnsi="Times New Roman"/>
          <w:b/>
          <w:i w:val="0"/>
          <w:sz w:val="24"/>
        </w:rPr>
        <w:t>to me</w:t>
      </w:r>
      <w:r>
        <w:rPr>
          <w:rFonts w:ascii="Times New Roman" w:hAnsi="Times New Roman"/>
          <w:b w:val="0"/>
          <w:i w:val="0"/>
          <w:sz w:val="24"/>
        </w:rPr>
        <w:t>:</w:t>
      </w:r>
    </w:p>
    <w:p>
      <w:pPr>
        <w:spacing w:line="480" w:lineRule="auto" w:after="0" w:before="0"/>
      </w:pPr>
      <w:r>
        <w:rPr>
          <w:rFonts w:ascii="Times New Roman" w:hAnsi="Times New Roman"/>
          <w:b/>
          <w:sz w:val="24"/>
        </w:rPr>
        <w:t xml:space="preserve">1. </w:t>
      </w:r>
      <w:r>
        <w:rPr>
          <w:rFonts w:ascii="Times New Roman" w:hAnsi="Times New Roman"/>
          <w:b/>
          <w:i w:val="0"/>
          <w:sz w:val="24"/>
        </w:rPr>
        <w:t>Complete clinical records</w:t>
      </w:r>
      <w:r>
        <w:rPr>
          <w:rFonts w:ascii="Times New Roman" w:hAnsi="Times New Roman"/>
          <w:b w:val="0"/>
          <w:i w:val="0"/>
          <w:sz w:val="24"/>
        </w:rPr>
        <w:t xml:space="preserve"> for HealthWest Case #02508341, including but not limited to:</w:t>
      </w:r>
    </w:p>
    <w:p>
      <w:pPr>
        <w:spacing w:line="480" w:lineRule="auto" w:after="0" w:before="0"/>
      </w:pPr>
      <w:r>
        <w:rPr>
          <w:rFonts w:ascii="Times New Roman" w:hAnsi="Times New Roman"/>
          <w:b w:val="0"/>
          <w:i w:val="0"/>
          <w:sz w:val="24"/>
        </w:rPr>
        <w:t>- All intake assessments, evaluations, and screenings - 1st Evaluation by Melissa DeAugustine, LBSW (September 5, 2025) - 2nd CANS Assessment by Kassandra M. Gansen (September 11, 2025) - LOCUS Assessment worksheets and scoring - Columbia Suicide Severity Rating Scale (C-SSRS) forms - CANS domain scoring sheets - All treatment plans, progress notes, and discharge summaries</w:t>
      </w:r>
    </w:p>
    <w:p>
      <w:pPr>
        <w:spacing w:line="480" w:lineRule="auto" w:after="0" w:before="0"/>
      </w:pPr>
      <w:r>
        <w:rPr>
          <w:rFonts w:ascii="Times New Roman" w:hAnsi="Times New Roman"/>
          <w:b/>
          <w:sz w:val="24"/>
        </w:rPr>
        <w:t xml:space="preserve">2. </w:t>
      </w:r>
      <w:r>
        <w:rPr>
          <w:rFonts w:ascii="Times New Roman" w:hAnsi="Times New Roman"/>
          <w:b/>
          <w:i w:val="0"/>
          <w:sz w:val="24"/>
        </w:rPr>
        <w:t>All communications between HealthWest and the 14th Judicial Circuit Court</w:t>
      </w:r>
      <w:r>
        <w:rPr>
          <w:rFonts w:ascii="Times New Roman" w:hAnsi="Times New Roman"/>
          <w:b w:val="0"/>
          <w:i w:val="0"/>
          <w:sz w:val="24"/>
        </w:rPr>
        <w:t>, Muskegon County, including:</w:t>
      </w:r>
    </w:p>
    <w:p>
      <w:pPr>
        <w:spacing w:line="480" w:lineRule="auto" w:after="0" w:before="0"/>
      </w:pPr>
      <w:r>
        <w:rPr>
          <w:rFonts w:ascii="Times New Roman" w:hAnsi="Times New Roman"/>
          <w:b w:val="0"/>
          <w:i w:val="0"/>
          <w:sz w:val="24"/>
        </w:rPr>
        <w:t xml:space="preserve">- The telephone call from Pamela Rusco to HealthWest on </w:t>
      </w:r>
      <w:r>
        <w:rPr>
          <w:rFonts w:ascii="Times New Roman" w:hAnsi="Times New Roman"/>
          <w:b/>
          <w:i w:val="0"/>
          <w:sz w:val="24"/>
        </w:rPr>
        <w:t>October 29, 2025</w:t>
      </w:r>
      <w:r>
        <w:rPr>
          <w:rFonts w:ascii="Times New Roman" w:hAnsi="Times New Roman"/>
          <w:b w:val="0"/>
          <w:i w:val="0"/>
          <w:sz w:val="24"/>
        </w:rPr>
        <w:t xml:space="preserve"> regarding arranging clinician testimony for November 26, 2025 - Any letter or communication received from the court regarding Andrew Pigors, including the court-provided letter referenced in the 2nd Assessment that described "several incidents over the past two years of court proceedings which are suggestive of a mental health disorder" - Any reports, evaluations, or communications sent by HealthWest to the court</w:t>
      </w:r>
    </w:p>
    <w:p>
      <w:pPr>
        <w:spacing w:line="480" w:lineRule="auto" w:after="0" w:before="0"/>
      </w:pPr>
      <w:r>
        <w:rPr>
          <w:rFonts w:ascii="Times New Roman" w:hAnsi="Times New Roman"/>
          <w:b/>
          <w:sz w:val="24"/>
        </w:rPr>
        <w:t xml:space="preserve">3. </w:t>
      </w:r>
      <w:r>
        <w:rPr>
          <w:rFonts w:ascii="Times New Roman" w:hAnsi="Times New Roman"/>
          <w:b/>
          <w:i w:val="0"/>
          <w:sz w:val="24"/>
        </w:rPr>
        <w:t>All records of communications with Todd Gilcrest</w:t>
      </w:r>
      <w:r>
        <w:rPr>
          <w:rFonts w:ascii="Times New Roman" w:hAnsi="Times New Roman"/>
          <w:b w:val="0"/>
          <w:i w:val="0"/>
          <w:sz w:val="24"/>
        </w:rPr>
        <w:t xml:space="preserve"> (HealthWest Law Enforcement Coordinator) regarding Andrew Pigors, including the information gathered on police contacts during the assessment process.</w:t>
      </w:r>
    </w:p>
    <w:p>
      <w:pPr>
        <w:spacing w:line="480" w:lineRule="auto" w:after="0" w:before="0"/>
      </w:pPr>
      <w:r>
        <w:rPr>
          <w:rFonts w:ascii="Times New Roman" w:hAnsi="Times New Roman"/>
          <w:b/>
          <w:sz w:val="24"/>
        </w:rPr>
        <w:t xml:space="preserve">4. </w:t>
      </w:r>
      <w:r>
        <w:rPr>
          <w:rFonts w:ascii="Times New Roman" w:hAnsi="Times New Roman"/>
          <w:b/>
          <w:i w:val="0"/>
          <w:sz w:val="24"/>
        </w:rPr>
        <w:t>All records of communications with any law enforcement agency</w:t>
      </w:r>
      <w:r>
        <w:rPr>
          <w:rFonts w:ascii="Times New Roman" w:hAnsi="Times New Roman"/>
          <w:b w:val="0"/>
          <w:i w:val="0"/>
          <w:sz w:val="24"/>
        </w:rPr>
        <w:t xml:space="preserve"> regarding Andrew Pigors.</w:t>
      </w:r>
    </w:p>
    <w:p>
      <w:pPr>
        <w:pStyle w:val="Heading3"/>
      </w:pPr>
      <w:r>
        <w:rPr>
          <w:rFonts w:ascii="Times New Roman" w:hAnsi="Times New Roman"/>
        </w:rPr>
        <w:t>Specific HealthWest Records Requested</w:t>
      </w:r>
    </w:p>
    <w:p>
      <w:pPr>
        <w:spacing w:line="480" w:lineRule="auto" w:after="0" w:before="0"/>
      </w:pPr>
      <w:r>
        <w:rPr>
          <w:rFonts w:ascii="Times New Roman" w:hAnsi="Times New Roman"/>
          <w:b w:val="0"/>
          <w:i w:val="0"/>
          <w:sz w:val="24"/>
        </w:rPr>
        <w:t>In addition to all records pertaining to Andrew J. Pigors (DOB 12/30/1987), the following specific documents are requested:</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First Assessment (09/05/2025):</w:t>
      </w:r>
      <w:r>
        <w:rPr>
          <w:rFonts w:ascii="Times New Roman" w:hAnsi="Times New Roman"/>
          <w:b w:val="0"/>
          <w:i w:val="0"/>
          <w:sz w:val="24"/>
        </w:rPr>
        <w:t xml:space="preserve"> Complete file by clinician Melissa DeAugustine, LBSW, including: - Full intake assessment (all pages) - LOCUS scoring worksheet (Score: 12, Level One) - Columbia Suicide Severity Rating Scale (all responses: NO) - Co-Occurring Disorder Screening Tool (Result: No co-occurring disorder) - Substance Abuse screening instrument and scoring (Score: 0) - All clinical notes, impressions, and recommendations - Diagnosis: F43.22 Adjustment Disorder with Anxiety — Rule Out</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Second Assessment (09/11/2025):</w:t>
      </w:r>
      <w:r>
        <w:rPr>
          <w:rFonts w:ascii="Times New Roman" w:hAnsi="Times New Roman"/>
          <w:b w:val="0"/>
          <w:i w:val="0"/>
          <w:sz w:val="24"/>
        </w:rPr>
        <w:t xml:space="preserve"> Complete file by clinician Kassandra M. Gansen, including: - Full assessment and scoring differences from 1st assessment - Documentation of the </w:t>
      </w:r>
      <w:r>
        <w:rPr>
          <w:rFonts w:ascii="Times New Roman" w:hAnsi="Times New Roman"/>
          <w:b/>
          <w:i w:val="0"/>
          <w:sz w:val="24"/>
        </w:rPr>
        <w:t>court letter</w:t>
      </w:r>
      <w:r>
        <w:rPr>
          <w:rFonts w:ascii="Times New Roman" w:hAnsi="Times New Roman"/>
          <w:b w:val="0"/>
          <w:i w:val="0"/>
          <w:sz w:val="24"/>
        </w:rPr>
        <w:t xml:space="preserve"> received before this assessment — the letter that stated Andrew exhibited </w:t>
      </w:r>
      <w:r>
        <w:rPr>
          <w:rFonts w:ascii="Times New Roman" w:hAnsi="Times New Roman"/>
          <w:b w:val="0"/>
          <w:i/>
          <w:sz w:val="24"/>
        </w:rPr>
        <w:t>'several incidents over the past two years of court proceedings which are suggestive of a mental health disorder'</w:t>
      </w:r>
      <w:r>
        <w:rPr>
          <w:rFonts w:ascii="Times New Roman" w:hAnsi="Times New Roman"/>
          <w:b w:val="0"/>
          <w:i w:val="0"/>
          <w:sz w:val="24"/>
        </w:rPr>
        <w:t xml:space="preserve"> - All scoring changes (Psychosis: 0→2, Depression: 0→2, Anger: 0→2) - Clinical acknowledgment: </w:t>
      </w:r>
      <w:r>
        <w:rPr>
          <w:rFonts w:ascii="Times New Roman" w:hAnsi="Times New Roman"/>
          <w:b w:val="0"/>
          <w:i/>
          <w:sz w:val="24"/>
        </w:rPr>
        <w:t>'It is difficult to definitively assert whether concerns are factual or delusional in the context of a brief screening'</w:t>
      </w:r>
      <w:r>
        <w:rPr>
          <w:rFonts w:ascii="Times New Roman" w:hAnsi="Times New Roman"/>
          <w:b w:val="0"/>
          <w:i w:val="0"/>
          <w:sz w:val="24"/>
        </w:rPr>
        <w:t xml:space="preserve"> - Diagnosis: Rule Out Delusional Disorder (note: 'Rule Out' only — not confirmed diagnosis)</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Court/FOC Contact Records:</w:t>
      </w:r>
      <w:r>
        <w:rPr>
          <w:rFonts w:ascii="Times New Roman" w:hAnsi="Times New Roman"/>
          <w:b w:val="0"/>
          <w:i w:val="0"/>
          <w:sz w:val="24"/>
        </w:rPr>
        <w:t xml:space="preserve"> - All communications between HealthWest and the 14th Circuit Court or FOC - Phone log: Pamela Rusco call to Kassandra Gansen on </w:t>
      </w:r>
      <w:r>
        <w:rPr>
          <w:rFonts w:ascii="Times New Roman" w:hAnsi="Times New Roman"/>
          <w:b/>
          <w:i w:val="0"/>
          <w:sz w:val="24"/>
        </w:rPr>
        <w:t>10/29/2025, 1:48PM–2:00PM</w:t>
      </w:r>
      <w:r>
        <w:rPr>
          <w:rFonts w:ascii="Times New Roman" w:hAnsi="Times New Roman"/>
          <w:b w:val="0"/>
          <w:i w:val="0"/>
          <w:sz w:val="24"/>
        </w:rPr>
        <w:t xml:space="preserve"> (arranging testimony for 11/26/2025 hearing) - All emails, faxes, or letters between HealthWest and the court - Copy of the court letter provided before 2nd assessment</w:t>
      </w:r>
    </w:p>
    <w:p>
      <w:pPr>
        <w:spacing w:line="480" w:lineRule="auto" w:after="0" w:before="0"/>
      </w:pPr>
      <w:r>
        <w:rPr>
          <w:rFonts w:ascii="Times New Roman" w:hAnsi="Times New Roman"/>
          <w:b/>
          <w:i w:val="0"/>
          <w:sz w:val="24"/>
        </w:rPr>
        <w:t>Date range for all HealthWest records:</w:t>
      </w:r>
      <w:r>
        <w:rPr>
          <w:rFonts w:ascii="Times New Roman" w:hAnsi="Times New Roman"/>
          <w:b w:val="0"/>
          <w:i w:val="0"/>
          <w:sz w:val="24"/>
        </w:rPr>
        <w:t xml:space="preserve"> August 1, 2025 through present date.</w:t>
      </w:r>
    </w:p>
    <w:p>
      <w:pPr>
        <w:pStyle w:val="Heading3"/>
      </w:pPr>
      <w:r>
        <w:rPr>
          <w:rFonts w:ascii="Times New Roman" w:hAnsi="Times New Roman"/>
        </w:rPr>
        <w:t>Section 3: Purpose</w:t>
      </w:r>
    </w:p>
    <w:p>
      <w:pPr>
        <w:spacing w:line="480" w:lineRule="auto" w:after="0" w:before="0"/>
      </w:pPr>
      <w:r>
        <w:rPr>
          <w:rFonts w:ascii="Times New Roman" w:hAnsi="Times New Roman"/>
          <w:b w:val="0"/>
          <w:i w:val="0"/>
          <w:sz w:val="24"/>
        </w:rPr>
        <w:t>These records are requested for use in legal proceedings in: - Pigors v Watson, Case No. 2024-001507-DC, 14th Judicial Circuit Court, Family Division, Muskegon County, Michigan - Related PPO case, Case No. 2023-5907-PP</w:t>
      </w:r>
    </w:p>
    <w:p>
      <w:pPr>
        <w:pStyle w:val="Heading3"/>
      </w:pPr>
      <w:r>
        <w:rPr>
          <w:rFonts w:ascii="Times New Roman" w:hAnsi="Times New Roman"/>
        </w:rPr>
        <w:t>Section 4: Authorization</w:t>
      </w:r>
    </w:p>
    <w:p>
      <w:pPr>
        <w:spacing w:line="480" w:lineRule="auto" w:after="0" w:before="0"/>
      </w:pPr>
      <w:r>
        <w:rPr>
          <w:rFonts w:ascii="Times New Roman" w:hAnsi="Times New Roman"/>
          <w:b w:val="0"/>
          <w:i w:val="0"/>
          <w:sz w:val="24"/>
        </w:rPr>
        <w:t>I understand that: - I may revoke this authorization at any time by providing written notice to HealthWest - Revocation will not affect any disclosures already made in reliance on this authorization - HealthWest may not condition treatment on the signing of this authorization - Records disclosed pursuant to this authorization may be subject to re-disclosure by the recipient and may no longer be protected by HIPAA</w:t>
      </w:r>
    </w:p>
    <w:p>
      <w:pPr>
        <w:spacing w:line="480" w:lineRule="auto" w:after="0" w:before="0"/>
      </w:pPr>
      <w:r>
        <w:rPr>
          <w:rFonts w:ascii="Times New Roman" w:hAnsi="Times New Roman"/>
          <w:b w:val="0"/>
          <w:i w:val="0"/>
          <w:sz w:val="24"/>
        </w:rPr>
        <w:t xml:space="preserve">This authorization expires </w:t>
      </w:r>
      <w:r>
        <w:rPr>
          <w:rFonts w:ascii="Times New Roman" w:hAnsi="Times New Roman"/>
          <w:b/>
          <w:i w:val="0"/>
          <w:sz w:val="24"/>
        </w:rPr>
        <w:t>one (1) year</w:t>
      </w:r>
      <w:r>
        <w:rPr>
          <w:rFonts w:ascii="Times New Roman" w:hAnsi="Times New Roman"/>
          <w:b w:val="0"/>
          <w:i w:val="0"/>
          <w:sz w:val="24"/>
        </w:rPr>
        <w:t xml:space="preserve"> from the date of signature, or upon written revocation, whichever occurs first.</w:t>
      </w:r>
    </w:p>
    <w:p>
      <w:r>
        <w:br w:type="page"/>
      </w:r>
    </w:p>
    <w:p>
      <w:pPr>
        <w:spacing w:line="480" w:lineRule="auto" w:after="0" w:before="0"/>
      </w:pPr>
      <w:r>
        <w:rPr>
          <w:rFonts w:ascii="Times New Roman" w:hAnsi="Times New Roman"/>
          <w:b w:val="0"/>
          <w:i w:val="0"/>
          <w:sz w:val="24"/>
        </w:rPr>
        <w:t>Andrew J. Pigors Date: _______________</w:t>
      </w:r>
    </w:p>
    <w:p>
      <w:pPr>
        <w:spacing w:line="480" w:lineRule="auto" w:after="0" w:before="0"/>
      </w:pPr>
      <w:r>
        <w:rPr>
          <w:rFonts w:ascii="Times New Roman" w:hAnsi="Times New Roman"/>
          <w:b/>
          <w:i w:val="0"/>
          <w:sz w:val="24"/>
        </w:rPr>
        <w:t>Witness:</w:t>
      </w:r>
    </w:p>
    <w:p>
      <w:r>
        <w:br w:type="page"/>
      </w:r>
    </w:p>
    <w:p>
      <w:pPr>
        <w:spacing w:line="480" w:lineRule="auto" w:after="0" w:before="0"/>
      </w:pPr>
      <w:r>
        <w:rPr>
          <w:rFonts w:ascii="Times New Roman" w:hAnsi="Times New Roman"/>
          <w:b w:val="0"/>
          <w:i w:val="0"/>
          <w:sz w:val="24"/>
        </w:rPr>
        <w:t>Witness Name (Print): _______________ Date: _______________</w:t>
      </w:r>
    </w:p>
    <w:p>
      <w:r>
        <w:br w:type="page"/>
      </w:r>
    </w:p>
    <w:p>
      <w:pPr>
        <w:spacing w:line="480" w:lineRule="auto" w:after="240" w:before="0"/>
        <w:jc w:val="center"/>
      </w:pPr>
      <w:r>
        <w:rPr>
          <w:rFonts w:ascii="Times New Roman" w:hAnsi="Times New Roman"/>
          <w:b/>
          <w:i w:val="0"/>
          <w:sz w:val="24"/>
        </w:rPr>
        <w:t>FOIA REQUEST #3 — FRIEND OF THE COURT (FOC)</w:t>
      </w:r>
    </w:p>
    <w:p>
      <w:r>
        <w:br w:type="page"/>
      </w:r>
    </w:p>
    <w:p>
      <w:pPr>
        <w:spacing w:line="480" w:lineRule="auto" w:after="0" w:before="0"/>
      </w:pPr>
      <w:r>
        <w:rPr>
          <w:rFonts w:ascii="Times New Roman" w:hAnsi="Times New Roman"/>
          <w:b/>
          <w:i w:val="0"/>
          <w:sz w:val="24"/>
        </w:rPr>
        <w:t>Date:</w:t>
      </w:r>
      <w:r>
        <w:rPr>
          <w:rFonts w:ascii="Times New Roman" w:hAnsi="Times New Roman"/>
          <w:b w:val="0"/>
          <w:i w:val="0"/>
          <w:sz w:val="24"/>
        </w:rPr>
        <w:t xml:space="preserve"> ________________, 2026</w:t>
      </w:r>
    </w:p>
    <w:p>
      <w:pPr>
        <w:spacing w:line="480" w:lineRule="auto" w:after="0" w:before="0"/>
      </w:pPr>
      <w:r>
        <w:rPr>
          <w:rFonts w:ascii="Times New Roman" w:hAnsi="Times New Roman"/>
          <w:b/>
          <w:i w:val="0"/>
          <w:sz w:val="24"/>
        </w:rPr>
        <w:t>Via:</w:t>
      </w:r>
      <w:r>
        <w:rPr>
          <w:rFonts w:ascii="Times New Roman" w:hAnsi="Times New Roman"/>
          <w:b w:val="0"/>
          <w:i w:val="0"/>
          <w:sz w:val="24"/>
        </w:rPr>
        <w:t xml:space="preserve"> Hand Delivery and U.S. Mail</w:t>
      </w:r>
    </w:p>
    <w:p>
      <w:pPr>
        <w:spacing w:line="480" w:lineRule="auto" w:after="0" w:before="0"/>
      </w:pPr>
      <w:r>
        <w:rPr>
          <w:rFonts w:ascii="Times New Roman" w:hAnsi="Times New Roman"/>
          <w:b/>
          <w:i w:val="0"/>
          <w:sz w:val="24"/>
        </w:rPr>
        <w:t>Muskegon County Friend of the Court</w:t>
      </w:r>
      <w:r>
        <w:rPr>
          <w:rFonts w:ascii="Times New Roman" w:hAnsi="Times New Roman"/>
          <w:b w:val="0"/>
          <w:i w:val="0"/>
          <w:sz w:val="24"/>
        </w:rPr>
        <w:t xml:space="preserve"> Muskegon County Hall of Justice 990 Terrace Street Muskegon, Michigan 49442</w:t>
      </w:r>
    </w:p>
    <w:p>
      <w:r>
        <w:br w:type="page"/>
      </w:r>
    </w:p>
    <w:p>
      <w:pPr>
        <w:spacing w:line="480" w:lineRule="auto" w:after="0" w:before="0"/>
      </w:pPr>
      <w:r>
        <w:rPr>
          <w:rFonts w:ascii="Times New Roman" w:hAnsi="Times New Roman"/>
          <w:b/>
          <w:i w:val="0"/>
          <w:sz w:val="24"/>
        </w:rPr>
        <w:t>RE: Freedom of Information Act Request / MCL 552.519 Request for Access to Records</w:t>
      </w:r>
      <w:r>
        <w:rPr>
          <w:rFonts w:ascii="Times New Roman" w:hAnsi="Times New Roman"/>
          <w:b w:val="0"/>
          <w:i w:val="0"/>
          <w:sz w:val="24"/>
        </w:rPr>
        <w:t xml:space="preserve"> </w:t>
      </w:r>
      <w:r>
        <w:rPr>
          <w:rFonts w:ascii="Times New Roman" w:hAnsi="Times New Roman"/>
          <w:b/>
          <w:i w:val="0"/>
          <w:sz w:val="24"/>
        </w:rPr>
        <w:t>Case No. 2024-001507-DC (Pigors v Watson)</w:t>
      </w:r>
      <w:r>
        <w:rPr>
          <w:rFonts w:ascii="Times New Roman" w:hAnsi="Times New Roman"/>
          <w:b w:val="0"/>
          <w:i w:val="0"/>
          <w:sz w:val="24"/>
        </w:rPr>
        <w:t xml:space="preserve"> </w:t>
      </w:r>
      <w:r>
        <w:rPr>
          <w:rFonts w:ascii="Times New Roman" w:hAnsi="Times New Roman"/>
          <w:b/>
          <w:i w:val="0"/>
          <w:sz w:val="24"/>
        </w:rPr>
        <w:t>Requestor: Andrew J. Pigors (Party to the Case)</w:t>
      </w:r>
    </w:p>
    <w:p>
      <w:r>
        <w:br w:type="page"/>
      </w:r>
    </w:p>
    <w:p>
      <w:pPr>
        <w:spacing w:line="480" w:lineRule="auto" w:after="0" w:before="0"/>
      </w:pPr>
      <w:r>
        <w:rPr>
          <w:rFonts w:ascii="Times New Roman" w:hAnsi="Times New Roman"/>
          <w:b w:val="0"/>
          <w:i w:val="0"/>
          <w:sz w:val="24"/>
        </w:rPr>
        <w:t>Dear FOC Coordinator:</w:t>
      </w:r>
    </w:p>
    <w:p>
      <w:pPr>
        <w:spacing w:line="480" w:lineRule="auto" w:after="0" w:before="0"/>
      </w:pPr>
      <w:r>
        <w:rPr>
          <w:rFonts w:ascii="Times New Roman" w:hAnsi="Times New Roman"/>
          <w:b w:val="0"/>
          <w:i w:val="0"/>
          <w:sz w:val="24"/>
        </w:rPr>
        <w:t>Pursuant to the Michigan Freedom of Information Act (MCL 125.2301 et seq.) and MCL 552.519 (which grants parties access to Friend of the Court records in their own case), I hereby request access to and copies of the following records:</w:t>
      </w:r>
    </w:p>
    <w:p>
      <w:pPr>
        <w:pStyle w:val="Heading3"/>
      </w:pPr>
      <w:r>
        <w:rPr>
          <w:rFonts w:ascii="Times New Roman" w:hAnsi="Times New Roman"/>
        </w:rPr>
        <w:t>Records Requested:</w:t>
      </w:r>
    </w:p>
    <w:p>
      <w:pPr>
        <w:spacing w:line="480" w:lineRule="auto" w:after="0" w:before="0"/>
      </w:pPr>
      <w:r>
        <w:rPr>
          <w:rFonts w:ascii="Times New Roman" w:hAnsi="Times New Roman"/>
          <w:b/>
          <w:sz w:val="24"/>
        </w:rPr>
        <w:t xml:space="preserve">1. </w:t>
      </w:r>
      <w:r>
        <w:rPr>
          <w:rFonts w:ascii="Times New Roman" w:hAnsi="Times New Roman"/>
          <w:b/>
          <w:i w:val="0"/>
          <w:sz w:val="24"/>
        </w:rPr>
        <w:t>The complete FOC file</w:t>
      </w:r>
      <w:r>
        <w:rPr>
          <w:rFonts w:ascii="Times New Roman" w:hAnsi="Times New Roman"/>
          <w:b w:val="0"/>
          <w:i w:val="0"/>
          <w:sz w:val="24"/>
        </w:rPr>
        <w:t xml:space="preserve"> for Case No. 2024-001507-DC (Pigors v Watson), including but not limited to:</w:t>
      </w:r>
    </w:p>
    <w:p>
      <w:pPr>
        <w:spacing w:line="480" w:lineRule="auto" w:after="0" w:before="0"/>
      </w:pPr>
      <w:r>
        <w:rPr>
          <w:rFonts w:ascii="Times New Roman" w:hAnsi="Times New Roman"/>
          <w:b w:val="0"/>
          <w:i w:val="0"/>
          <w:sz w:val="24"/>
        </w:rPr>
        <w:t>- All FOC recommendations, reports, and memoranda - All custody investigation reports - All parenting time evaluations - All support calculations and worksheets - All correspondence between the FOC and any party, attorney, or court officer - All notes of interviews, meetings, or communications with either party</w:t>
      </w:r>
    </w:p>
    <w:p>
      <w:pPr>
        <w:spacing w:line="480" w:lineRule="auto" w:after="0" w:before="0"/>
      </w:pPr>
      <w:r>
        <w:rPr>
          <w:rFonts w:ascii="Times New Roman" w:hAnsi="Times New Roman"/>
          <w:b/>
          <w:sz w:val="24"/>
        </w:rPr>
        <w:t xml:space="preserve">2. </w:t>
      </w:r>
      <w:r>
        <w:rPr>
          <w:rFonts w:ascii="Times New Roman" w:hAnsi="Times New Roman"/>
          <w:b/>
          <w:i w:val="0"/>
          <w:sz w:val="24"/>
        </w:rPr>
        <w:t>All correspondence between the FOC and any external agency</w:t>
      </w:r>
      <w:r>
        <w:rPr>
          <w:rFonts w:ascii="Times New Roman" w:hAnsi="Times New Roman"/>
          <w:b w:val="0"/>
          <w:i w:val="0"/>
          <w:sz w:val="24"/>
        </w:rPr>
        <w:t xml:space="preserve"> regarding Case No. 2024-001507-DC, including HealthWest, law enforcement, CPS, or any evaluator.</w:t>
      </w:r>
    </w:p>
    <w:p>
      <w:pPr>
        <w:spacing w:line="480" w:lineRule="auto" w:after="0" w:before="0"/>
      </w:pPr>
      <w:r>
        <w:rPr>
          <w:rFonts w:ascii="Times New Roman" w:hAnsi="Times New Roman"/>
          <w:b/>
          <w:sz w:val="24"/>
        </w:rPr>
        <w:t xml:space="preserve">3. </w:t>
      </w:r>
      <w:r>
        <w:rPr>
          <w:rFonts w:ascii="Times New Roman" w:hAnsi="Times New Roman"/>
          <w:b/>
          <w:i w:val="0"/>
          <w:sz w:val="24"/>
        </w:rPr>
        <w:t>All communications between the FOC and the court</w:t>
      </w:r>
      <w:r>
        <w:rPr>
          <w:rFonts w:ascii="Times New Roman" w:hAnsi="Times New Roman"/>
          <w:b w:val="0"/>
          <w:i w:val="0"/>
          <w:sz w:val="24"/>
        </w:rPr>
        <w:t xml:space="preserve"> (including Hon. Jenny L. McNeill and Pamela Rusco) regarding Case No. 2024-001507-DC.</w:t>
      </w:r>
    </w:p>
    <w:p>
      <w:pPr>
        <w:spacing w:line="480" w:lineRule="auto" w:after="0" w:before="0"/>
      </w:pPr>
      <w:r>
        <w:rPr>
          <w:rFonts w:ascii="Times New Roman" w:hAnsi="Times New Roman"/>
          <w:b/>
          <w:sz w:val="24"/>
        </w:rPr>
        <w:t xml:space="preserve">4. </w:t>
      </w:r>
      <w:r>
        <w:rPr>
          <w:rFonts w:ascii="Times New Roman" w:hAnsi="Times New Roman"/>
          <w:b/>
          <w:i w:val="0"/>
          <w:sz w:val="24"/>
        </w:rPr>
        <w:t>All complaint records</w:t>
      </w:r>
      <w:r>
        <w:rPr>
          <w:rFonts w:ascii="Times New Roman" w:hAnsi="Times New Roman"/>
          <w:b w:val="0"/>
          <w:i w:val="0"/>
          <w:sz w:val="24"/>
        </w:rPr>
        <w:t xml:space="preserve"> filed by either party with the FOC in this case.</w:t>
      </w:r>
    </w:p>
    <w:p>
      <w:pPr>
        <w:pStyle w:val="Heading3"/>
      </w:pPr>
      <w:r>
        <w:rPr>
          <w:rFonts w:ascii="Times New Roman" w:hAnsi="Times New Roman"/>
        </w:rPr>
        <w:t>Legal Basis:</w:t>
      </w:r>
    </w:p>
    <w:p>
      <w:pPr>
        <w:spacing w:line="480" w:lineRule="auto" w:after="0" w:before="0"/>
      </w:pPr>
      <w:r>
        <w:rPr>
          <w:rFonts w:ascii="Times New Roman" w:hAnsi="Times New Roman"/>
          <w:b w:val="0"/>
          <w:i w:val="0"/>
          <w:sz w:val="24"/>
        </w:rPr>
        <w:t>As a party to Case No. 2024-001507-DC, I have a statutory right to access FOC records in my case under MCL 552.519. Additionally, FOC records that are public records are subject to disclosure under the FOIA.</w:t>
      </w:r>
    </w:p>
    <w:p>
      <w:pPr>
        <w:pStyle w:val="Heading3"/>
      </w:pPr>
      <w:r>
        <w:rPr>
          <w:rFonts w:ascii="Times New Roman" w:hAnsi="Times New Roman"/>
        </w:rPr>
        <w:t>Fee Waiver Request:</w:t>
      </w:r>
    </w:p>
    <w:p>
      <w:pPr>
        <w:spacing w:line="480" w:lineRule="auto" w:after="0" w:before="0"/>
      </w:pPr>
      <w:r>
        <w:rPr>
          <w:rFonts w:ascii="Times New Roman" w:hAnsi="Times New Roman"/>
          <w:b w:val="0"/>
          <w:i w:val="0"/>
          <w:sz w:val="24"/>
        </w:rPr>
        <w:t>I request a fee waiver pursuant to MCL 15.234(1) on the grounds of public interest and financial hardship as described in my other FOIA requests.</w:t>
      </w:r>
    </w:p>
    <w:p>
      <w:pPr>
        <w:pStyle w:val="Heading3"/>
      </w:pPr>
      <w:r>
        <w:rPr>
          <w:rFonts w:ascii="Times New Roman" w:hAnsi="Times New Roman"/>
        </w:rPr>
        <w:t>Statutory Requirements:</w:t>
      </w:r>
    </w:p>
    <w:p>
      <w:pPr>
        <w:spacing w:line="480" w:lineRule="auto" w:after="0" w:before="0"/>
      </w:pPr>
      <w:r>
        <w:rPr>
          <w:rFonts w:ascii="Times New Roman" w:hAnsi="Times New Roman"/>
          <w:b w:val="0"/>
          <w:i w:val="0"/>
          <w:sz w:val="24"/>
        </w:rPr>
        <w:t>I request response within five (5) business days pursuant to MCL 125.2325.</w:t>
      </w:r>
    </w:p>
    <w:p>
      <w:pPr>
        <w:spacing w:line="480" w:lineRule="auto" w:after="0" w:before="0"/>
      </w:pPr>
      <w:r>
        <w:rPr>
          <w:rFonts w:ascii="Times New Roman" w:hAnsi="Times New Roman"/>
          <w:b w:val="0"/>
          <w:i w:val="0"/>
          <w:sz w:val="24"/>
        </w:rPr>
        <w:t>Respectfully submitted,</w:t>
      </w:r>
    </w:p>
    <w:p>
      <w:r>
        <w:br w:type="page"/>
      </w:r>
    </w:p>
    <w:p>
      <w:pPr>
        <w:spacing w:line="480" w:lineRule="auto" w:after="0" w:before="0"/>
      </w:pPr>
      <w:r>
        <w:rPr>
          <w:rFonts w:ascii="Times New Roman" w:hAnsi="Times New Roman"/>
          <w:b w:val="0"/>
          <w:i w:val="0"/>
          <w:sz w:val="24"/>
        </w:rPr>
        <w:t>Andrew J. Pigors 1977 Whitehall Rd, Laketon Township, MI 49445 Telephone: (231) 903-5690 Email: andrewjpigors@gmail.com</w:t>
      </w:r>
    </w:p>
    <w:p>
      <w:r>
        <w:br w:type="page"/>
      </w:r>
    </w:p>
    <w:p>
      <w:pPr>
        <w:spacing w:line="480" w:lineRule="auto" w:after="240" w:before="0"/>
        <w:jc w:val="center"/>
      </w:pPr>
      <w:r>
        <w:rPr>
          <w:rFonts w:ascii="Times New Roman" w:hAnsi="Times New Roman"/>
          <w:b/>
          <w:i w:val="0"/>
          <w:sz w:val="24"/>
        </w:rPr>
        <w:t>FOIA APPEAL TEMPLATE</w:t>
      </w:r>
    </w:p>
    <w:p>
      <w:r>
        <w:br w:type="page"/>
      </w:r>
    </w:p>
    <w:p>
      <w:pPr>
        <w:pStyle w:val="Heading2"/>
      </w:pPr>
      <w:r>
        <w:rPr>
          <w:rFonts w:ascii="Times New Roman" w:hAnsi="Times New Roman"/>
        </w:rPr>
        <w:t>FOR USE IF ANY FOIA REQUEST IS DENIED IN WHOLE OR IN PART</w:t>
      </w:r>
    </w:p>
    <w:p>
      <w:r>
        <w:br w:type="page"/>
      </w:r>
    </w:p>
    <w:p>
      <w:pPr>
        <w:spacing w:line="480" w:lineRule="auto" w:after="0" w:before="0"/>
      </w:pPr>
      <w:r>
        <w:rPr>
          <w:rFonts w:ascii="Times New Roman" w:hAnsi="Times New Roman"/>
          <w:b/>
          <w:i w:val="0"/>
          <w:sz w:val="24"/>
        </w:rPr>
        <w:t>Date:</w:t>
      </w:r>
      <w:r>
        <w:rPr>
          <w:rFonts w:ascii="Times New Roman" w:hAnsi="Times New Roman"/>
          <w:b w:val="0"/>
          <w:i w:val="0"/>
          <w:sz w:val="24"/>
        </w:rPr>
        <w:t xml:space="preserve"> ________________, 2026</w:t>
      </w:r>
    </w:p>
    <w:p>
      <w:pPr>
        <w:spacing w:line="480" w:lineRule="auto" w:after="0" w:before="0"/>
      </w:pPr>
      <w:r>
        <w:rPr>
          <w:rFonts w:ascii="Times New Roman" w:hAnsi="Times New Roman"/>
          <w:b/>
          <w:i w:val="0"/>
          <w:sz w:val="24"/>
        </w:rPr>
        <w:t>FOIA Appeal Authority</w:t>
      </w:r>
      <w:r>
        <w:rPr>
          <w:rFonts w:ascii="Times New Roman" w:hAnsi="Times New Roman"/>
          <w:b w:val="0"/>
          <w:i w:val="0"/>
          <w:sz w:val="24"/>
        </w:rPr>
        <w:t xml:space="preserve"> the denying agency 1977 Whitehall Rd, Laketon Township, MI 49445</w:t>
      </w:r>
    </w:p>
    <w:p>
      <w:r>
        <w:br w:type="page"/>
      </w:r>
    </w:p>
    <w:p>
      <w:pPr>
        <w:spacing w:line="480" w:lineRule="auto" w:after="0" w:before="0"/>
      </w:pPr>
      <w:r>
        <w:rPr>
          <w:rFonts w:ascii="Times New Roman" w:hAnsi="Times New Roman"/>
          <w:b/>
          <w:i w:val="0"/>
          <w:sz w:val="24"/>
        </w:rPr>
        <w:t>RE: Appeal of Denial of FOIA Request Dated ________________, 2026</w:t>
      </w:r>
      <w:r>
        <w:rPr>
          <w:rFonts w:ascii="Times New Roman" w:hAnsi="Times New Roman"/>
          <w:b w:val="0"/>
          <w:i w:val="0"/>
          <w:sz w:val="24"/>
        </w:rPr>
        <w:t xml:space="preserve"> </w:t>
      </w:r>
      <w:r>
        <w:rPr>
          <w:rFonts w:ascii="Times New Roman" w:hAnsi="Times New Roman"/>
          <w:b/>
          <w:i w:val="0"/>
          <w:sz w:val="24"/>
        </w:rPr>
        <w:t>Pursuant to MCL 15.240</w:t>
      </w:r>
    </w:p>
    <w:p>
      <w:r>
        <w:br w:type="page"/>
      </w:r>
    </w:p>
    <w:p>
      <w:pPr>
        <w:spacing w:line="480" w:lineRule="auto" w:after="0" w:before="0"/>
      </w:pPr>
      <w:r>
        <w:rPr>
          <w:rFonts w:ascii="Times New Roman" w:hAnsi="Times New Roman"/>
          <w:b w:val="0"/>
          <w:i w:val="0"/>
          <w:sz w:val="24"/>
        </w:rPr>
        <w:t>Dear FOIA Appeal Authority:</w:t>
      </w:r>
    </w:p>
    <w:p>
      <w:pPr>
        <w:spacing w:line="480" w:lineRule="auto" w:after="0" w:before="0"/>
      </w:pPr>
      <w:r>
        <w:rPr>
          <w:rFonts w:ascii="Times New Roman" w:hAnsi="Times New Roman"/>
          <w:b w:val="0"/>
          <w:i w:val="0"/>
          <w:sz w:val="24"/>
        </w:rPr>
        <w:t>I hereby appeal the denial (in whole or in part) of my Freedom of Information Act request dated _____________, 2026, pursuant to MCL 15.240.</w:t>
      </w:r>
    </w:p>
    <w:p>
      <w:pPr>
        <w:pStyle w:val="Heading3"/>
      </w:pPr>
      <w:r>
        <w:rPr>
          <w:rFonts w:ascii="Times New Roman" w:hAnsi="Times New Roman"/>
        </w:rPr>
        <w:t>Basis for Appeal:</w:t>
      </w:r>
    </w:p>
    <w:p>
      <w:pPr>
        <w:spacing w:line="480" w:lineRule="auto" w:after="0" w:before="0"/>
      </w:pPr>
      <w:r>
        <w:rPr>
          <w:rFonts w:ascii="Times New Roman" w:hAnsi="Times New Roman"/>
          <w:b/>
          <w:sz w:val="24"/>
        </w:rPr>
        <w:t xml:space="preserve">1. </w:t>
      </w:r>
      <w:r>
        <w:rPr>
          <w:rFonts w:ascii="Times New Roman" w:hAnsi="Times New Roman"/>
          <w:b w:val="0"/>
          <w:i w:val="0"/>
          <w:sz w:val="24"/>
        </w:rPr>
        <w:t>My original request, dated _____________, was denied on _____________ by [name/title of person who denied]. The denial cited exemption(s) under MCL 15.243, specifically: [insert exemption cited].</w:t>
      </w:r>
    </w:p>
    <w:p>
      <w:pPr>
        <w:spacing w:line="480" w:lineRule="auto" w:after="0" w:before="0"/>
      </w:pPr>
      <w:r>
        <w:rPr>
          <w:rFonts w:ascii="Times New Roman" w:hAnsi="Times New Roman"/>
          <w:b/>
          <w:sz w:val="24"/>
        </w:rPr>
        <w:t xml:space="preserve">2. </w:t>
      </w:r>
      <w:r>
        <w:rPr>
          <w:rFonts w:ascii="Times New Roman" w:hAnsi="Times New Roman"/>
          <w:b w:val="0"/>
          <w:i w:val="0"/>
          <w:sz w:val="24"/>
        </w:rPr>
        <w:t>I contend that the cited exemption(s) do not apply to the requested records for the following reasons:</w:t>
      </w:r>
    </w:p>
    <w:p>
      <w:pPr>
        <w:spacing w:line="480" w:lineRule="auto" w:after="0" w:before="0"/>
      </w:pPr>
      <w:r>
        <w:rPr>
          <w:rFonts w:ascii="Times New Roman" w:hAnsi="Times New Roman"/>
          <w:b w:val="0"/>
          <w:i w:val="0"/>
          <w:sz w:val="24"/>
        </w:rPr>
        <w:t>[Insert specific grounds for appeal, such as: - The records are not exempt because they concern matters of public record - The claimed exemption does not apply to the specific records requested - The public interest in disclosure outweighs any privacy interest - The agency failed to adequately segregate exempt from non-exempt material as required by MCL 15.244(1)]</w:t>
      </w:r>
    </w:p>
    <w:p>
      <w:pPr>
        <w:spacing w:line="480" w:lineRule="auto" w:after="0" w:before="0"/>
      </w:pPr>
      <w:r>
        <w:rPr>
          <w:rFonts w:ascii="Times New Roman" w:hAnsi="Times New Roman"/>
          <w:b/>
          <w:sz w:val="24"/>
        </w:rPr>
        <w:t xml:space="preserve">3. </w:t>
      </w:r>
      <w:r>
        <w:rPr>
          <w:rFonts w:ascii="Times New Roman" w:hAnsi="Times New Roman"/>
          <w:b w:val="0"/>
          <w:i w:val="0"/>
          <w:sz w:val="24"/>
        </w:rPr>
        <w:t>MCL 15.244(1) requires that "If a public record contains material which is not exempt under [the FOIA], as well as material which is exempt, the public body shall separate the exempt and nonexempt material and make the nonexempt material available for examination and copying."</w:t>
      </w:r>
    </w:p>
    <w:p>
      <w:pPr>
        <w:spacing w:line="480" w:lineRule="auto" w:after="0" w:before="0"/>
      </w:pPr>
      <w:r>
        <w:rPr>
          <w:rFonts w:ascii="Times New Roman" w:hAnsi="Times New Roman"/>
          <w:b/>
          <w:sz w:val="24"/>
        </w:rPr>
        <w:t xml:space="preserve">4. </w:t>
      </w:r>
      <w:r>
        <w:rPr>
          <w:rFonts w:ascii="Times New Roman" w:hAnsi="Times New Roman"/>
          <w:b w:val="0"/>
          <w:i w:val="0"/>
          <w:sz w:val="24"/>
        </w:rPr>
        <w:t>I request that the agency reconsider its denial and produce all non-exempt records responsive to my original request.</w:t>
      </w:r>
    </w:p>
    <w:p>
      <w:pPr>
        <w:pStyle w:val="Heading3"/>
      </w:pPr>
      <w:r>
        <w:rPr>
          <w:rFonts w:ascii="Times New Roman" w:hAnsi="Times New Roman"/>
        </w:rPr>
        <w:t>Statutory Requirements:</w:t>
      </w:r>
    </w:p>
    <w:p>
      <w:pPr>
        <w:spacing w:line="480" w:lineRule="auto" w:after="0" w:before="0"/>
      </w:pPr>
      <w:r>
        <w:rPr>
          <w:rFonts w:ascii="Times New Roman" w:hAnsi="Times New Roman"/>
          <w:b w:val="0"/>
          <w:i w:val="0"/>
          <w:sz w:val="24"/>
        </w:rPr>
        <w:t xml:space="preserve">Pursuant to MCL 15.240(2), the head of the public body must respond to this appeal within </w:t>
      </w:r>
      <w:r>
        <w:rPr>
          <w:rFonts w:ascii="Times New Roman" w:hAnsi="Times New Roman"/>
          <w:b/>
          <w:i w:val="0"/>
          <w:sz w:val="24"/>
        </w:rPr>
        <w:t>10 business days</w:t>
      </w:r>
      <w:r>
        <w:rPr>
          <w:rFonts w:ascii="Times New Roman" w:hAnsi="Times New Roman"/>
          <w:b w:val="0"/>
          <w:i w:val="0"/>
          <w:sz w:val="24"/>
        </w:rPr>
        <w:t xml:space="preserve"> of receipt by: - Reversing the disclosure denial - Upholding the disclosure denial - Reverse the disclosure denial in part and uphold the disclosure denial in part - Under unusual circumstances, issuing a notice extending the period for not more than 10 business days</w:t>
      </w:r>
    </w:p>
    <w:p>
      <w:pPr>
        <w:pStyle w:val="Heading3"/>
      </w:pPr>
      <w:r>
        <w:rPr>
          <w:rFonts w:ascii="Times New Roman" w:hAnsi="Times New Roman"/>
        </w:rPr>
        <w:t>Judicial Review:</w:t>
      </w:r>
    </w:p>
    <w:p>
      <w:pPr>
        <w:spacing w:line="480" w:lineRule="auto" w:after="0" w:before="0"/>
      </w:pPr>
      <w:r>
        <w:rPr>
          <w:rFonts w:ascii="Times New Roman" w:hAnsi="Times New Roman"/>
          <w:b w:val="0"/>
          <w:i w:val="0"/>
          <w:sz w:val="24"/>
        </w:rPr>
        <w:t>I am aware that if this appeal is denied, I may seek judicial review in the Circuit Court pursuant to MCL 15.240(4), and that the court may award reasonable attorney fees, costs, and disbursements if the court determines that the public body arbitrarily and capriciously violated the FOIA. MCL 15.240a.</w:t>
      </w:r>
    </w:p>
    <w:p>
      <w:pPr>
        <w:spacing w:line="480" w:lineRule="auto" w:after="0" w:before="0"/>
      </w:pPr>
      <w:r>
        <w:rPr>
          <w:rFonts w:ascii="Times New Roman" w:hAnsi="Times New Roman"/>
          <w:b w:val="0"/>
          <w:i w:val="0"/>
          <w:sz w:val="24"/>
        </w:rPr>
        <w:t>Respectfully submitted,</w:t>
      </w:r>
    </w:p>
    <w:p>
      <w:r>
        <w:br w:type="page"/>
      </w:r>
    </w:p>
    <w:p>
      <w:pPr>
        <w:spacing w:line="480" w:lineRule="auto" w:after="0" w:before="0"/>
      </w:pPr>
      <w:r>
        <w:rPr>
          <w:rFonts w:ascii="Times New Roman" w:hAnsi="Times New Roman"/>
          <w:b w:val="0"/>
          <w:i w:val="0"/>
          <w:sz w:val="24"/>
        </w:rPr>
        <w:t>Andrew J. Pigors 1977 Whitehall Rd, Laketon Township, MI 49445 Telephone: (231) 903-5690 Email: andrewjpigors@gmail.com</w:t>
      </w:r>
    </w:p>
    <w:p>
      <w:r>
        <w:br w:type="page"/>
      </w:r>
    </w:p>
    <w:p>
      <w:pPr>
        <w:spacing w:line="480" w:lineRule="auto" w:after="240" w:before="0"/>
        <w:jc w:val="center"/>
      </w:pPr>
      <w:r>
        <w:rPr>
          <w:rFonts w:ascii="Times New Roman" w:hAnsi="Times New Roman"/>
          <w:b/>
          <w:i w:val="0"/>
          <w:sz w:val="24"/>
        </w:rPr>
        <w:t>CERTIFICATE OF SERVICE</w:t>
      </w:r>
    </w:p>
    <w:p>
      <w:pPr>
        <w:spacing w:line="480" w:lineRule="auto" w:after="0" w:before="0"/>
      </w:pPr>
      <w:r>
        <w:rPr>
          <w:rFonts w:ascii="Times New Roman" w:hAnsi="Times New Roman"/>
          <w:b w:val="0"/>
          <w:i w:val="0"/>
          <w:sz w:val="24"/>
        </w:rPr>
        <w:t>I hereby certify that on the _____ day of ____________, 2026, I served true and correct copies of the applicable FOIA requests upon the following entities by the method indicated:</w:t>
      </w:r>
    </w:p>
    <w:p>
      <w:pPr>
        <w:spacing w:line="480" w:lineRule="auto" w:after="0" w:before="0"/>
      </w:pPr>
      <w:r>
        <w:rPr>
          <w:rFonts w:ascii="Times New Roman" w:hAnsi="Times New Roman"/>
          <w:b/>
          <w:i w:val="0"/>
          <w:sz w:val="24"/>
        </w:rPr>
        <w:t>14th Judicial Circuit Court — FOIA Coordinator</w:t>
      </w:r>
      <w:r>
        <w:rPr>
          <w:rFonts w:ascii="Times New Roman" w:hAnsi="Times New Roman"/>
          <w:b w:val="0"/>
          <w:i w:val="0"/>
          <w:sz w:val="24"/>
        </w:rPr>
        <w:t xml:space="preserve"> 990 Terrace Street, Muskegon, Michigan 49442 ☐ Hand Delivery ☐ U.S. Mail, Certified</w:t>
      </w:r>
    </w:p>
    <w:p>
      <w:pPr>
        <w:spacing w:line="480" w:lineRule="auto" w:after="0" w:before="0"/>
      </w:pPr>
      <w:r>
        <w:rPr>
          <w:rFonts w:ascii="Times New Roman" w:hAnsi="Times New Roman"/>
          <w:b/>
          <w:i w:val="0"/>
          <w:sz w:val="24"/>
        </w:rPr>
        <w:t>Norton Shores Police Department — FOIA Coordinator</w:t>
      </w:r>
      <w:r>
        <w:rPr>
          <w:rFonts w:ascii="Times New Roman" w:hAnsi="Times New Roman"/>
          <w:b w:val="0"/>
          <w:i w:val="0"/>
          <w:sz w:val="24"/>
        </w:rPr>
        <w:t xml:space="preserve"> 4814 Henry Street, Norton Shores, Michigan 49441 ☐ U.S. Mail, Certified</w:t>
      </w:r>
    </w:p>
    <w:p>
      <w:pPr>
        <w:spacing w:line="480" w:lineRule="auto" w:after="0" w:before="0"/>
      </w:pPr>
      <w:r>
        <w:rPr>
          <w:rFonts w:ascii="Times New Roman" w:hAnsi="Times New Roman"/>
          <w:b/>
          <w:i w:val="0"/>
          <w:sz w:val="24"/>
        </w:rPr>
        <w:t>Muskegon County Sheriff's Office — FOIA Coordinator</w:t>
      </w:r>
      <w:r>
        <w:rPr>
          <w:rFonts w:ascii="Times New Roman" w:hAnsi="Times New Roman"/>
          <w:b w:val="0"/>
          <w:i w:val="0"/>
          <w:sz w:val="24"/>
        </w:rPr>
        <w:t xml:space="preserve"> 25 W. Walton Avenue, Muskegon, Michigan 49440 ☐ U.S. Mail, Certified</w:t>
      </w:r>
    </w:p>
    <w:p>
      <w:pPr>
        <w:spacing w:line="480" w:lineRule="auto" w:after="0" w:before="0"/>
      </w:pPr>
      <w:r>
        <w:rPr>
          <w:rFonts w:ascii="Times New Roman" w:hAnsi="Times New Roman"/>
          <w:b/>
          <w:i w:val="0"/>
          <w:sz w:val="24"/>
        </w:rPr>
        <w:t>HealthWest — Records Department</w:t>
      </w:r>
      <w:r>
        <w:rPr>
          <w:rFonts w:ascii="Times New Roman" w:hAnsi="Times New Roman"/>
          <w:b w:val="0"/>
          <w:i w:val="0"/>
          <w:sz w:val="24"/>
        </w:rPr>
        <w:t xml:space="preserve"> 376 E. Apple Avenue, Muskegon, Michigan 49442 ☐ U.S. Mail, Certified (Patient Authorization enclosed)</w:t>
      </w:r>
    </w:p>
    <w:p>
      <w:pPr>
        <w:spacing w:line="480" w:lineRule="auto" w:after="0" w:before="0"/>
      </w:pPr>
      <w:r>
        <w:rPr>
          <w:rFonts w:ascii="Times New Roman" w:hAnsi="Times New Roman"/>
          <w:b/>
          <w:i w:val="0"/>
          <w:sz w:val="24"/>
        </w:rPr>
        <w:t>Muskegon County Friend of the Court</w:t>
      </w:r>
      <w:r>
        <w:rPr>
          <w:rFonts w:ascii="Times New Roman" w:hAnsi="Times New Roman"/>
          <w:b w:val="0"/>
          <w:i w:val="0"/>
          <w:sz w:val="24"/>
        </w:rPr>
        <w:t xml:space="preserve"> 990 Terrace Street, Muskegon, Michigan 49442 ☐ Hand Delivery ☐ U.S. Mail</w:t>
      </w:r>
    </w:p>
    <w:p>
      <w:r>
        <w:br w:type="page"/>
      </w:r>
    </w:p>
    <w:p>
      <w:pPr>
        <w:spacing w:line="480" w:lineRule="auto" w:after="0" w:before="0"/>
      </w:pPr>
      <w:r>
        <w:rPr>
          <w:rFonts w:ascii="Times New Roman" w:hAnsi="Times New Roman"/>
          <w:b w:val="0"/>
          <w:i w:val="0"/>
          <w:sz w:val="24"/>
        </w:rPr>
        <w:t>Andrew J. Pigors Date: _______________</w:t>
      </w:r>
    </w:p>
    <w:p>
      <w:r>
        <w:br w:type="page"/>
      </w:r>
    </w:p>
    <w:p>
      <w:pPr>
        <w:spacing w:line="480" w:lineRule="auto" w:after="0" w:before="0"/>
      </w:pPr>
      <w:r>
        <w:rPr>
          <w:rFonts w:ascii="Times New Roman" w:hAnsi="Times New Roman"/>
          <w:b w:val="0"/>
          <w:i/>
          <w:sz w:val="24"/>
        </w:rPr>
        <w:t>End of FOIA Request Packet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