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Times New Roman" w:hAnsi="Times New Roman"/>
          <w:b/>
          <w:i w:val="0"/>
          <w:sz w:val="24"/>
        </w:rPr>
        <w:t># PROPOSED ORDERS — 14TH JUDICIAL CIRCUIT COURT</w:t>
      </w:r>
    </w:p>
    <w:p>
      <w:pPr>
        <w:spacing w:line="240" w:lineRule="auto" w:after="0" w:before="0"/>
      </w:pPr>
      <w:r>
        <w:rPr>
          <w:rFonts w:ascii="Times New Roman" w:hAnsi="Times New Roman"/>
          <w:b w:val="0"/>
          <w:i w:val="0"/>
          <w:sz w:val="24"/>
        </w:rPr>
        <w:t>## FOR USE WITH ALL MOTIONS FILED BY ANDREW J. PIGORS</w:t>
      </w:r>
    </w:p>
    <w:p>
      <w:pPr>
        <w:spacing w:line="240" w:lineRule="auto" w:after="0" w:before="0"/>
        <w:jc w:val="center"/>
      </w:pPr>
      <w:r>
        <w:rPr>
          <w:rFonts w:ascii="Times New Roman" w:hAnsi="Times New Roman"/>
          <w:b/>
          <w:i w:val="0"/>
          <w:sz w:val="24"/>
        </w:rPr>
        <w:t>Case No.:</w:t>
      </w:r>
      <w:r>
        <w:rPr>
          <w:rFonts w:ascii="Times New Roman" w:hAnsi="Times New Roman"/>
          <w:b/>
          <w:i w:val="0"/>
          <w:sz w:val="24"/>
        </w:rPr>
        <w:t xml:space="preserve"> 2024-001507-DC / 2023-5907-PP</w:t>
      </w:r>
    </w:p>
    <w:p>
      <w:pPr>
        <w:spacing w:line="240" w:lineRule="auto" w:after="0" w:before="0"/>
        <w:jc w:val="center"/>
      </w:pPr>
      <w:r>
        <w:rPr>
          <w:rFonts w:ascii="Times New Roman" w:hAnsi="Times New Roman"/>
          <w:b/>
          <w:i w:val="0"/>
          <w:sz w:val="24"/>
        </w:rPr>
        <w:t>Court:</w:t>
      </w:r>
      <w:r>
        <w:rPr>
          <w:rFonts w:ascii="Times New Roman" w:hAnsi="Times New Roman"/>
          <w:b/>
          <w:i w:val="0"/>
          <w:sz w:val="24"/>
        </w:rPr>
        <w:t xml:space="preserve"> 14th Judicial Circuit Court, Family Division, Muskegon County, Michigan</w:t>
      </w:r>
    </w:p>
    <w:p>
      <w:pPr>
        <w:spacing w:line="240" w:lineRule="auto" w:after="0" w:before="0"/>
        <w:jc w:val="center"/>
      </w:pPr>
      <w:r>
        <w:rPr>
          <w:rFonts w:ascii="Times New Roman" w:hAnsi="Times New Roman"/>
          <w:b/>
          <w:i w:val="0"/>
          <w:sz w:val="24"/>
        </w:rPr>
        <w:t>Judge:</w:t>
      </w:r>
      <w:r>
        <w:rPr>
          <w:rFonts w:ascii="Times New Roman" w:hAnsi="Times New Roman"/>
          <w:b/>
          <w:i w:val="0"/>
          <w:sz w:val="24"/>
        </w:rPr>
        <w:t xml:space="preserve"> Hon. Jenny L. McNeill (or successor upon reassignment)</w:t>
      </w:r>
    </w:p>
    <w:p>
      <w:r>
        <w:br w:type="page"/>
      </w:r>
    </w:p>
    <w:p>
      <w:pPr>
        <w:spacing w:line="480" w:lineRule="auto" w:after="240" w:before="0"/>
        <w:jc w:val="center"/>
      </w:pPr>
      <w:r>
        <w:rPr>
          <w:rFonts w:ascii="Times New Roman" w:hAnsi="Times New Roman"/>
          <w:b/>
          <w:i w:val="0"/>
          <w:sz w:val="24"/>
        </w:rPr>
        <w:t>PROPOSED ORDER NO. 1</w:t>
      </w:r>
    </w:p>
    <w:p>
      <w:pPr>
        <w:pStyle w:val="Heading2"/>
      </w:pPr>
      <w:r>
        <w:rPr>
          <w:rFonts w:ascii="Times New Roman" w:hAnsi="Times New Roman"/>
        </w:rPr>
        <w:t>ORDER GRANTING EMERGENCY MOTION TO RESTORE PARENTING TIME</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IN THE CIRCUIT COURT FOR THE COUNTY OF MUSKEGON</w:t>
      </w:r>
    </w:p>
    <w:p>
      <w:pPr>
        <w:spacing w:line="480" w:lineRule="auto" w:after="0" w:before="0"/>
      </w:pPr>
      <w:r>
        <w:rPr>
          <w:rFonts w:ascii="Times New Roman" w:hAnsi="Times New Roman"/>
          <w:b w:val="0"/>
          <w:i w:val="0"/>
          <w:sz w:val="24"/>
        </w:rPr>
        <w:t>ANDREW J. PIGORS, Plaintiff, Case No. 2024-001507-DC v. Hon. ___________________ EMILY A. WATSON, Defendant. ____________________________________/</w:t>
      </w:r>
    </w:p>
    <w:p>
      <w:pPr>
        <w:spacing w:line="480" w:lineRule="auto" w:after="0" w:before="0"/>
      </w:pPr>
      <w:r>
        <w:rPr>
          <w:rFonts w:ascii="Times New Roman" w:hAnsi="Times New Roman"/>
          <w:b w:val="0"/>
          <w:i w:val="0"/>
          <w:sz w:val="24"/>
        </w:rPr>
        <w:t>At a session of said Court held in the Courthouse in the City of Muskegon, County of Muskegon, State of Michigan on _____________, 2026.</w:t>
      </w:r>
    </w:p>
    <w:p>
      <w:pPr>
        <w:spacing w:line="480" w:lineRule="auto" w:after="0" w:before="0"/>
      </w:pPr>
      <w:r>
        <w:rPr>
          <w:rFonts w:ascii="Times New Roman" w:hAnsi="Times New Roman"/>
          <w:b w:val="0"/>
          <w:i w:val="0"/>
          <w:sz w:val="24"/>
        </w:rPr>
        <w:t>PRESENT: Honorable ___________________</w:t>
      </w:r>
    </w:p>
    <w:p>
      <w:pPr>
        <w:spacing w:line="480" w:lineRule="auto" w:after="0" w:before="0"/>
      </w:pPr>
      <w:r>
        <w:rPr>
          <w:rFonts w:ascii="Times New Roman" w:hAnsi="Times New Roman"/>
          <w:b/>
          <w:i w:val="0"/>
          <w:sz w:val="24"/>
        </w:rPr>
        <w:t>ORDER RESTORING PARENTING TIME</w:t>
      </w:r>
    </w:p>
    <w:p>
      <w:pPr>
        <w:spacing w:line="480" w:lineRule="auto" w:after="0" w:before="0"/>
      </w:pPr>
      <w:r>
        <w:rPr>
          <w:rFonts w:ascii="Times New Roman" w:hAnsi="Times New Roman"/>
          <w:b w:val="0"/>
          <w:i w:val="0"/>
          <w:sz w:val="24"/>
        </w:rPr>
        <w:t>This matter having come before the Court on Plaintiff's Emergency Motion to Restore Parenting Time, and the Court having considered the motion, supporting affidavit, exhibits, and the record herein, and good cause appearing:</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The August 8, 2025 ex parte order suspending Plaintiff's parenting time is </w:t>
      </w:r>
      <w:r>
        <w:rPr>
          <w:rFonts w:ascii="Times New Roman" w:hAnsi="Times New Roman"/>
          <w:b/>
          <w:i w:val="0"/>
          <w:sz w:val="24"/>
        </w:rPr>
        <w:t>VACATED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Parenting time is </w:t>
      </w:r>
      <w:r>
        <w:rPr>
          <w:rFonts w:ascii="Times New Roman" w:hAnsi="Times New Roman"/>
          <w:b/>
          <w:i w:val="0"/>
          <w:sz w:val="24"/>
        </w:rPr>
        <w:t>RESTORED</w:t>
      </w:r>
      <w:r>
        <w:rPr>
          <w:rFonts w:ascii="Times New Roman" w:hAnsi="Times New Roman"/>
          <w:b w:val="0"/>
          <w:i w:val="0"/>
          <w:sz w:val="24"/>
        </w:rPr>
        <w:t xml:space="preserve"> to the schedule established in the July 17, 2024 custody order, effective immediately.</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An evidentiary hearing shall be scheduled within </w:t>
      </w:r>
      <w:r>
        <w:rPr>
          <w:rFonts w:ascii="Times New Roman" w:hAnsi="Times New Roman"/>
          <w:b/>
          <w:i w:val="0"/>
          <w:sz w:val="24"/>
        </w:rPr>
        <w:t>fourteen (14) days</w:t>
      </w:r>
      <w:r>
        <w:rPr>
          <w:rFonts w:ascii="Times New Roman" w:hAnsi="Times New Roman"/>
          <w:b w:val="0"/>
          <w:i w:val="0"/>
          <w:sz w:val="24"/>
        </w:rPr>
        <w:t xml:space="preserve"> of this Order, at which time both parties may present evidence regarding parenting time pursuant to MCL 722.27a and MCL 722.27a.</w:t>
      </w:r>
    </w:p>
    <w:p>
      <w:pPr>
        <w:spacing w:line="480" w:lineRule="auto" w:after="0" w:before="0"/>
      </w:pPr>
      <w:r>
        <w:rPr>
          <w:rFonts w:ascii="Times New Roman" w:hAnsi="Times New Roman"/>
          <w:b/>
          <w:sz w:val="24"/>
        </w:rPr>
        <w:t xml:space="preserve">4. </w:t>
      </w:r>
      <w:r>
        <w:rPr>
          <w:rFonts w:ascii="Times New Roman" w:hAnsi="Times New Roman"/>
          <w:b w:val="0"/>
          <w:i w:val="0"/>
          <w:sz w:val="24"/>
        </w:rPr>
        <w:t>Pending the evidentiary hearing, neither party shall remove the minor child from Muskegon County without prior written consent of the other party or court order.</w:t>
      </w:r>
    </w:p>
    <w:p>
      <w:pPr>
        <w:spacing w:line="480" w:lineRule="auto" w:after="0" w:before="0"/>
      </w:pPr>
      <w:r>
        <w:rPr>
          <w:rFonts w:ascii="Times New Roman" w:hAnsi="Times New Roman"/>
          <w:b/>
          <w:sz w:val="24"/>
        </w:rPr>
        <w:t xml:space="preserve">5. </w:t>
      </w:r>
      <w:r>
        <w:rPr>
          <w:rFonts w:ascii="Times New Roman" w:hAnsi="Times New Roman"/>
          <w:b w:val="0"/>
          <w:i w:val="0"/>
          <w:sz w:val="24"/>
        </w:rPr>
        <w:t>Any make-up parenting time owed to Plaintiff shall be addressed at the evidentiary hearing.</w:t>
      </w:r>
    </w:p>
    <w:p>
      <w:r>
        <w:br w:type="page"/>
      </w:r>
    </w:p>
    <w:p>
      <w:pPr>
        <w:spacing w:line="480" w:lineRule="auto" w:after="0" w:before="0"/>
      </w:pPr>
      <w:r>
        <w:rPr>
          <w:rFonts w:ascii="Times New Roman" w:hAnsi="Times New Roman"/>
          <w:b w:val="0"/>
          <w:i w:val="0"/>
          <w:sz w:val="24"/>
        </w:rPr>
        <w:t>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 NO. 2</w:t>
      </w:r>
    </w:p>
    <w:p>
      <w:pPr>
        <w:pStyle w:val="Heading2"/>
      </w:pPr>
      <w:r>
        <w:rPr>
          <w:rFonts w:ascii="Times New Roman" w:hAnsi="Times New Roman"/>
        </w:rPr>
        <w:t>ORDER GRANTING MOTION TO TERMINATE PERSONAL PROTECTION ORDER</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IN THE CIRCUIT COURT FOR THE COUNTY OF MUSKEGON</w:t>
      </w:r>
    </w:p>
    <w:p>
      <w:pPr>
        <w:spacing w:line="480" w:lineRule="auto" w:after="0" w:before="0"/>
      </w:pPr>
      <w:r>
        <w:rPr>
          <w:rFonts w:ascii="Times New Roman" w:hAnsi="Times New Roman"/>
          <w:b w:val="0"/>
          <w:i w:val="0"/>
          <w:sz w:val="24"/>
        </w:rPr>
        <w:t>EMILY A. WATSON, Petitioner, Case No. 2023-5907-PP v. Hon. ___________________ ANDREW J. PIGORS, Respondent. ____________________________________/</w:t>
      </w:r>
    </w:p>
    <w:p>
      <w:pPr>
        <w:spacing w:line="480" w:lineRule="auto" w:after="0" w:before="0"/>
      </w:pPr>
      <w:r>
        <w:rPr>
          <w:rFonts w:ascii="Times New Roman" w:hAnsi="Times New Roman"/>
          <w:b/>
          <w:i w:val="0"/>
          <w:sz w:val="24"/>
        </w:rPr>
        <w:t>ORDER TERMINATING PERSONAL PROTECTION ORDER</w:t>
      </w:r>
    </w:p>
    <w:p>
      <w:pPr>
        <w:spacing w:line="480" w:lineRule="auto" w:after="0" w:before="0"/>
      </w:pPr>
      <w:r>
        <w:rPr>
          <w:rFonts w:ascii="Times New Roman" w:hAnsi="Times New Roman"/>
          <w:b w:val="0"/>
          <w:i w:val="0"/>
          <w:sz w:val="24"/>
        </w:rPr>
        <w:t>This matter having come before the Court on Respondent's Motion to Terminate Personal Protection Order, the Court having reviewed the motion, exhibits, and the record, and good cause appearing:</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The factual basis supporting the original PPO has been affirmatively refuted by nine (9) independent law enforcement investigations, each of which cleared Respondent.</w:t>
      </w:r>
    </w:p>
    <w:p>
      <w:pPr>
        <w:spacing w:line="480" w:lineRule="auto" w:after="0" w:before="0"/>
      </w:pPr>
      <w:r>
        <w:rPr>
          <w:rFonts w:ascii="Times New Roman" w:hAnsi="Times New Roman"/>
          <w:b/>
          <w:sz w:val="24"/>
        </w:rPr>
        <w:t xml:space="preserve">2. </w:t>
      </w:r>
      <w:r>
        <w:rPr>
          <w:rFonts w:ascii="Times New Roman" w:hAnsi="Times New Roman"/>
          <w:b w:val="0"/>
          <w:i w:val="0"/>
          <w:sz w:val="24"/>
        </w:rPr>
        <w:t>Respondent poses no reasonable apprehension of violence to Petitioner under MCL 600.2950(1).</w:t>
      </w:r>
    </w:p>
    <w:p>
      <w:pPr>
        <w:spacing w:line="480" w:lineRule="auto" w:after="0" w:before="0"/>
      </w:pPr>
      <w:r>
        <w:rPr>
          <w:rFonts w:ascii="Times New Roman" w:hAnsi="Times New Roman"/>
          <w:b/>
          <w:sz w:val="24"/>
        </w:rPr>
        <w:t xml:space="preserve">3. </w:t>
      </w:r>
      <w:r>
        <w:rPr>
          <w:rFonts w:ascii="Times New Roman" w:hAnsi="Times New Roman"/>
          <w:b w:val="0"/>
          <w:i w:val="0"/>
          <w:sz w:val="24"/>
        </w:rPr>
        <w:t>Circumstances no longer exist that require continuation of the PPO.</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The Personal Protection Order in Case No. 2023-5907-PP is </w:t>
      </w:r>
      <w:r>
        <w:rPr>
          <w:rFonts w:ascii="Times New Roman" w:hAnsi="Times New Roman"/>
          <w:b/>
          <w:i w:val="0"/>
          <w:sz w:val="24"/>
        </w:rPr>
        <w:t>TERMINATED</w:t>
      </w:r>
      <w:r>
        <w:rPr>
          <w:rFonts w:ascii="Times New Roman" w:hAnsi="Times New Roman"/>
          <w:b w:val="0"/>
          <w:i w:val="0"/>
          <w:sz w:val="24"/>
        </w:rPr>
        <w:t>, effective immediately.</w:t>
      </w:r>
    </w:p>
    <w:p>
      <w:pPr>
        <w:spacing w:line="480" w:lineRule="auto" w:after="0" w:before="0"/>
      </w:pPr>
      <w:r>
        <w:rPr>
          <w:rFonts w:ascii="Times New Roman" w:hAnsi="Times New Roman"/>
          <w:b/>
          <w:sz w:val="24"/>
        </w:rPr>
        <w:t xml:space="preserve">2. </w:t>
      </w:r>
      <w:r>
        <w:rPr>
          <w:rFonts w:ascii="Times New Roman" w:hAnsi="Times New Roman"/>
          <w:b w:val="0"/>
          <w:i w:val="0"/>
          <w:sz w:val="24"/>
        </w:rPr>
        <w:t>The Court Clerk shall file a Removal of Personal Protection Order from LEIN with the Norton Shores Police Department.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All pending Show Cause motions are </w:t>
      </w:r>
      <w:r>
        <w:rPr>
          <w:rFonts w:ascii="Times New Roman" w:hAnsi="Times New Roman"/>
          <w:b/>
          <w:i w:val="0"/>
          <w:sz w:val="24"/>
        </w:rPr>
        <w:t>DISMISSED WITH PREJUDICE</w:t>
      </w:r>
      <w:r>
        <w:rPr>
          <w:rFonts w:ascii="Times New Roman" w:hAnsi="Times New Roman"/>
          <w:b w:val="0"/>
          <w:i w:val="0"/>
          <w:sz w:val="24"/>
        </w:rPr>
        <w:t>.</w:t>
      </w:r>
    </w:p>
    <w:p>
      <w:r>
        <w:br w:type="page"/>
      </w:r>
    </w:p>
    <w:p>
      <w:pPr>
        <w:spacing w:line="480" w:lineRule="auto" w:after="0" w:before="0"/>
      </w:pPr>
      <w:r>
        <w:rPr>
          <w:rFonts w:ascii="Times New Roman" w:hAnsi="Times New Roman"/>
          <w:b w:val="0"/>
          <w:i w:val="0"/>
          <w:sz w:val="24"/>
        </w:rPr>
        <w:t>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 NO. 3</w:t>
      </w:r>
    </w:p>
    <w:p>
      <w:pPr>
        <w:pStyle w:val="Heading2"/>
      </w:pPr>
      <w:r>
        <w:rPr>
          <w:rFonts w:ascii="Times New Roman" w:hAnsi="Times New Roman"/>
        </w:rPr>
        <w:t>ORDER GRANTING MOTION FOR RECONSIDERATION</w:t>
      </w:r>
    </w:p>
    <w:p>
      <w:pPr>
        <w:spacing w:line="480" w:lineRule="auto" w:after="0" w:before="0"/>
      </w:pPr>
      <w:r>
        <w:rPr>
          <w:rFonts w:ascii="Times New Roman" w:hAnsi="Times New Roman"/>
          <w:b/>
          <w:i w:val="0"/>
          <w:sz w:val="24"/>
        </w:rPr>
        <w:t>ORDER ON MOTION FOR RECONSIDERATION</w:t>
      </w:r>
    </w:p>
    <w:p>
      <w:pPr>
        <w:spacing w:line="480" w:lineRule="auto" w:after="0" w:before="0"/>
      </w:pPr>
      <w:r>
        <w:rPr>
          <w:rFonts w:ascii="Times New Roman" w:hAnsi="Times New Roman"/>
          <w:b w:val="0"/>
          <w:i w:val="0"/>
          <w:sz w:val="24"/>
        </w:rPr>
        <w:t>This matter having come before the Court on Plaintiff's Motion for Reconsideration pursuant to MCR 2.119(F), and good cause appearing:</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The August 8, 2025 ex parte orders were entered without compliance with MCR 3.207(B) and MCR 3.210(C)(1).</w:t>
      </w:r>
    </w:p>
    <w:p>
      <w:pPr>
        <w:spacing w:line="480" w:lineRule="auto" w:after="0" w:before="0"/>
      </w:pPr>
      <w:r>
        <w:rPr>
          <w:rFonts w:ascii="Times New Roman" w:hAnsi="Times New Roman"/>
          <w:b/>
          <w:sz w:val="24"/>
        </w:rPr>
        <w:t xml:space="preserve">2. </w:t>
      </w:r>
      <w:r>
        <w:rPr>
          <w:rFonts w:ascii="Times New Roman" w:hAnsi="Times New Roman"/>
          <w:b w:val="0"/>
          <w:i w:val="0"/>
          <w:sz w:val="24"/>
        </w:rPr>
        <w:t>No written findings of endangerment were made under MCL 722.27a(3).</w:t>
      </w:r>
    </w:p>
    <w:p>
      <w:pPr>
        <w:spacing w:line="480" w:lineRule="auto" w:after="0" w:before="0"/>
      </w:pPr>
      <w:r>
        <w:rPr>
          <w:rFonts w:ascii="Times New Roman" w:hAnsi="Times New Roman"/>
          <w:b/>
          <w:sz w:val="24"/>
        </w:rPr>
        <w:t xml:space="preserve">3. </w:t>
      </w:r>
      <w:r>
        <w:rPr>
          <w:rFonts w:ascii="Times New Roman" w:hAnsi="Times New Roman"/>
          <w:b w:val="0"/>
          <w:i w:val="0"/>
          <w:sz w:val="24"/>
        </w:rPr>
        <w:t>No hearing was held within the time required by MCR 3.207(C)(5).</w:t>
      </w:r>
    </w:p>
    <w:p>
      <w:pPr>
        <w:spacing w:line="480" w:lineRule="auto" w:after="0" w:before="0"/>
      </w:pPr>
      <w:r>
        <w:rPr>
          <w:rFonts w:ascii="Times New Roman" w:hAnsi="Times New Roman"/>
          <w:b/>
          <w:sz w:val="24"/>
        </w:rPr>
        <w:t xml:space="preserve">4. </w:t>
      </w:r>
      <w:r>
        <w:rPr>
          <w:rFonts w:ascii="Times New Roman" w:hAnsi="Times New Roman"/>
          <w:b w:val="0"/>
          <w:i w:val="0"/>
          <w:sz w:val="24"/>
        </w:rPr>
        <w:t>Palpable error occurred warranting reconsideration.</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The Motion for Reconsideration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August 8, 2025 ex parte orders are </w:t>
      </w:r>
      <w:r>
        <w:rPr>
          <w:rFonts w:ascii="Times New Roman" w:hAnsi="Times New Roman"/>
          <w:b/>
          <w:i w:val="0"/>
          <w:sz w:val="24"/>
        </w:rPr>
        <w:t>VACATED</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An evidentiary hearing is scheduled for _____________, 2026 at _____ a.m./p.m.</w:t>
      </w:r>
    </w:p>
    <w:p>
      <w:pPr>
        <w:spacing w:line="480" w:lineRule="auto" w:after="0" w:before="0"/>
      </w:pPr>
      <w:r>
        <w:rPr>
          <w:rFonts w:ascii="Times New Roman" w:hAnsi="Times New Roman"/>
          <w:b/>
          <w:sz w:val="24"/>
        </w:rPr>
        <w:t xml:space="preserve">4. </w:t>
      </w:r>
      <w:r>
        <w:rPr>
          <w:rFonts w:ascii="Times New Roman" w:hAnsi="Times New Roman"/>
          <w:b w:val="0"/>
          <w:i w:val="0"/>
          <w:sz w:val="24"/>
        </w:rPr>
        <w:t>Both parties shall have full opportunity to present evidence, call witnesses, and cross-examine.</w:t>
      </w:r>
    </w:p>
    <w:p>
      <w:r>
        <w:br w:type="page"/>
      </w:r>
    </w:p>
    <w:p>
      <w:pPr>
        <w:spacing w:line="480" w:lineRule="auto" w:after="0" w:before="0"/>
      </w:pPr>
      <w:r>
        <w:rPr>
          <w:rFonts w:ascii="Times New Roman" w:hAnsi="Times New Roman"/>
          <w:b w:val="0"/>
          <w:i w:val="0"/>
          <w:sz w:val="24"/>
        </w:rPr>
        <w:t>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 NO. 4</w:t>
      </w:r>
    </w:p>
    <w:p>
      <w:pPr>
        <w:pStyle w:val="Heading2"/>
      </w:pPr>
      <w:r>
        <w:rPr>
          <w:rFonts w:ascii="Times New Roman" w:hAnsi="Times New Roman"/>
        </w:rPr>
        <w:t>ORDER GRANTING MOTION TO DISQUALIFY</w:t>
      </w:r>
    </w:p>
    <w:p>
      <w:pPr>
        <w:spacing w:line="480" w:lineRule="auto" w:after="0" w:before="0"/>
      </w:pPr>
      <w:r>
        <w:rPr>
          <w:rFonts w:ascii="Times New Roman" w:hAnsi="Times New Roman"/>
          <w:b/>
          <w:i w:val="0"/>
          <w:sz w:val="24"/>
        </w:rPr>
        <w:t>ORDER ON MOTION TO DISQUALIFY JUDGE</w:t>
      </w:r>
    </w:p>
    <w:p>
      <w:pPr>
        <w:spacing w:line="480" w:lineRule="auto" w:after="0" w:before="0"/>
      </w:pPr>
      <w:r>
        <w:rPr>
          <w:rFonts w:ascii="Times New Roman" w:hAnsi="Times New Roman"/>
          <w:b w:val="0"/>
          <w:i w:val="0"/>
          <w:sz w:val="24"/>
        </w:rPr>
        <w:t>This matter having come before the Chief Judge pursuant to MCR 2.003(D)(1):</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The Motion to Disqualify the Honorable Jenny L. McNeill is </w:t>
      </w:r>
      <w:r>
        <w:rPr>
          <w:rFonts w:ascii="Times New Roman" w:hAnsi="Times New Roman"/>
          <w:b/>
          <w:i w:val="0"/>
          <w:sz w:val="24"/>
        </w:rPr>
        <w:t>GRANTED</w:t>
      </w:r>
      <w:r>
        <w:rPr>
          <w:rFonts w:ascii="Times New Roman" w:hAnsi="Times New Roman"/>
          <w:b w:val="0"/>
          <w:i w:val="0"/>
          <w:sz w:val="24"/>
        </w:rPr>
        <w:t xml:space="preserve"> pursuant to MCR 2.003(C)(1)(a) and MCR 2.003(C)(2).</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Case Nos. 2024-001507-DC and 2023-5907-PP are </w:t>
      </w:r>
      <w:r>
        <w:rPr>
          <w:rFonts w:ascii="Times New Roman" w:hAnsi="Times New Roman"/>
          <w:b/>
          <w:i w:val="0"/>
          <w:sz w:val="24"/>
        </w:rPr>
        <w:t>REASSIGNED</w:t>
      </w:r>
      <w:r>
        <w:rPr>
          <w:rFonts w:ascii="Times New Roman" w:hAnsi="Times New Roman"/>
          <w:b w:val="0"/>
          <w:i w:val="0"/>
          <w:sz w:val="24"/>
        </w:rPr>
        <w:t xml:space="preserve"> to the Honorable ___________________.</w:t>
      </w:r>
    </w:p>
    <w:p>
      <w:pPr>
        <w:spacing w:line="480" w:lineRule="auto" w:after="0" w:before="0"/>
      </w:pPr>
      <w:r>
        <w:rPr>
          <w:rFonts w:ascii="Times New Roman" w:hAnsi="Times New Roman"/>
          <w:b/>
          <w:sz w:val="24"/>
        </w:rPr>
        <w:t xml:space="preserve">3. </w:t>
      </w:r>
      <w:r>
        <w:rPr>
          <w:rFonts w:ascii="Times New Roman" w:hAnsi="Times New Roman"/>
          <w:b w:val="0"/>
          <w:i w:val="0"/>
          <w:sz w:val="24"/>
        </w:rPr>
        <w:t>All future proceedings in these matters shall be conducted by the reassigned judge.</w:t>
      </w:r>
    </w:p>
    <w:p>
      <w:r>
        <w:br w:type="page"/>
      </w:r>
    </w:p>
    <w:p>
      <w:pPr>
        <w:spacing w:line="480" w:lineRule="auto" w:after="0" w:before="0"/>
      </w:pPr>
      <w:r>
        <w:rPr>
          <w:rFonts w:ascii="Times New Roman" w:hAnsi="Times New Roman"/>
          <w:b w:val="0"/>
          <w:i w:val="0"/>
          <w:sz w:val="24"/>
        </w:rPr>
        <w:t>Chief 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 NO. 5</w:t>
      </w:r>
    </w:p>
    <w:p>
      <w:pPr>
        <w:pStyle w:val="Heading2"/>
      </w:pPr>
      <w:r>
        <w:rPr>
          <w:rFonts w:ascii="Times New Roman" w:hAnsi="Times New Roman"/>
        </w:rPr>
        <w:t>ORDER GRANTING MOTION TO APPOINT GUARDIAN AD LITEM</w:t>
      </w:r>
    </w:p>
    <w:p>
      <w:pPr>
        <w:spacing w:line="480" w:lineRule="auto" w:after="0" w:before="0"/>
      </w:pPr>
      <w:r>
        <w:rPr>
          <w:rFonts w:ascii="Times New Roman" w:hAnsi="Times New Roman"/>
          <w:b/>
          <w:i w:val="0"/>
          <w:sz w:val="24"/>
        </w:rPr>
        <w:t>ORDER APPOINTING GUARDIAN AD LITEM</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A neutral Guardian Ad Litem is </w:t>
      </w:r>
      <w:r>
        <w:rPr>
          <w:rFonts w:ascii="Times New Roman" w:hAnsi="Times New Roman"/>
          <w:b/>
          <w:i w:val="0"/>
          <w:sz w:val="24"/>
        </w:rPr>
        <w:t>APPOINTED</w:t>
      </w:r>
      <w:r>
        <w:rPr>
          <w:rFonts w:ascii="Times New Roman" w:hAnsi="Times New Roman"/>
          <w:b w:val="0"/>
          <w:i w:val="0"/>
          <w:sz w:val="24"/>
        </w:rPr>
        <w:t xml:space="preserve"> for the minor child L.D.W. pursuant to MCL 722.27a.</w:t>
      </w:r>
    </w:p>
    <w:p>
      <w:pPr>
        <w:spacing w:line="480" w:lineRule="auto" w:after="0" w:before="0"/>
      </w:pPr>
      <w:r>
        <w:rPr>
          <w:rFonts w:ascii="Times New Roman" w:hAnsi="Times New Roman"/>
          <w:b/>
          <w:sz w:val="24"/>
        </w:rPr>
        <w:t xml:space="preserve">2. </w:t>
      </w:r>
      <w:r>
        <w:rPr>
          <w:rFonts w:ascii="Times New Roman" w:hAnsi="Times New Roman"/>
          <w:b w:val="0"/>
          <w:i w:val="0"/>
          <w:sz w:val="24"/>
        </w:rPr>
        <w:t>The GAL shall have access to all records in Case Nos. 2024-001507-DC and 2023-5907-PP, including police reports, HealthWest evaluations, AppClose communications, and all court filings.</w:t>
      </w:r>
    </w:p>
    <w:p>
      <w:pPr>
        <w:spacing w:line="480" w:lineRule="auto" w:after="0" w:before="0"/>
      </w:pPr>
      <w:r>
        <w:rPr>
          <w:rFonts w:ascii="Times New Roman" w:hAnsi="Times New Roman"/>
          <w:b/>
          <w:sz w:val="24"/>
        </w:rPr>
        <w:t xml:space="preserve">3. </w:t>
      </w:r>
      <w:r>
        <w:rPr>
          <w:rFonts w:ascii="Times New Roman" w:hAnsi="Times New Roman"/>
          <w:b w:val="0"/>
          <w:i w:val="0"/>
          <w:sz w:val="24"/>
        </w:rPr>
        <w:t>The GAL shall conduct independent interviews with both parents, the child, and relevant third parties.</w:t>
      </w:r>
    </w:p>
    <w:p>
      <w:pPr>
        <w:spacing w:line="480" w:lineRule="auto" w:after="0" w:before="0"/>
      </w:pPr>
      <w:r>
        <w:rPr>
          <w:rFonts w:ascii="Times New Roman" w:hAnsi="Times New Roman"/>
          <w:b/>
          <w:sz w:val="24"/>
        </w:rPr>
        <w:t xml:space="preserve">4. </w:t>
      </w:r>
      <w:r>
        <w:rPr>
          <w:rFonts w:ascii="Times New Roman" w:hAnsi="Times New Roman"/>
          <w:b w:val="0"/>
          <w:i w:val="0"/>
          <w:sz w:val="24"/>
        </w:rPr>
        <w:t>The GAL shall file a written report with the Court within sixty (60) days of appointment.</w:t>
      </w:r>
    </w:p>
    <w:p>
      <w:pPr>
        <w:spacing w:line="480" w:lineRule="auto" w:after="0" w:before="0"/>
      </w:pPr>
      <w:r>
        <w:rPr>
          <w:rFonts w:ascii="Times New Roman" w:hAnsi="Times New Roman"/>
          <w:b/>
          <w:sz w:val="24"/>
        </w:rPr>
        <w:t xml:space="preserve">5. </w:t>
      </w:r>
      <w:r>
        <w:rPr>
          <w:rFonts w:ascii="Times New Roman" w:hAnsi="Times New Roman"/>
          <w:b w:val="0"/>
          <w:i w:val="0"/>
          <w:sz w:val="24"/>
        </w:rPr>
        <w:t>Costs of the GAL shall be allocated between the parties as the Court deems equitable.</w:t>
      </w:r>
    </w:p>
    <w:p>
      <w:r>
        <w:br w:type="page"/>
      </w:r>
    </w:p>
    <w:p>
      <w:pPr>
        <w:spacing w:line="480" w:lineRule="auto" w:after="0" w:before="0"/>
      </w:pPr>
      <w:r>
        <w:rPr>
          <w:rFonts w:ascii="Times New Roman" w:hAnsi="Times New Roman"/>
          <w:b w:val="0"/>
          <w:i w:val="0"/>
          <w:sz w:val="24"/>
        </w:rPr>
        <w:t>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 NO. 6</w:t>
      </w:r>
    </w:p>
    <w:p>
      <w:pPr>
        <w:pStyle w:val="Heading2"/>
      </w:pPr>
      <w:r>
        <w:rPr>
          <w:rFonts w:ascii="Times New Roman" w:hAnsi="Times New Roman"/>
        </w:rPr>
        <w:t>ORDER GRANTING MOTION TO COMPEL DISCOVERY</w:t>
      </w:r>
    </w:p>
    <w:p>
      <w:pPr>
        <w:spacing w:line="480" w:lineRule="auto" w:after="0" w:before="0"/>
      </w:pPr>
      <w:r>
        <w:rPr>
          <w:rFonts w:ascii="Times New Roman" w:hAnsi="Times New Roman"/>
          <w:b/>
          <w:i w:val="0"/>
          <w:sz w:val="24"/>
        </w:rPr>
        <w:t>ORDER COMPELLING DISCOVERY</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Defendant shall produce all documents and materials requested in Plaintiff's discovery requests within twenty-one (21) days of this Order.</w:t>
      </w:r>
    </w:p>
    <w:p>
      <w:pPr>
        <w:spacing w:line="480" w:lineRule="auto" w:after="0" w:before="0"/>
      </w:pPr>
      <w:r>
        <w:rPr>
          <w:rFonts w:ascii="Times New Roman" w:hAnsi="Times New Roman"/>
          <w:b/>
          <w:sz w:val="24"/>
        </w:rPr>
        <w:t xml:space="preserve">2. </w:t>
      </w:r>
      <w:r>
        <w:rPr>
          <w:rFonts w:ascii="Times New Roman" w:hAnsi="Times New Roman"/>
          <w:b w:val="0"/>
          <w:i w:val="0"/>
          <w:sz w:val="24"/>
        </w:rPr>
        <w:t>Defendant shall provide complete and truthful responses to all interrogatories within twenty-one (21) days.</w:t>
      </w:r>
    </w:p>
    <w:p>
      <w:pPr>
        <w:spacing w:line="480" w:lineRule="auto" w:after="0" w:before="0"/>
      </w:pPr>
      <w:r>
        <w:rPr>
          <w:rFonts w:ascii="Times New Roman" w:hAnsi="Times New Roman"/>
          <w:b/>
          <w:sz w:val="24"/>
        </w:rPr>
        <w:t xml:space="preserve">3. </w:t>
      </w:r>
      <w:r>
        <w:rPr>
          <w:rFonts w:ascii="Times New Roman" w:hAnsi="Times New Roman"/>
          <w:b w:val="0"/>
          <w:i w:val="0"/>
          <w:sz w:val="24"/>
        </w:rPr>
        <w:t>Failure to comply with this Order may result in sanctions under MCR 2.313, including adverse inference, evidence exclusion, or contempt.</w:t>
      </w:r>
    </w:p>
    <w:p>
      <w:r>
        <w:br w:type="page"/>
      </w:r>
    </w:p>
    <w:p>
      <w:pPr>
        <w:spacing w:line="480" w:lineRule="auto" w:after="0" w:before="0"/>
      </w:pPr>
      <w:r>
        <w:rPr>
          <w:rFonts w:ascii="Times New Roman" w:hAnsi="Times New Roman"/>
          <w:b w:val="0"/>
          <w:i w:val="0"/>
          <w:sz w:val="24"/>
        </w:rPr>
        <w:t>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 NO. 7</w:t>
      </w:r>
    </w:p>
    <w:p>
      <w:pPr>
        <w:pStyle w:val="Heading2"/>
      </w:pPr>
      <w:r>
        <w:rPr>
          <w:rFonts w:ascii="Times New Roman" w:hAnsi="Times New Roman"/>
        </w:rPr>
        <w:t>ORDER GRANTING MOTION FOR CHILD SUPPORT MODIFICATION</w:t>
      </w:r>
    </w:p>
    <w:p>
      <w:pPr>
        <w:spacing w:line="480" w:lineRule="auto" w:after="0" w:before="0"/>
      </w:pPr>
      <w:r>
        <w:rPr>
          <w:rFonts w:ascii="Times New Roman" w:hAnsi="Times New Roman"/>
          <w:b/>
          <w:i w:val="0"/>
          <w:sz w:val="24"/>
        </w:rPr>
        <w:t>ORDER MODIFYING CHILD SUPPORT</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A change of circumstances has occurred since the last support order, including the loss of Plaintiff's employment as a direct result of court-ordered incarceration.</w:t>
      </w:r>
    </w:p>
    <w:p>
      <w:pPr>
        <w:spacing w:line="480" w:lineRule="auto" w:after="0" w:before="0"/>
      </w:pPr>
      <w:r>
        <w:rPr>
          <w:rFonts w:ascii="Times New Roman" w:hAnsi="Times New Roman"/>
          <w:b/>
          <w:sz w:val="24"/>
        </w:rPr>
        <w:t xml:space="preserve">2. </w:t>
      </w:r>
      <w:r>
        <w:rPr>
          <w:rFonts w:ascii="Times New Roman" w:hAnsi="Times New Roman"/>
          <w:b w:val="0"/>
          <w:i w:val="0"/>
          <w:sz w:val="24"/>
        </w:rPr>
        <w:t>Defendant has undisclosed income sources, including rental payments from Cody Watson and parental financial support.</w:t>
      </w:r>
    </w:p>
    <w:p>
      <w:pPr>
        <w:spacing w:line="480" w:lineRule="auto" w:after="0" w:before="0"/>
      </w:pPr>
      <w:r>
        <w:rPr>
          <w:rFonts w:ascii="Times New Roman" w:hAnsi="Times New Roman"/>
          <w:b/>
          <w:sz w:val="24"/>
        </w:rPr>
        <w:t xml:space="preserve">3. </w:t>
      </w:r>
      <w:r>
        <w:rPr>
          <w:rFonts w:ascii="Times New Roman" w:hAnsi="Times New Roman"/>
          <w:b w:val="0"/>
          <w:i w:val="0"/>
          <w:sz w:val="24"/>
        </w:rPr>
        <w:t>The current support obligation does not reflect the actual overnights exercised by either party.</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Child support is </w:t>
      </w:r>
      <w:r>
        <w:rPr>
          <w:rFonts w:ascii="Times New Roman" w:hAnsi="Times New Roman"/>
          <w:b/>
          <w:i w:val="0"/>
          <w:sz w:val="24"/>
        </w:rPr>
        <w:t>MODIFIED</w:t>
      </w:r>
      <w:r>
        <w:rPr>
          <w:rFonts w:ascii="Times New Roman" w:hAnsi="Times New Roman"/>
          <w:b w:val="0"/>
          <w:i w:val="0"/>
          <w:sz w:val="24"/>
        </w:rPr>
        <w:t xml:space="preserve"> effective _____________, 2026, in accordance with the Michigan Child Support Formula.</w:t>
      </w:r>
    </w:p>
    <w:p>
      <w:pPr>
        <w:spacing w:line="480" w:lineRule="auto" w:after="0" w:before="0"/>
      </w:pPr>
      <w:r>
        <w:rPr>
          <w:rFonts w:ascii="Times New Roman" w:hAnsi="Times New Roman"/>
          <w:b/>
          <w:sz w:val="24"/>
        </w:rPr>
        <w:t xml:space="preserve">2. </w:t>
      </w:r>
      <w:r>
        <w:rPr>
          <w:rFonts w:ascii="Times New Roman" w:hAnsi="Times New Roman"/>
          <w:b w:val="0"/>
          <w:i w:val="0"/>
          <w:sz w:val="24"/>
        </w:rPr>
        <w:t>Defendant shall provide complete financial disclosure within twenty-one (21) days, including all bank accounts, income sources, and third-party support.</w:t>
      </w:r>
    </w:p>
    <w:p>
      <w:pPr>
        <w:spacing w:line="480" w:lineRule="auto" w:after="0" w:before="0"/>
      </w:pPr>
      <w:r>
        <w:rPr>
          <w:rFonts w:ascii="Times New Roman" w:hAnsi="Times New Roman"/>
          <w:b/>
          <w:sz w:val="24"/>
        </w:rPr>
        <w:t xml:space="preserve">3. </w:t>
      </w:r>
      <w:r>
        <w:rPr>
          <w:rFonts w:ascii="Times New Roman" w:hAnsi="Times New Roman"/>
          <w:b w:val="0"/>
          <w:i w:val="0"/>
          <w:sz w:val="24"/>
        </w:rPr>
        <w:t>The Friend of the Court shall recalculate support based on actual overnights and verified income.</w:t>
      </w:r>
    </w:p>
    <w:p>
      <w:r>
        <w:br w:type="page"/>
      </w:r>
    </w:p>
    <w:p>
      <w:pPr>
        <w:spacing w:line="480" w:lineRule="auto" w:after="0" w:before="0"/>
      </w:pPr>
      <w:r>
        <w:rPr>
          <w:rFonts w:ascii="Times New Roman" w:hAnsi="Times New Roman"/>
          <w:b w:val="0"/>
          <w:i w:val="0"/>
          <w:sz w:val="24"/>
        </w:rPr>
        <w:t>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 NO. 8</w:t>
      </w:r>
    </w:p>
    <w:p>
      <w:pPr>
        <w:pStyle w:val="Heading2"/>
      </w:pPr>
      <w:r>
        <w:rPr>
          <w:rFonts w:ascii="Times New Roman" w:hAnsi="Times New Roman"/>
        </w:rPr>
        <w:t>ORDER GRANTING MOTION FOR CHANGE OF VENUE</w:t>
      </w:r>
    </w:p>
    <w:p>
      <w:pPr>
        <w:spacing w:line="480" w:lineRule="auto" w:after="0" w:before="0"/>
      </w:pPr>
      <w:r>
        <w:rPr>
          <w:rFonts w:ascii="Times New Roman" w:hAnsi="Times New Roman"/>
          <w:b/>
          <w:i w:val="0"/>
          <w:sz w:val="24"/>
        </w:rPr>
        <w:t>ORDER TRANSFERRING VENUE</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Venue in Case No. 2024-001507-DC is </w:t>
      </w:r>
      <w:r>
        <w:rPr>
          <w:rFonts w:ascii="Times New Roman" w:hAnsi="Times New Roman"/>
          <w:b/>
          <w:i w:val="0"/>
          <w:sz w:val="24"/>
        </w:rPr>
        <w:t>TRANSFERRED</w:t>
      </w:r>
      <w:r>
        <w:rPr>
          <w:rFonts w:ascii="Times New Roman" w:hAnsi="Times New Roman"/>
          <w:b w:val="0"/>
          <w:i w:val="0"/>
          <w:sz w:val="24"/>
        </w:rPr>
        <w:t xml:space="preserve"> from the 14th Judicial Circuit Court, Muskegon County, to the _____________ Circuit Court, _____________ County.</w:t>
      </w:r>
    </w:p>
    <w:p>
      <w:pPr>
        <w:spacing w:line="480" w:lineRule="auto" w:after="0" w:before="0"/>
      </w:pPr>
      <w:r>
        <w:rPr>
          <w:rFonts w:ascii="Times New Roman" w:hAnsi="Times New Roman"/>
          <w:b/>
          <w:sz w:val="24"/>
        </w:rPr>
        <w:t xml:space="preserve">2. </w:t>
      </w:r>
      <w:r>
        <w:rPr>
          <w:rFonts w:ascii="Times New Roman" w:hAnsi="Times New Roman"/>
          <w:b w:val="0"/>
          <w:i w:val="0"/>
          <w:sz w:val="24"/>
        </w:rPr>
        <w:t>All files and records shall be transmitted to the receiving court within fourteen (14) days.</w:t>
      </w:r>
    </w:p>
    <w:p>
      <w:pPr>
        <w:spacing w:line="480" w:lineRule="auto" w:after="0" w:before="0"/>
      </w:pPr>
      <w:r>
        <w:rPr>
          <w:rFonts w:ascii="Times New Roman" w:hAnsi="Times New Roman"/>
          <w:b/>
          <w:sz w:val="24"/>
        </w:rPr>
        <w:t xml:space="preserve">3. </w:t>
      </w:r>
      <w:r>
        <w:rPr>
          <w:rFonts w:ascii="Times New Roman" w:hAnsi="Times New Roman"/>
          <w:b w:val="0"/>
          <w:i w:val="0"/>
          <w:sz w:val="24"/>
        </w:rPr>
        <w:t>The receiving court shall schedule a status conference within thirty (30) days of receipt.</w:t>
      </w:r>
    </w:p>
    <w:p>
      <w:r>
        <w:br w:type="page"/>
      </w:r>
    </w:p>
    <w:p>
      <w:pPr>
        <w:spacing w:line="480" w:lineRule="auto" w:after="0" w:before="0"/>
      </w:pPr>
      <w:r>
        <w:rPr>
          <w:rFonts w:ascii="Times New Roman" w:hAnsi="Times New Roman"/>
          <w:b w:val="0"/>
          <w:i w:val="0"/>
          <w:sz w:val="24"/>
        </w:rPr>
        <w:t>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 NO. 9</w:t>
      </w:r>
    </w:p>
    <w:p>
      <w:pPr>
        <w:pStyle w:val="Heading2"/>
      </w:pPr>
      <w:r>
        <w:rPr>
          <w:rFonts w:ascii="Times New Roman" w:hAnsi="Times New Roman"/>
        </w:rPr>
        <w:t>ORDER GRANTING MOTION FOR SANCTIONS</w:t>
      </w:r>
    </w:p>
    <w:p>
      <w:pPr>
        <w:spacing w:line="480" w:lineRule="auto" w:after="0" w:before="0"/>
      </w:pPr>
      <w:r>
        <w:rPr>
          <w:rFonts w:ascii="Times New Roman" w:hAnsi="Times New Roman"/>
          <w:b/>
          <w:i w:val="0"/>
          <w:sz w:val="24"/>
        </w:rPr>
        <w:t>ORDER ON MOTION FOR SANCTIONS</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Defendant's conduct, including the filing of serial baseless Show Cause motions timed to precede custody hearings, constitutes vexatious and frivolous litigation under MCR 1.109(E) and MCL 600.5701.</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Defendant shall pay sanctions in the amount of $_____________ to Plaintiff.</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Defendant is </w:t>
      </w:r>
      <w:r>
        <w:rPr>
          <w:rFonts w:ascii="Times New Roman" w:hAnsi="Times New Roman"/>
          <w:b/>
          <w:i w:val="0"/>
          <w:sz w:val="24"/>
        </w:rPr>
        <w:t>PROHIBITED</w:t>
      </w:r>
      <w:r>
        <w:rPr>
          <w:rFonts w:ascii="Times New Roman" w:hAnsi="Times New Roman"/>
          <w:b w:val="0"/>
          <w:i w:val="0"/>
          <w:sz w:val="24"/>
        </w:rPr>
        <w:t xml:space="preserve"> from filing further Show Cause motions without prior leave of court and a sworn affidavit describing the specific PPO violation alleged.</w:t>
      </w:r>
    </w:p>
    <w:p>
      <w:pPr>
        <w:spacing w:line="480" w:lineRule="auto" w:after="0" w:before="0"/>
      </w:pPr>
      <w:r>
        <w:rPr>
          <w:rFonts w:ascii="Times New Roman" w:hAnsi="Times New Roman"/>
          <w:b/>
          <w:sz w:val="24"/>
        </w:rPr>
        <w:t xml:space="preserve">3. </w:t>
      </w:r>
      <w:r>
        <w:rPr>
          <w:rFonts w:ascii="Times New Roman" w:hAnsi="Times New Roman"/>
          <w:b w:val="0"/>
          <w:i w:val="0"/>
          <w:sz w:val="24"/>
        </w:rPr>
        <w:t>Attorney fees incurred by Plaintiff in responding to frivolous filings are awarded to Plaintiff.</w:t>
      </w:r>
    </w:p>
    <w:p>
      <w:r>
        <w:br w:type="page"/>
      </w:r>
    </w:p>
    <w:p>
      <w:pPr>
        <w:spacing w:line="480" w:lineRule="auto" w:after="0" w:before="0"/>
      </w:pPr>
      <w:r>
        <w:rPr>
          <w:rFonts w:ascii="Times New Roman" w:hAnsi="Times New Roman"/>
          <w:b w:val="0"/>
          <w:i w:val="0"/>
          <w:sz w:val="24"/>
        </w:rPr>
        <w:t>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 NO. 10</w:t>
      </w:r>
    </w:p>
    <w:p>
      <w:pPr>
        <w:pStyle w:val="Heading2"/>
      </w:pPr>
      <w:r>
        <w:rPr>
          <w:rFonts w:ascii="Times New Roman" w:hAnsi="Times New Roman"/>
        </w:rPr>
        <w:t>ORDER GRANTING MOTION FOR SUPERVISED EXCHANGE</w:t>
      </w:r>
    </w:p>
    <w:p>
      <w:pPr>
        <w:spacing w:line="480" w:lineRule="auto" w:after="0" w:before="0"/>
      </w:pPr>
      <w:r>
        <w:rPr>
          <w:rFonts w:ascii="Times New Roman" w:hAnsi="Times New Roman"/>
          <w:b/>
          <w:i w:val="0"/>
          <w:sz w:val="24"/>
        </w:rPr>
        <w:t>ORDER FOR SUPERVISED EXCHANGE</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All custody exchanges shall occur at _________________________________ (neutral location).</w:t>
      </w:r>
    </w:p>
    <w:p>
      <w:pPr>
        <w:spacing w:line="480" w:lineRule="auto" w:after="0" w:before="0"/>
      </w:pPr>
      <w:r>
        <w:rPr>
          <w:rFonts w:ascii="Times New Roman" w:hAnsi="Times New Roman"/>
          <w:b/>
          <w:sz w:val="24"/>
        </w:rPr>
        <w:t xml:space="preserve">2. </w:t>
      </w:r>
      <w:r>
        <w:rPr>
          <w:rFonts w:ascii="Times New Roman" w:hAnsi="Times New Roman"/>
          <w:b w:val="0"/>
          <w:i w:val="0"/>
          <w:sz w:val="24"/>
        </w:rPr>
        <w:t>No member of Defendant's family (including Albert Watson, Lori Watson, or Cody Watson) shall be present at exchanges.</w:t>
      </w:r>
    </w:p>
    <w:p>
      <w:pPr>
        <w:spacing w:line="480" w:lineRule="auto" w:after="0" w:before="0"/>
      </w:pPr>
      <w:r>
        <w:rPr>
          <w:rFonts w:ascii="Times New Roman" w:hAnsi="Times New Roman"/>
          <w:b/>
          <w:sz w:val="24"/>
        </w:rPr>
        <w:t xml:space="preserve">3. </w:t>
      </w:r>
      <w:r>
        <w:rPr>
          <w:rFonts w:ascii="Times New Roman" w:hAnsi="Times New Roman"/>
          <w:b w:val="0"/>
          <w:i w:val="0"/>
          <w:sz w:val="24"/>
        </w:rPr>
        <w:t>Exchanges shall be supervised by a neutral third party or law enforcement officer if requested by either party.</w:t>
      </w:r>
    </w:p>
    <w:p>
      <w:r>
        <w:br w:type="page"/>
      </w:r>
    </w:p>
    <w:p>
      <w:pPr>
        <w:spacing w:line="480" w:lineRule="auto" w:after="0" w:before="0"/>
      </w:pPr>
      <w:r>
        <w:rPr>
          <w:rFonts w:ascii="Times New Roman" w:hAnsi="Times New Roman"/>
          <w:b w:val="0"/>
          <w:i w:val="0"/>
          <w:sz w:val="24"/>
        </w:rPr>
        <w:t>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 NO. 11</w:t>
      </w:r>
    </w:p>
    <w:p>
      <w:pPr>
        <w:pStyle w:val="Heading2"/>
      </w:pPr>
      <w:r>
        <w:rPr>
          <w:rFonts w:ascii="Times New Roman" w:hAnsi="Times New Roman"/>
        </w:rPr>
        <w:t>ORDER GRANTING MOTION TO CONSOLIDATE</w:t>
      </w:r>
    </w:p>
    <w:p>
      <w:pPr>
        <w:spacing w:line="480" w:lineRule="auto" w:after="0" w:before="0"/>
      </w:pPr>
      <w:r>
        <w:rPr>
          <w:rFonts w:ascii="Times New Roman" w:hAnsi="Times New Roman"/>
          <w:b/>
          <w:i w:val="0"/>
          <w:sz w:val="24"/>
        </w:rPr>
        <w:t>ORDER OF CONSOLIDATION</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Case Nos. 2024-001507-DC and 2023-5907-PP are </w:t>
      </w:r>
      <w:r>
        <w:rPr>
          <w:rFonts w:ascii="Times New Roman" w:hAnsi="Times New Roman"/>
          <w:b/>
          <w:i w:val="0"/>
          <w:sz w:val="24"/>
        </w:rPr>
        <w:t>CONSOLIDATED</w:t>
      </w:r>
      <w:r>
        <w:rPr>
          <w:rFonts w:ascii="Times New Roman" w:hAnsi="Times New Roman"/>
          <w:b w:val="0"/>
          <w:i w:val="0"/>
          <w:sz w:val="24"/>
        </w:rPr>
        <w:t xml:space="preserve"> for all purposes, including hearing, trial, and disposition.</w:t>
      </w:r>
    </w:p>
    <w:p>
      <w:pPr>
        <w:spacing w:line="480" w:lineRule="auto" w:after="0" w:before="0"/>
      </w:pPr>
      <w:r>
        <w:rPr>
          <w:rFonts w:ascii="Times New Roman" w:hAnsi="Times New Roman"/>
          <w:b/>
          <w:sz w:val="24"/>
        </w:rPr>
        <w:t xml:space="preserve">2. </w:t>
      </w:r>
      <w:r>
        <w:rPr>
          <w:rFonts w:ascii="Times New Roman" w:hAnsi="Times New Roman"/>
          <w:b w:val="0"/>
          <w:i w:val="0"/>
          <w:sz w:val="24"/>
        </w:rPr>
        <w:t>All future filings shall be made under Case No. 2024-001507-DC with cross-reference to No. 2023-5907-PP.</w:t>
      </w:r>
    </w:p>
    <w:p>
      <w:r>
        <w:br w:type="page"/>
      </w:r>
    </w:p>
    <w:p>
      <w:pPr>
        <w:spacing w:line="480" w:lineRule="auto" w:after="0" w:before="0"/>
      </w:pPr>
      <w:r>
        <w:rPr>
          <w:rFonts w:ascii="Times New Roman" w:hAnsi="Times New Roman"/>
          <w:b w:val="0"/>
          <w:i w:val="0"/>
          <w:sz w:val="24"/>
        </w:rPr>
        <w:t>Judge, 14th Circuit Court</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sz w:val="24"/>
        </w:rPr>
        <w:t>Note: These proposed orders are submitted in draft form pursuant to MCR 2.602(B)(3). The Court may modify language as it deems appropriate. Each proposed order corresponds to a specific motion filed simultaneously.</w:t>
      </w:r>
    </w:p>
    <w:p>
      <w:pPr>
        <w:spacing w:line="480" w:lineRule="auto" w:after="0" w:before="0"/>
      </w:pPr>
      <w:r>
        <w:rPr>
          <w:rFonts w:ascii="Times New Roman" w:hAnsi="Times New Roman"/>
          <w:b/>
          <w:i w:val="0"/>
          <w:sz w:val="24"/>
        </w:rPr>
        <w:t>Submitted by:</w:t>
      </w:r>
      <w:r>
        <w:rPr>
          <w:rFonts w:ascii="Times New Roman" w:hAnsi="Times New Roman"/>
          <w:b w:val="0"/>
          <w:i w:val="0"/>
          <w:sz w:val="24"/>
        </w:rPr>
        <w:t xml:space="preserve"> ANDREW J. PIGORS, Pro Se 1977 Whitehall Rd Muskegon, MI 49445 (231) 903-5690</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p>
      <w:pPr>
        <w:spacing w:line="480" w:lineRule="auto" w:after="0" w:before="0"/>
      </w:pPr>
      <w:r>
        <w:rPr>
          <w:rFonts w:ascii="Times New Roman" w:hAnsi="Times New Roman"/>
          <w:b w:val="0"/>
          <w:i w:val="0"/>
          <w:sz w:val="24"/>
        </w:rPr>
        <w:t>CERTIFICATE OF SERVICE</w:t>
      </w:r>
    </w:p>
    <w:p>
      <w:pPr>
        <w:spacing w:line="480" w:lineRule="auto" w:after="0" w:before="0"/>
      </w:pPr>
      <w:r>
        <w:rPr>
          <w:rFonts w:ascii="Times New Roman" w:hAnsi="Times New Roman"/>
          <w:b w:val="0"/>
          <w:i w:val="0"/>
          <w:sz w:val="24"/>
        </w:rPr>
        <w:t>I certify that on _________________, I served a copy of this Document on all parties by first-class mail, postage prepaid, and/or electronic service to:</w:t>
      </w:r>
    </w:p>
    <w:p>
      <w:pPr>
        <w:spacing w:line="480" w:lineRule="auto" w:after="0" w:before="0"/>
      </w:pPr>
      <w:r>
        <w:rPr>
          <w:rFonts w:ascii="Times New Roman" w:hAnsi="Times New Roman"/>
          <w:b w:val="0"/>
          <w:i w:val="0"/>
          <w:sz w:val="24"/>
        </w:rPr>
        <w:t>Jennifer Barnes Barnes Law Firm, PLLC 880 Jefferson St., Ste. B Muskegon, MI 49440</w:t>
      </w:r>
    </w:p>
    <w:p>
      <w:r>
        <w:br w:type="page"/>
      </w:r>
    </w:p>
    <w:p>
      <w:pPr>
        <w:spacing w:line="480" w:lineRule="auto" w:after="0" w:before="0"/>
      </w:pPr>
      <w:r>
        <w:rPr>
          <w:rFonts w:ascii="Times New Roman" w:hAnsi="Times New Roman"/>
          <w:b w:val="0"/>
          <w:i w:val="0"/>
          <w:sz w:val="24"/>
        </w:rPr>
        <w:t>Andrew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