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STATE OF MICHIGAN</w:t>
        <w:br/>
        <w:t>IN THE 14TH CIRCUIT COURT FOR THE COUNTY OF MUSKEGON</w:t>
        <w:br/>
        <w:t>FAMILY DIVISION</w:t>
      </w:r>
    </w:p>
    <w:p>
      <w:r>
        <w:t>Case No.: 2024-001507-DC</w:t>
        <w:br/>
        <w:t>Hon. Jenny L. McNeill</w:t>
        <w:br/>
      </w:r>
    </w:p>
    <w:p>
      <w:pPr>
        <w:pStyle w:val="Heading1"/>
      </w:pPr>
      <w:r>
        <w:t>Order for Temporary Makeup Parenting Time</w:t>
      </w:r>
    </w:p>
    <w:p>
      <w:r>
        <w:t>At a session of said Court held in the County of Muskegon, State of Michigan, on the date below:</w:t>
        <w:br/>
      </w:r>
    </w:p>
    <w:p>
      <w:r>
        <w:t>PRESENT: Hon. Jenny L. McNeill</w:t>
      </w:r>
    </w:p>
    <w:p>
      <w:pPr>
        <w:pStyle w:val="ListNumber"/>
      </w:pPr>
      <w:r>
        <w:t>IT IS ORDERED that Plaintiff shall be granted make-up parenting time for the period of March 26 to May 2, 2024, totaling five weeks.</w:t>
      </w:r>
    </w:p>
    <w:p>
      <w:pPr>
        <w:pStyle w:val="ListNumber"/>
      </w:pPr>
      <w:r>
        <w:t>IT IS FURTHER ORDERED that said time shall be exercised on alternating weekends beginning immediately, in addition to normal parenting time, until completed.</w:t>
      </w:r>
    </w:p>
    <w:p>
      <w:r>
        <w:br/>
        <w:t>IT IS SO ORDERED.</w:t>
        <w:br/>
      </w:r>
    </w:p>
    <w:p>
      <w:r>
        <w:t>Dated: ______________________</w:t>
      </w:r>
    </w:p>
    <w:p>
      <w:r>
        <w:br/>
        <w:t>__________________________________</w:t>
        <w:br/>
        <w:t>Hon. Jenny L. McNeill</w:t>
        <w:br/>
        <w:t>Family Division Judge</w:t>
      </w:r>
    </w:p>
    <w:p>
      <w:r>
        <w:br/>
        <w:t>Prepared by:</w:t>
        <w:br/>
        <w:t>Andrew James Pigors</w:t>
        <w:br/>
        <w:t>1977 Whitehall Road, Lot 17</w:t>
        <w:br/>
        <w:t>Muskegon, MI 49445</w:t>
        <w:br/>
        <w:t>(231) 724-6251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