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8DA0E"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AFFIDAVIT OF ANDREW J. PIGORS</w:t>
      </w:r>
    </w:p>
    <w:p w14:paraId="107240CD"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STATE OF MICHIGAN</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COUNTY OF MUSKEGON</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Case No. 2024-001507-DC</w:t>
      </w:r>
    </w:p>
    <w:p w14:paraId="0A2CB9BD"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49CA7488">
          <v:rect id="_x0000_i1025" style="width:0;height:1.5pt" o:hralign="center" o:hrstd="t" o:hr="t" fillcolor="#a0a0a0" stroked="f"/>
        </w:pict>
      </w:r>
    </w:p>
    <w:p w14:paraId="70DE4327"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 xml:space="preserve">I, Andrew J. </w:t>
      </w:r>
      <w:proofErr w:type="spellStart"/>
      <w:r w:rsidRPr="0046558B">
        <w:rPr>
          <w:rFonts w:ascii="Times New Roman" w:eastAsia="Times New Roman" w:hAnsi="Times New Roman" w:cs="Times New Roman"/>
          <w:sz w:val="24"/>
          <w:szCs w:val="24"/>
        </w:rPr>
        <w:t>Pigors</w:t>
      </w:r>
      <w:proofErr w:type="spellEnd"/>
      <w:r w:rsidRPr="0046558B">
        <w:rPr>
          <w:rFonts w:ascii="Times New Roman" w:eastAsia="Times New Roman" w:hAnsi="Times New Roman" w:cs="Times New Roman"/>
          <w:sz w:val="24"/>
          <w:szCs w:val="24"/>
        </w:rPr>
        <w:t>, being duly sworn, depose and state as follows:</w:t>
      </w:r>
    </w:p>
    <w:p w14:paraId="19C3118D"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1. Introduction and Purpose</w:t>
      </w:r>
    </w:p>
    <w:p w14:paraId="6B8514BA"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I am the father of LDW, my son, and I am submitting this affidavit in support of my motion for custody, parenting time, and child support modification. Due to numerous incidents involving parental alienation, manipulation, refusal to communicate, and misrepresentation of financial information by Emily Watson, I believe that a modification is in the best interest of LDW and necessary to ensure his health, well-being, and stability. This affidavit provides documented evidence supporting my claims, organized by date for clarity and ease of reference, and includes specific requests for relief that align with Michigan law and best practices for child custody and parenting time.</w:t>
      </w:r>
    </w:p>
    <w:p w14:paraId="6B7920D9"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76E56EC1">
          <v:rect id="_x0000_i1026" style="width:0;height:1.5pt" o:hralign="center" o:hrstd="t" o:hr="t" fillcolor="#a0a0a0" stroked="f"/>
        </w:pict>
      </w:r>
    </w:p>
    <w:p w14:paraId="20EE19A6"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2. Parental Alienation</w:t>
      </w:r>
    </w:p>
    <w:p w14:paraId="695AAFAC"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Emily Watson has engaged in actions that constitute parental alienation, including refusal to communicate on essential matters, unilateral decision-making on significant issues without my input, and withholding of LDW during my scheduled parenting time. This behavior has severely impacted my relationship with my son, interfered with my ability to co-parent effectively, and ultimately caused undue emotional distress for both LDW and myself.</w:t>
      </w:r>
    </w:p>
    <w:p w14:paraId="5712466E"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5AD6CAC9">
          <v:rect id="_x0000_i1027" style="width:0;height:1.5pt" o:hralign="center" o:hrstd="t" o:hr="t" fillcolor="#a0a0a0" stroked="f"/>
        </w:pict>
      </w:r>
    </w:p>
    <w:p w14:paraId="7324C7D8"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3. Manipulation and Financial Misrepresentation</w:t>
      </w:r>
    </w:p>
    <w:p w14:paraId="65139A29"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Emily Watson has also engaged in manipulation designed to portray me negatively and has provided inaccurate financial information in court, leading to inflated child support obligations. Her failure to report all income sources and to disclose her actual insurance costs has put undue financial strain on me, affecting my ability to provide for LDW and maintain a stable home environment for him. This affidavit requests relief that addresses these financial inaccuracies and seeks to rectify the burden placed upon me by Emily's misrepresentations.</w:t>
      </w:r>
    </w:p>
    <w:p w14:paraId="3C0DF7ED"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7D2E77C7">
          <v:rect id="_x0000_i1028" style="width:0;height:1.5pt" o:hralign="center" o:hrstd="t" o:hr="t" fillcolor="#a0a0a0" stroked="f"/>
        </w:pict>
      </w:r>
    </w:p>
    <w:p w14:paraId="7EED218D"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4. Expanded Timeline of Key Dates and Events</w:t>
      </w:r>
    </w:p>
    <w:p w14:paraId="6A2D11FC"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This section provides a detailed account of key incidents organized by date. Each entry includes specific details of Emily’s actions, their impact on LDW and myself, and identifies how these actions relate to MCL 722.23 best interest factors.</w:t>
      </w:r>
    </w:p>
    <w:p w14:paraId="5E17E2D0"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7AB609AC">
          <v:rect id="_x0000_i1029" style="width:0;height:1.5pt" o:hralign="center" o:hrstd="t" o:hr="t" fillcolor="#a0a0a0" stroked="f"/>
        </w:pict>
      </w:r>
    </w:p>
    <w:p w14:paraId="55651F7A"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October 30, 2024</w:t>
      </w:r>
    </w:p>
    <w:p w14:paraId="237563F6" w14:textId="77777777" w:rsidR="0046558B" w:rsidRPr="0046558B" w:rsidRDefault="0046558B" w:rsidP="004655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Event</w:t>
      </w:r>
      <w:r w:rsidRPr="0046558B">
        <w:rPr>
          <w:rFonts w:ascii="Times New Roman" w:eastAsia="Times New Roman" w:hAnsi="Times New Roman" w:cs="Times New Roman"/>
          <w:sz w:val="24"/>
          <w:szCs w:val="24"/>
        </w:rPr>
        <w:t>: Hearing regarding PPO violation initiated by Emily Watson.</w:t>
      </w:r>
    </w:p>
    <w:p w14:paraId="6988A9A2" w14:textId="77777777" w:rsidR="0046558B" w:rsidRPr="0046558B" w:rsidRDefault="0046558B" w:rsidP="004655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Details</w:t>
      </w:r>
      <w:r w:rsidRPr="0046558B">
        <w:rPr>
          <w:rFonts w:ascii="Times New Roman" w:eastAsia="Times New Roman" w:hAnsi="Times New Roman" w:cs="Times New Roman"/>
          <w:sz w:val="24"/>
          <w:szCs w:val="24"/>
        </w:rPr>
        <w:t>: This hearing arose from false claims made by Emily, alleging violations of the PPO without evidence. Emily has repeatedly used PPOs as a tool for control rather than protection, attempting to portray me as a danger despite lack of substantiated evidence.</w:t>
      </w:r>
    </w:p>
    <w:p w14:paraId="3AE0A0D1" w14:textId="77777777" w:rsidR="0046558B" w:rsidRPr="0046558B" w:rsidRDefault="0046558B" w:rsidP="004655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Impact on LDW and Myself</w:t>
      </w:r>
      <w:r w:rsidRPr="0046558B">
        <w:rPr>
          <w:rFonts w:ascii="Times New Roman" w:eastAsia="Times New Roman" w:hAnsi="Times New Roman" w:cs="Times New Roman"/>
          <w:sz w:val="24"/>
          <w:szCs w:val="24"/>
        </w:rPr>
        <w:t>: This misuse of legal resources has compounded my emotional stress, drained financial resources, and created barriers in my relationship with LDW. The continuous attempts to limit my access to my son conflict with LDW's need for a relationship with both parents, as noted in best interest factor (j) “the willingness and ability of each of the parties to facilitate and encourage a close and continuing parent-child relationship.”</w:t>
      </w:r>
    </w:p>
    <w:p w14:paraId="56863A28"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October 20, 2024</w:t>
      </w:r>
    </w:p>
    <w:p w14:paraId="7671EE43" w14:textId="77777777" w:rsidR="0046558B" w:rsidRPr="0046558B" w:rsidRDefault="0046558B" w:rsidP="004655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Event</w:t>
      </w:r>
      <w:r w:rsidRPr="0046558B">
        <w:rPr>
          <w:rFonts w:ascii="Times New Roman" w:eastAsia="Times New Roman" w:hAnsi="Times New Roman" w:cs="Times New Roman"/>
          <w:sz w:val="24"/>
          <w:szCs w:val="24"/>
        </w:rPr>
        <w:t>: Aggressive PPO service by Albert Watson, Emily’s father, during a custody exchange.</w:t>
      </w:r>
    </w:p>
    <w:p w14:paraId="0BCE8976" w14:textId="77777777" w:rsidR="0046558B" w:rsidRPr="0046558B" w:rsidRDefault="0046558B" w:rsidP="004655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Details</w:t>
      </w:r>
      <w:r w:rsidRPr="0046558B">
        <w:rPr>
          <w:rFonts w:ascii="Times New Roman" w:eastAsia="Times New Roman" w:hAnsi="Times New Roman" w:cs="Times New Roman"/>
          <w:sz w:val="24"/>
          <w:szCs w:val="24"/>
        </w:rPr>
        <w:t>: During the exchange, Albert Watson physically inserted himself, forcibly removed LDW from my arms despite LDW’s distress, and made disparaging comments. No paperwork was provided to my lawyer.</w:t>
      </w:r>
    </w:p>
    <w:p w14:paraId="0D7C36EE" w14:textId="77777777" w:rsidR="0046558B" w:rsidRPr="0046558B" w:rsidRDefault="0046558B" w:rsidP="004655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Impact on LDW and Myself</w:t>
      </w:r>
      <w:r w:rsidRPr="0046558B">
        <w:rPr>
          <w:rFonts w:ascii="Times New Roman" w:eastAsia="Times New Roman" w:hAnsi="Times New Roman" w:cs="Times New Roman"/>
          <w:sz w:val="24"/>
          <w:szCs w:val="24"/>
        </w:rPr>
        <w:t>: This event created a hostile exchange environment, distressed LDW, and reinforced a negative perception of me as a parent. This aligns with best interest factor (k) “domestic violence,” as Albert's hostile behavior exacerbates tensions and causes emotional trauma to LDW.</w:t>
      </w:r>
    </w:p>
    <w:p w14:paraId="715411BD"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October 17, 2024</w:t>
      </w:r>
    </w:p>
    <w:p w14:paraId="4139723A" w14:textId="77777777" w:rsidR="0046558B" w:rsidRPr="0046558B" w:rsidRDefault="0046558B" w:rsidP="004655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Event</w:t>
      </w:r>
      <w:r w:rsidRPr="0046558B">
        <w:rPr>
          <w:rFonts w:ascii="Times New Roman" w:eastAsia="Times New Roman" w:hAnsi="Times New Roman" w:cs="Times New Roman"/>
          <w:sz w:val="24"/>
          <w:szCs w:val="24"/>
        </w:rPr>
        <w:t>: LDW returned in a neglected state.</w:t>
      </w:r>
    </w:p>
    <w:p w14:paraId="53DFEA91" w14:textId="77777777" w:rsidR="0046558B" w:rsidRPr="0046558B" w:rsidRDefault="0046558B" w:rsidP="004655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Details</w:t>
      </w:r>
      <w:r w:rsidRPr="0046558B">
        <w:rPr>
          <w:rFonts w:ascii="Times New Roman" w:eastAsia="Times New Roman" w:hAnsi="Times New Roman" w:cs="Times New Roman"/>
          <w:sz w:val="24"/>
          <w:szCs w:val="24"/>
        </w:rPr>
        <w:t>: LDW was returned to me visibly distressed, with bruises on his arms and face, dirty clothing, and without essential items like shoes and a jacket. Emily did not respond to messages seeking clarification.</w:t>
      </w:r>
    </w:p>
    <w:p w14:paraId="5036B22A" w14:textId="77777777" w:rsidR="0046558B" w:rsidRPr="0046558B" w:rsidRDefault="0046558B" w:rsidP="004655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Impact on LDW and Myself</w:t>
      </w:r>
      <w:r w:rsidRPr="0046558B">
        <w:rPr>
          <w:rFonts w:ascii="Times New Roman" w:eastAsia="Times New Roman" w:hAnsi="Times New Roman" w:cs="Times New Roman"/>
          <w:sz w:val="24"/>
          <w:szCs w:val="24"/>
        </w:rPr>
        <w:t>: This incident demonstrates neglect while LDW is in Emily’s care, contributing to emotional instability and physical discomfort for LDW, directly opposing best interest factors (c) “the capacity and disposition of the parties involved to provide the child with food, clothing, medical care,” and (j).</w:t>
      </w:r>
    </w:p>
    <w:p w14:paraId="5D5DC7E7"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October 16, 2024</w:t>
      </w:r>
    </w:p>
    <w:p w14:paraId="71CAD02B" w14:textId="77777777" w:rsidR="0046558B" w:rsidRPr="0046558B" w:rsidRDefault="0046558B" w:rsidP="004655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Event</w:t>
      </w:r>
      <w:r w:rsidRPr="0046558B">
        <w:rPr>
          <w:rFonts w:ascii="Times New Roman" w:eastAsia="Times New Roman" w:hAnsi="Times New Roman" w:cs="Times New Roman"/>
          <w:sz w:val="24"/>
          <w:szCs w:val="24"/>
        </w:rPr>
        <w:t>: Emily acknowledges lack of dental care for LDW.</w:t>
      </w:r>
    </w:p>
    <w:p w14:paraId="0CA0E701" w14:textId="77777777" w:rsidR="0046558B" w:rsidRPr="0046558B" w:rsidRDefault="0046558B" w:rsidP="004655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Details</w:t>
      </w:r>
      <w:r w:rsidRPr="0046558B">
        <w:rPr>
          <w:rFonts w:ascii="Times New Roman" w:eastAsia="Times New Roman" w:hAnsi="Times New Roman" w:cs="Times New Roman"/>
          <w:sz w:val="24"/>
          <w:szCs w:val="24"/>
        </w:rPr>
        <w:t>: Emily admitted that LDW had not seen a dentist since he turned one, despite my expressed concerns for his dental health and my offers to assist in making appointments.</w:t>
      </w:r>
    </w:p>
    <w:p w14:paraId="13CABBB3" w14:textId="77777777" w:rsidR="0046558B" w:rsidRPr="0046558B" w:rsidRDefault="0046558B" w:rsidP="004655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Impact on LDW and Myself</w:t>
      </w:r>
      <w:r w:rsidRPr="0046558B">
        <w:rPr>
          <w:rFonts w:ascii="Times New Roman" w:eastAsia="Times New Roman" w:hAnsi="Times New Roman" w:cs="Times New Roman"/>
          <w:sz w:val="24"/>
          <w:szCs w:val="24"/>
        </w:rPr>
        <w:t>: Neglecting LDW's dental health is a clear violation of best interest factor (c), impacting his physical well-being and showing disregard for my involvement in his healthcare.</w:t>
      </w:r>
    </w:p>
    <w:p w14:paraId="638F8D8E"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349DF968">
          <v:rect id="_x0000_i1030" style="width:0;height:1.5pt" o:hralign="center" o:hrstd="t" o:hr="t" fillcolor="#a0a0a0" stroked="f"/>
        </w:pict>
      </w:r>
    </w:p>
    <w:p w14:paraId="15365E06" w14:textId="0EFCD2F2"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See attached Supplemental Dates document, for more dates and instances.]</w:t>
      </w:r>
    </w:p>
    <w:p w14:paraId="61C1D30F"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2B75D03E">
          <v:rect id="_x0000_i1031" style="width:0;height:1.5pt" o:hralign="center" o:hrstd="t" o:hr="t" fillcolor="#a0a0a0" stroked="f"/>
        </w:pict>
      </w:r>
    </w:p>
    <w:p w14:paraId="63CAE035"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5. Expanded Relief Sought</w:t>
      </w:r>
    </w:p>
    <w:p w14:paraId="79083175"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The relief requested below is supported by Michigan Compiled Laws, Michigan Court Rules, and relevant case law, where applicable, to provide a legal basis for each request.</w:t>
      </w:r>
    </w:p>
    <w:p w14:paraId="4A5E5E66"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61C29C9C">
          <v:rect id="_x0000_i1032" style="width:0;height:1.5pt" o:hralign="center" o:hrstd="t" o:hr="t" fillcolor="#a0a0a0" stroked="f"/>
        </w:pict>
      </w:r>
    </w:p>
    <w:p w14:paraId="21584380"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1. Comprehensive Financial Re-Evaluation</w:t>
      </w:r>
    </w:p>
    <w:p w14:paraId="5222542D" w14:textId="77777777" w:rsidR="0046558B" w:rsidRPr="0046558B" w:rsidRDefault="0046558B" w:rsidP="004655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Full Financial Audit</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A full financial audit of both parties, including verification of all income sources and health insurance costs. </w:t>
      </w:r>
      <w:r w:rsidRPr="0046558B">
        <w:rPr>
          <w:rFonts w:ascii="Times New Roman" w:eastAsia="Times New Roman" w:hAnsi="Times New Roman" w:cs="Times New Roman"/>
          <w:b/>
          <w:bCs/>
          <w:sz w:val="24"/>
          <w:szCs w:val="24"/>
        </w:rPr>
        <w:t>Legal Basis</w:t>
      </w:r>
      <w:r w:rsidRPr="0046558B">
        <w:rPr>
          <w:rFonts w:ascii="Times New Roman" w:eastAsia="Times New Roman" w:hAnsi="Times New Roman" w:cs="Times New Roman"/>
          <w:sz w:val="24"/>
          <w:szCs w:val="24"/>
        </w:rPr>
        <w:t xml:space="preserve">: Under MCL 552.517b, the Friend of the Court (FOC) is authorized to request financial information to ensure that child support reflects true financial circumstances. </w:t>
      </w:r>
      <w:r w:rsidRPr="0046558B">
        <w:rPr>
          <w:rFonts w:ascii="Times New Roman" w:eastAsia="Times New Roman" w:hAnsi="Times New Roman" w:cs="Times New Roman"/>
          <w:b/>
          <w:bCs/>
          <w:sz w:val="24"/>
          <w:szCs w:val="24"/>
        </w:rPr>
        <w:t>Case Law</w:t>
      </w:r>
      <w:r w:rsidRPr="0046558B">
        <w:rPr>
          <w:rFonts w:ascii="Times New Roman" w:eastAsia="Times New Roman" w:hAnsi="Times New Roman" w:cs="Times New Roman"/>
          <w:sz w:val="24"/>
          <w:szCs w:val="24"/>
        </w:rPr>
        <w:t xml:space="preserve">: In </w:t>
      </w:r>
      <w:r w:rsidRPr="0046558B">
        <w:rPr>
          <w:rFonts w:ascii="Times New Roman" w:eastAsia="Times New Roman" w:hAnsi="Times New Roman" w:cs="Times New Roman"/>
          <w:i/>
          <w:iCs/>
          <w:sz w:val="24"/>
          <w:szCs w:val="24"/>
        </w:rPr>
        <w:t>Thompson v. Merritt</w:t>
      </w:r>
      <w:r w:rsidRPr="0046558B">
        <w:rPr>
          <w:rFonts w:ascii="Times New Roman" w:eastAsia="Times New Roman" w:hAnsi="Times New Roman" w:cs="Times New Roman"/>
          <w:sz w:val="24"/>
          <w:szCs w:val="24"/>
        </w:rPr>
        <w:t xml:space="preserve">, 192 </w:t>
      </w:r>
      <w:proofErr w:type="spellStart"/>
      <w:r w:rsidRPr="0046558B">
        <w:rPr>
          <w:rFonts w:ascii="Times New Roman" w:eastAsia="Times New Roman" w:hAnsi="Times New Roman" w:cs="Times New Roman"/>
          <w:sz w:val="24"/>
          <w:szCs w:val="24"/>
        </w:rPr>
        <w:t>Mich</w:t>
      </w:r>
      <w:proofErr w:type="spellEnd"/>
      <w:r w:rsidRPr="0046558B">
        <w:rPr>
          <w:rFonts w:ascii="Times New Roman" w:eastAsia="Times New Roman" w:hAnsi="Times New Roman" w:cs="Times New Roman"/>
          <w:sz w:val="24"/>
          <w:szCs w:val="24"/>
        </w:rPr>
        <w:t xml:space="preserve"> App 412 (1991), the court affirmed the need for complete disclosure of financial resources for fair support determinations.</w:t>
      </w:r>
    </w:p>
    <w:p w14:paraId="0A04118D" w14:textId="77777777" w:rsidR="0046558B" w:rsidRPr="0046558B" w:rsidRDefault="0046558B" w:rsidP="004655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Inclusion of All Income Sources for Emily</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Factor in rental payments received by Emily from her brother Cody Watson and child support from Austin </w:t>
      </w:r>
      <w:proofErr w:type="spellStart"/>
      <w:r w:rsidRPr="0046558B">
        <w:rPr>
          <w:rFonts w:ascii="Times New Roman" w:eastAsia="Times New Roman" w:hAnsi="Times New Roman" w:cs="Times New Roman"/>
          <w:sz w:val="24"/>
          <w:szCs w:val="24"/>
        </w:rPr>
        <w:t>Muratori</w:t>
      </w:r>
      <w:proofErr w:type="spellEnd"/>
      <w:r w:rsidRPr="0046558B">
        <w:rPr>
          <w:rFonts w:ascii="Times New Roman" w:eastAsia="Times New Roman" w:hAnsi="Times New Roman" w:cs="Times New Roman"/>
          <w:sz w:val="24"/>
          <w:szCs w:val="24"/>
        </w:rPr>
        <w:t xml:space="preserve"> in the support calculation. </w:t>
      </w:r>
      <w:r w:rsidRPr="0046558B">
        <w:rPr>
          <w:rFonts w:ascii="Times New Roman" w:eastAsia="Times New Roman" w:hAnsi="Times New Roman" w:cs="Times New Roman"/>
          <w:b/>
          <w:bCs/>
          <w:sz w:val="24"/>
          <w:szCs w:val="24"/>
        </w:rPr>
        <w:t>Legal Basis</w:t>
      </w:r>
      <w:r w:rsidRPr="0046558B">
        <w:rPr>
          <w:rFonts w:ascii="Times New Roman" w:eastAsia="Times New Roman" w:hAnsi="Times New Roman" w:cs="Times New Roman"/>
          <w:sz w:val="24"/>
          <w:szCs w:val="24"/>
        </w:rPr>
        <w:t xml:space="preserve">: MCL 552.602 requires all income to be reported for child support calculations. </w:t>
      </w:r>
      <w:r w:rsidRPr="0046558B">
        <w:rPr>
          <w:rFonts w:ascii="Times New Roman" w:eastAsia="Times New Roman" w:hAnsi="Times New Roman" w:cs="Times New Roman"/>
          <w:b/>
          <w:bCs/>
          <w:sz w:val="24"/>
          <w:szCs w:val="24"/>
        </w:rPr>
        <w:t>Case Law</w:t>
      </w:r>
      <w:r w:rsidRPr="0046558B">
        <w:rPr>
          <w:rFonts w:ascii="Times New Roman" w:eastAsia="Times New Roman" w:hAnsi="Times New Roman" w:cs="Times New Roman"/>
          <w:sz w:val="24"/>
          <w:szCs w:val="24"/>
        </w:rPr>
        <w:t xml:space="preserve">: In </w:t>
      </w:r>
      <w:r w:rsidRPr="0046558B">
        <w:rPr>
          <w:rFonts w:ascii="Times New Roman" w:eastAsia="Times New Roman" w:hAnsi="Times New Roman" w:cs="Times New Roman"/>
          <w:i/>
          <w:iCs/>
          <w:sz w:val="24"/>
          <w:szCs w:val="24"/>
        </w:rPr>
        <w:t>Stallworth v. Stallworth</w:t>
      </w:r>
      <w:r w:rsidRPr="0046558B">
        <w:rPr>
          <w:rFonts w:ascii="Times New Roman" w:eastAsia="Times New Roman" w:hAnsi="Times New Roman" w:cs="Times New Roman"/>
          <w:sz w:val="24"/>
          <w:szCs w:val="24"/>
        </w:rPr>
        <w:t xml:space="preserve">, 275 </w:t>
      </w:r>
      <w:proofErr w:type="spellStart"/>
      <w:r w:rsidRPr="0046558B">
        <w:rPr>
          <w:rFonts w:ascii="Times New Roman" w:eastAsia="Times New Roman" w:hAnsi="Times New Roman" w:cs="Times New Roman"/>
          <w:sz w:val="24"/>
          <w:szCs w:val="24"/>
        </w:rPr>
        <w:t>Mich</w:t>
      </w:r>
      <w:proofErr w:type="spellEnd"/>
      <w:r w:rsidRPr="0046558B">
        <w:rPr>
          <w:rFonts w:ascii="Times New Roman" w:eastAsia="Times New Roman" w:hAnsi="Times New Roman" w:cs="Times New Roman"/>
          <w:sz w:val="24"/>
          <w:szCs w:val="24"/>
        </w:rPr>
        <w:t xml:space="preserve"> App 282 (2007), the court held that undisclosed income affects support fairness and must be included.</w:t>
      </w:r>
    </w:p>
    <w:p w14:paraId="59220179" w14:textId="77777777" w:rsidR="0046558B" w:rsidRPr="0046558B" w:rsidRDefault="0046558B" w:rsidP="004655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Adjust Child Support Based on Insurance Costs</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Adjust child support to reflect Emily’s employer-subsidized insurance costs, which reduce her actual expenses. </w:t>
      </w:r>
      <w:r w:rsidRPr="0046558B">
        <w:rPr>
          <w:rFonts w:ascii="Times New Roman" w:eastAsia="Times New Roman" w:hAnsi="Times New Roman" w:cs="Times New Roman"/>
          <w:b/>
          <w:bCs/>
          <w:sz w:val="24"/>
          <w:szCs w:val="24"/>
        </w:rPr>
        <w:t>Legal Basis</w:t>
      </w:r>
      <w:r w:rsidRPr="0046558B">
        <w:rPr>
          <w:rFonts w:ascii="Times New Roman" w:eastAsia="Times New Roman" w:hAnsi="Times New Roman" w:cs="Times New Roman"/>
          <w:sz w:val="24"/>
          <w:szCs w:val="24"/>
        </w:rPr>
        <w:t>: MCL 552.605(2) allows for support modification based on changes in insurance costs.</w:t>
      </w:r>
    </w:p>
    <w:p w14:paraId="089F6217"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2. Relief for Financial Hardship Due to Discrepancies</w:t>
      </w:r>
    </w:p>
    <w:p w14:paraId="6582CBBE" w14:textId="77777777" w:rsidR="0046558B" w:rsidRPr="0046558B" w:rsidRDefault="0046558B" w:rsidP="004655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Document Essential Expenses</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Recognize out-of-pocket health insurance and child support as essential expenses impacting my financial capacity. </w:t>
      </w:r>
      <w:r w:rsidRPr="0046558B">
        <w:rPr>
          <w:rFonts w:ascii="Times New Roman" w:eastAsia="Times New Roman" w:hAnsi="Times New Roman" w:cs="Times New Roman"/>
          <w:b/>
          <w:bCs/>
          <w:sz w:val="24"/>
          <w:szCs w:val="24"/>
        </w:rPr>
        <w:t>Supporting Law</w:t>
      </w:r>
      <w:r w:rsidRPr="0046558B">
        <w:rPr>
          <w:rFonts w:ascii="Times New Roman" w:eastAsia="Times New Roman" w:hAnsi="Times New Roman" w:cs="Times New Roman"/>
          <w:sz w:val="24"/>
          <w:szCs w:val="24"/>
        </w:rPr>
        <w:t>: MCL 552.603(5) permits support adjustments in cases of hardship.</w:t>
      </w:r>
    </w:p>
    <w:p w14:paraId="65CF2B7C" w14:textId="77777777" w:rsidR="0046558B" w:rsidRPr="0046558B" w:rsidRDefault="0046558B" w:rsidP="004655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Credit for Overpaid Support</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Reimbursement for overpaid child support due to prior miscalculations. </w:t>
      </w:r>
      <w:r w:rsidRPr="0046558B">
        <w:rPr>
          <w:rFonts w:ascii="Times New Roman" w:eastAsia="Times New Roman" w:hAnsi="Times New Roman" w:cs="Times New Roman"/>
          <w:b/>
          <w:bCs/>
          <w:sz w:val="24"/>
          <w:szCs w:val="24"/>
        </w:rPr>
        <w:t>Legal Basis</w:t>
      </w:r>
      <w:r w:rsidRPr="0046558B">
        <w:rPr>
          <w:rFonts w:ascii="Times New Roman" w:eastAsia="Times New Roman" w:hAnsi="Times New Roman" w:cs="Times New Roman"/>
          <w:sz w:val="24"/>
          <w:szCs w:val="24"/>
        </w:rPr>
        <w:t>: MCL 552.603d allows credit for overpayments resulting from miscalculations.</w:t>
      </w:r>
    </w:p>
    <w:p w14:paraId="57C430BA" w14:textId="77777777" w:rsidR="0046558B" w:rsidRPr="0046558B" w:rsidRDefault="0046558B" w:rsidP="0046558B">
      <w:pPr>
        <w:spacing w:before="100" w:beforeAutospacing="1" w:after="100" w:afterAutospacing="1" w:line="240" w:lineRule="auto"/>
        <w:outlineLvl w:val="3"/>
        <w:rPr>
          <w:rFonts w:ascii="Times New Roman" w:eastAsia="Times New Roman" w:hAnsi="Times New Roman" w:cs="Times New Roman"/>
          <w:b/>
          <w:bCs/>
          <w:sz w:val="24"/>
          <w:szCs w:val="24"/>
        </w:rPr>
      </w:pPr>
      <w:r w:rsidRPr="0046558B">
        <w:rPr>
          <w:rFonts w:ascii="Times New Roman" w:eastAsia="Times New Roman" w:hAnsi="Times New Roman" w:cs="Times New Roman"/>
          <w:b/>
          <w:bCs/>
          <w:sz w:val="24"/>
          <w:szCs w:val="24"/>
        </w:rPr>
        <w:t>3. Request a Psychological Evaluation for Emily</w:t>
      </w:r>
    </w:p>
    <w:p w14:paraId="1C8E3301" w14:textId="77777777" w:rsidR="0046558B" w:rsidRPr="0046558B" w:rsidRDefault="0046558B" w:rsidP="004655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Psychological Assessment</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Request</w:t>
      </w:r>
      <w:r w:rsidRPr="0046558B">
        <w:rPr>
          <w:rFonts w:ascii="Times New Roman" w:eastAsia="Times New Roman" w:hAnsi="Times New Roman" w:cs="Times New Roman"/>
          <w:sz w:val="24"/>
          <w:szCs w:val="24"/>
        </w:rPr>
        <w:t xml:space="preserve">: A psychological evaluation to determine Emily’s capacity for co-parenting. </w:t>
      </w:r>
      <w:r w:rsidRPr="0046558B">
        <w:rPr>
          <w:rFonts w:ascii="Times New Roman" w:eastAsia="Times New Roman" w:hAnsi="Times New Roman" w:cs="Times New Roman"/>
          <w:b/>
          <w:bCs/>
          <w:sz w:val="24"/>
          <w:szCs w:val="24"/>
        </w:rPr>
        <w:t>Legal Basis</w:t>
      </w:r>
      <w:r w:rsidRPr="0046558B">
        <w:rPr>
          <w:rFonts w:ascii="Times New Roman" w:eastAsia="Times New Roman" w:hAnsi="Times New Roman" w:cs="Times New Roman"/>
          <w:sz w:val="24"/>
          <w:szCs w:val="24"/>
        </w:rPr>
        <w:t>: MCL 722.23 emphasizes the child’s mental and emotional well-being.</w:t>
      </w:r>
    </w:p>
    <w:p w14:paraId="16476244"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01FEEE75">
          <v:rect id="_x0000_i1033" style="width:0;height:1.5pt" o:hralign="center" o:hrstd="t" o:hr="t" fillcolor="#a0a0a0" stroked="f"/>
        </w:pict>
      </w:r>
    </w:p>
    <w:p w14:paraId="4B918752"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[Further relief requests continue in the same format, with full legal basis and case law citations.]</w:t>
      </w:r>
    </w:p>
    <w:p w14:paraId="29012C9B"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2C0EB38E">
          <v:rect id="_x0000_i1034" style="width:0;height:1.5pt" o:hralign="center" o:hrstd="t" o:hr="t" fillcolor="#a0a0a0" stroked="f"/>
        </w:pict>
      </w:r>
    </w:p>
    <w:p w14:paraId="2D190BA7"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6. Exhibits and Supporting Evidence</w:t>
      </w:r>
    </w:p>
    <w:p w14:paraId="34E0DB3D"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The following exhibits, which I am able to provide, will support the claims in this affidavit:</w:t>
      </w:r>
    </w:p>
    <w:p w14:paraId="31477745" w14:textId="77777777" w:rsidR="0046558B" w:rsidRPr="0046558B" w:rsidRDefault="0046558B" w:rsidP="004655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 xml:space="preserve">Exhibit A: Communication Logs from </w:t>
      </w:r>
      <w:proofErr w:type="spellStart"/>
      <w:r w:rsidRPr="0046558B">
        <w:rPr>
          <w:rFonts w:ascii="Times New Roman" w:eastAsia="Times New Roman" w:hAnsi="Times New Roman" w:cs="Times New Roman"/>
          <w:b/>
          <w:bCs/>
          <w:sz w:val="24"/>
          <w:szCs w:val="24"/>
        </w:rPr>
        <w:t>AppClose</w:t>
      </w:r>
      <w:proofErr w:type="spellEnd"/>
    </w:p>
    <w:p w14:paraId="1DB7702E"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Content</w:t>
      </w:r>
      <w:r w:rsidRPr="0046558B">
        <w:rPr>
          <w:rFonts w:ascii="Times New Roman" w:eastAsia="Times New Roman" w:hAnsi="Times New Roman" w:cs="Times New Roman"/>
          <w:sz w:val="24"/>
          <w:szCs w:val="24"/>
        </w:rPr>
        <w:t>: Documentation of Emily’s lack of response to my inquiries about LDW’s well-being, health updates, and scheduling.</w:t>
      </w:r>
    </w:p>
    <w:p w14:paraId="21574D95"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Significance</w:t>
      </w:r>
      <w:r w:rsidRPr="0046558B">
        <w:rPr>
          <w:rFonts w:ascii="Times New Roman" w:eastAsia="Times New Roman" w:hAnsi="Times New Roman" w:cs="Times New Roman"/>
          <w:sz w:val="24"/>
          <w:szCs w:val="24"/>
        </w:rPr>
        <w:t>: Demonstrates a consistent pattern of non-cooperation.</w:t>
      </w:r>
    </w:p>
    <w:p w14:paraId="2D4821CD" w14:textId="77777777" w:rsidR="0046558B" w:rsidRPr="0046558B" w:rsidRDefault="0046558B" w:rsidP="004655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Exhibit B: Photos and Videos Documenting LDW’s Physical Condition at Exchanges</w:t>
      </w:r>
    </w:p>
    <w:p w14:paraId="434572B0"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Content</w:t>
      </w:r>
      <w:r w:rsidRPr="0046558B">
        <w:rPr>
          <w:rFonts w:ascii="Times New Roman" w:eastAsia="Times New Roman" w:hAnsi="Times New Roman" w:cs="Times New Roman"/>
          <w:sz w:val="24"/>
          <w:szCs w:val="24"/>
        </w:rPr>
        <w:t>: Visual evidence of LDW’s condition during exchanges, including visible bruises, neglected state, and lack of weather-appropriate clothing.</w:t>
      </w:r>
    </w:p>
    <w:p w14:paraId="5A4DB323"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Significance</w:t>
      </w:r>
      <w:r w:rsidRPr="0046558B">
        <w:rPr>
          <w:rFonts w:ascii="Times New Roman" w:eastAsia="Times New Roman" w:hAnsi="Times New Roman" w:cs="Times New Roman"/>
          <w:sz w:val="24"/>
          <w:szCs w:val="24"/>
        </w:rPr>
        <w:t>: Highlights neglect and lack of preparation during exchanges.</w:t>
      </w:r>
    </w:p>
    <w:p w14:paraId="71DE2073" w14:textId="77777777" w:rsidR="0046558B" w:rsidRPr="0046558B" w:rsidRDefault="0046558B" w:rsidP="004655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Exhibit C: Financial Records of Child Support Payments and Income Disclosures</w:t>
      </w:r>
    </w:p>
    <w:p w14:paraId="718FDAB4"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Content</w:t>
      </w:r>
      <w:r w:rsidRPr="0046558B">
        <w:rPr>
          <w:rFonts w:ascii="Times New Roman" w:eastAsia="Times New Roman" w:hAnsi="Times New Roman" w:cs="Times New Roman"/>
          <w:sz w:val="24"/>
          <w:szCs w:val="24"/>
        </w:rPr>
        <w:t>: Records of child support payments and discrepancies in Emily’s financial disclosures.</w:t>
      </w:r>
    </w:p>
    <w:p w14:paraId="36C62034" w14:textId="77777777" w:rsidR="0046558B" w:rsidRPr="0046558B" w:rsidRDefault="0046558B" w:rsidP="0046558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Significance</w:t>
      </w:r>
      <w:r w:rsidRPr="0046558B">
        <w:rPr>
          <w:rFonts w:ascii="Times New Roman" w:eastAsia="Times New Roman" w:hAnsi="Times New Roman" w:cs="Times New Roman"/>
          <w:sz w:val="24"/>
          <w:szCs w:val="24"/>
        </w:rPr>
        <w:t>: Illustrates financial misrepresentation and inflated support obligations.</w:t>
      </w:r>
    </w:p>
    <w:p w14:paraId="69CE4B9F"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4B0B1924">
          <v:rect id="_x0000_i1035" style="width:0;height:1.5pt" o:hralign="center" o:hrstd="t" o:hr="t" fillcolor="#a0a0a0" stroked="f"/>
        </w:pict>
      </w:r>
    </w:p>
    <w:p w14:paraId="2A37FFB6" w14:textId="77777777" w:rsidR="0046558B" w:rsidRPr="0046558B" w:rsidRDefault="0046558B" w:rsidP="0046558B">
      <w:pPr>
        <w:spacing w:before="100" w:beforeAutospacing="1" w:after="100" w:afterAutospacing="1" w:line="240" w:lineRule="auto"/>
        <w:outlineLvl w:val="2"/>
        <w:rPr>
          <w:rFonts w:ascii="Times New Roman" w:eastAsia="Times New Roman" w:hAnsi="Times New Roman" w:cs="Times New Roman"/>
          <w:b/>
          <w:bCs/>
          <w:sz w:val="27"/>
          <w:szCs w:val="27"/>
        </w:rPr>
      </w:pPr>
      <w:r w:rsidRPr="0046558B">
        <w:rPr>
          <w:rFonts w:ascii="Times New Roman" w:eastAsia="Times New Roman" w:hAnsi="Times New Roman" w:cs="Times New Roman"/>
          <w:b/>
          <w:bCs/>
          <w:sz w:val="27"/>
          <w:szCs w:val="27"/>
        </w:rPr>
        <w:t>7. Conclusion and Requested Relief</w:t>
      </w:r>
    </w:p>
    <w:p w14:paraId="4159A0A4"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Based on the documented instances of parental alienation, manipulation, and financial misrepresentation, I respectfully request the court to:</w:t>
      </w:r>
    </w:p>
    <w:p w14:paraId="26747DE9"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Restore 50/50 Custody and Original Parenting Time</w:t>
      </w:r>
      <w:r w:rsidRPr="0046558B">
        <w:rPr>
          <w:rFonts w:ascii="Times New Roman" w:eastAsia="Times New Roman" w:hAnsi="Times New Roman" w:cs="Times New Roman"/>
          <w:sz w:val="24"/>
          <w:szCs w:val="24"/>
        </w:rPr>
        <w:t>.</w:t>
      </w:r>
    </w:p>
    <w:p w14:paraId="5E0F0E50"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Order Comprehensive Makeup Time of 76.5 Days</w:t>
      </w:r>
      <w:r w:rsidRPr="0046558B">
        <w:rPr>
          <w:rFonts w:ascii="Times New Roman" w:eastAsia="Times New Roman" w:hAnsi="Times New Roman" w:cs="Times New Roman"/>
          <w:sz w:val="24"/>
          <w:szCs w:val="24"/>
        </w:rPr>
        <w:t>, structured over an extended period.</w:t>
      </w:r>
    </w:p>
    <w:p w14:paraId="02A4F586"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Mandate Full Co-Parenting Compliance</w:t>
      </w:r>
      <w:r w:rsidRPr="0046558B">
        <w:rPr>
          <w:rFonts w:ascii="Times New Roman" w:eastAsia="Times New Roman" w:hAnsi="Times New Roman" w:cs="Times New Roman"/>
          <w:sz w:val="24"/>
          <w:szCs w:val="24"/>
        </w:rPr>
        <w:t>: Require a standard co-parenting agreement with communication guidelines.</w:t>
      </w:r>
    </w:p>
    <w:p w14:paraId="0D6BBCB9"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Order a Comprehensive Financial Audit</w:t>
      </w:r>
      <w:r w:rsidRPr="0046558B">
        <w:rPr>
          <w:rFonts w:ascii="Times New Roman" w:eastAsia="Times New Roman" w:hAnsi="Times New Roman" w:cs="Times New Roman"/>
          <w:sz w:val="24"/>
          <w:szCs w:val="24"/>
        </w:rPr>
        <w:t xml:space="preserve"> and adjust child support fairly, factoring in all of Emily’s income and corrected insurance costs.</w:t>
      </w:r>
    </w:p>
    <w:p w14:paraId="7933AAAC"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Reimburse Overpaid Child Support</w:t>
      </w:r>
      <w:r w:rsidRPr="0046558B">
        <w:rPr>
          <w:rFonts w:ascii="Times New Roman" w:eastAsia="Times New Roman" w:hAnsi="Times New Roman" w:cs="Times New Roman"/>
          <w:sz w:val="24"/>
          <w:szCs w:val="24"/>
        </w:rPr>
        <w:t xml:space="preserve"> due to misrepresented income.</w:t>
      </w:r>
    </w:p>
    <w:p w14:paraId="4E27726F"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Request Judicial Oversight</w:t>
      </w:r>
      <w:r w:rsidRPr="0046558B">
        <w:rPr>
          <w:rFonts w:ascii="Times New Roman" w:eastAsia="Times New Roman" w:hAnsi="Times New Roman" w:cs="Times New Roman"/>
          <w:sz w:val="24"/>
          <w:szCs w:val="24"/>
        </w:rPr>
        <w:t xml:space="preserve"> and involvement of a Friend of the Court (FOC) or GAL.</w:t>
      </w:r>
    </w:p>
    <w:p w14:paraId="5A5DE02B"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Restrict PPO Misuse</w:t>
      </w:r>
      <w:r w:rsidRPr="0046558B">
        <w:rPr>
          <w:rFonts w:ascii="Times New Roman" w:eastAsia="Times New Roman" w:hAnsi="Times New Roman" w:cs="Times New Roman"/>
          <w:sz w:val="24"/>
          <w:szCs w:val="24"/>
        </w:rPr>
        <w:t>: Establish protections against frivolous PPO filings intended to alienate me from LDW.</w:t>
      </w:r>
    </w:p>
    <w:p w14:paraId="5E6DB546"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Implement a 9-Day Separation Limit</w:t>
      </w:r>
      <w:r w:rsidRPr="0046558B">
        <w:rPr>
          <w:rFonts w:ascii="Times New Roman" w:eastAsia="Times New Roman" w:hAnsi="Times New Roman" w:cs="Times New Roman"/>
          <w:sz w:val="24"/>
          <w:szCs w:val="24"/>
        </w:rPr>
        <w:t xml:space="preserve"> for LDW, ensuring that extended separation requires mutual consent and court approval.</w:t>
      </w:r>
    </w:p>
    <w:p w14:paraId="31D02E99" w14:textId="77777777" w:rsidR="0046558B" w:rsidRPr="0046558B" w:rsidRDefault="0046558B" w:rsidP="004655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Mandate Psychological Evaluation</w:t>
      </w:r>
      <w:r w:rsidRPr="0046558B">
        <w:rPr>
          <w:rFonts w:ascii="Times New Roman" w:eastAsia="Times New Roman" w:hAnsi="Times New Roman" w:cs="Times New Roman"/>
          <w:sz w:val="24"/>
          <w:szCs w:val="24"/>
        </w:rPr>
        <w:t xml:space="preserve"> of Emily to assess co-parenting fitness.</w:t>
      </w:r>
    </w:p>
    <w:p w14:paraId="1A987A34" w14:textId="77777777" w:rsidR="0046558B" w:rsidRPr="0046558B" w:rsidRDefault="0046558B" w:rsidP="0046558B">
      <w:pPr>
        <w:spacing w:after="0"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pict w14:anchorId="03D060A9">
          <v:rect id="_x0000_i1036" style="width:0;height:1.5pt" o:hralign="center" o:hrstd="t" o:hr="t" fillcolor="#a0a0a0" stroked="f"/>
        </w:pict>
      </w:r>
    </w:p>
    <w:p w14:paraId="6694CF77"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b/>
          <w:bCs/>
          <w:sz w:val="24"/>
          <w:szCs w:val="24"/>
        </w:rPr>
        <w:t>I hereby declare that the above statements are true to the best of my knowledge and belief.</w:t>
      </w:r>
    </w:p>
    <w:p w14:paraId="75E7F95F" w14:textId="77777777" w:rsidR="0046558B" w:rsidRPr="0046558B" w:rsidRDefault="0046558B" w:rsidP="0046558B">
      <w:pPr>
        <w:spacing w:before="100" w:beforeAutospacing="1" w:after="100" w:afterAutospacing="1" w:line="240" w:lineRule="auto"/>
        <w:rPr>
          <w:rFonts w:ascii="Times New Roman" w:eastAsia="Times New Roman" w:hAnsi="Times New Roman" w:cs="Times New Roman"/>
          <w:sz w:val="24"/>
          <w:szCs w:val="24"/>
        </w:rPr>
      </w:pPr>
      <w:r w:rsidRPr="0046558B">
        <w:rPr>
          <w:rFonts w:ascii="Times New Roman" w:eastAsia="Times New Roman" w:hAnsi="Times New Roman" w:cs="Times New Roman"/>
          <w:sz w:val="24"/>
          <w:szCs w:val="24"/>
        </w:rPr>
        <w:t>DATED: [Insert Current Date]</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SIGNATURE</w:t>
      </w:r>
      <w:r w:rsidRPr="0046558B">
        <w:rPr>
          <w:rFonts w:ascii="Times New Roman" w:eastAsia="Times New Roman" w:hAnsi="Times New Roman" w:cs="Times New Roman"/>
          <w:sz w:val="24"/>
          <w:szCs w:val="24"/>
        </w:rPr>
        <w:t>: __________________________</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NAME</w:t>
      </w:r>
      <w:r w:rsidRPr="0046558B">
        <w:rPr>
          <w:rFonts w:ascii="Times New Roman" w:eastAsia="Times New Roman" w:hAnsi="Times New Roman" w:cs="Times New Roman"/>
          <w:sz w:val="24"/>
          <w:szCs w:val="24"/>
        </w:rPr>
        <w:t xml:space="preserve">: Andrew J. </w:t>
      </w:r>
      <w:proofErr w:type="spellStart"/>
      <w:r w:rsidRPr="0046558B">
        <w:rPr>
          <w:rFonts w:ascii="Times New Roman" w:eastAsia="Times New Roman" w:hAnsi="Times New Roman" w:cs="Times New Roman"/>
          <w:sz w:val="24"/>
          <w:szCs w:val="24"/>
        </w:rPr>
        <w:t>Pigors</w:t>
      </w:r>
      <w:proofErr w:type="spellEnd"/>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ADDRESS</w:t>
      </w:r>
      <w:r w:rsidRPr="0046558B">
        <w:rPr>
          <w:rFonts w:ascii="Times New Roman" w:eastAsia="Times New Roman" w:hAnsi="Times New Roman" w:cs="Times New Roman"/>
          <w:sz w:val="24"/>
          <w:szCs w:val="24"/>
        </w:rPr>
        <w:t>: 1977 Whitehall Rd, Lot 17, Muskegon, MI 49445</w:t>
      </w:r>
      <w:r w:rsidRPr="0046558B">
        <w:rPr>
          <w:rFonts w:ascii="Times New Roman" w:eastAsia="Times New Roman" w:hAnsi="Times New Roman" w:cs="Times New Roman"/>
          <w:sz w:val="24"/>
          <w:szCs w:val="24"/>
        </w:rPr>
        <w:br/>
      </w:r>
      <w:r w:rsidRPr="0046558B">
        <w:rPr>
          <w:rFonts w:ascii="Times New Roman" w:eastAsia="Times New Roman" w:hAnsi="Times New Roman" w:cs="Times New Roman"/>
          <w:b/>
          <w:bCs/>
          <w:sz w:val="24"/>
          <w:szCs w:val="24"/>
        </w:rPr>
        <w:t>CONTACT</w:t>
      </w:r>
      <w:r w:rsidRPr="0046558B">
        <w:rPr>
          <w:rFonts w:ascii="Times New Roman" w:eastAsia="Times New Roman" w:hAnsi="Times New Roman" w:cs="Times New Roman"/>
          <w:sz w:val="24"/>
          <w:szCs w:val="24"/>
        </w:rPr>
        <w:t>: (231) 903-5690</w:t>
      </w:r>
    </w:p>
    <w:p w14:paraId="53BB18E2" w14:textId="77777777" w:rsidR="00CD26C4" w:rsidRDefault="00CD26C4"/>
    <w:sectPr w:rsidR="00CD2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5BC7"/>
    <w:multiLevelType w:val="multilevel"/>
    <w:tmpl w:val="3F8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220DE"/>
    <w:multiLevelType w:val="multilevel"/>
    <w:tmpl w:val="183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545B1"/>
    <w:multiLevelType w:val="multilevel"/>
    <w:tmpl w:val="9842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84B1B"/>
    <w:multiLevelType w:val="multilevel"/>
    <w:tmpl w:val="080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1790E"/>
    <w:multiLevelType w:val="multilevel"/>
    <w:tmpl w:val="A44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36697"/>
    <w:multiLevelType w:val="multilevel"/>
    <w:tmpl w:val="D8BA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23EF2"/>
    <w:multiLevelType w:val="multilevel"/>
    <w:tmpl w:val="F05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164BD"/>
    <w:multiLevelType w:val="multilevel"/>
    <w:tmpl w:val="0484A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D44C47"/>
    <w:multiLevelType w:val="multilevel"/>
    <w:tmpl w:val="248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4"/>
  </w:num>
  <w:num w:numId="5">
    <w:abstractNumId w:val="3"/>
  </w:num>
  <w:num w:numId="6">
    <w:abstractNumId w:val="6"/>
  </w:num>
  <w:num w:numId="7">
    <w:abstractNumId w:val="8"/>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8B"/>
    <w:rsid w:val="0046558B"/>
    <w:rsid w:val="00CD2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C0AC"/>
  <w15:chartTrackingRefBased/>
  <w15:docId w15:val="{6EF1F061-4F65-4D79-99BA-5734BA76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05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01</dc:creator>
  <cp:keywords/>
  <dc:description/>
  <cp:lastModifiedBy>PAC 01</cp:lastModifiedBy>
  <cp:revision>1</cp:revision>
  <dcterms:created xsi:type="dcterms:W3CDTF">2024-11-05T22:21:00Z</dcterms:created>
  <dcterms:modified xsi:type="dcterms:W3CDTF">2024-11-05T22:24:00Z</dcterms:modified>
</cp:coreProperties>
</file>