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r>
    </w:p>
    <w:p>
      <w:r>
        <w:t>14TH JUDICIAL CIRCUIT COURT</w:t>
        <w:br/>
        <w:t>COUNTY OF MUSKEGON</w:t>
      </w:r>
    </w:p>
    <w:p>
      <w:r>
        <w:t>Case No.: 2024-001507-DC</w:t>
      </w:r>
    </w:p>
    <w:p>
      <w:r>
        <w:t>Honorable Judge Jenny McNeill</w:t>
        <w:br/>
      </w:r>
    </w:p>
    <w:p>
      <w:r>
        <w:t>ANDREW J. PIGORS, Plaintiff,</w:t>
        <w:br/>
        <w:t>v.</w:t>
        <w:br/>
        <w:t>EMILY A. WATSON, Defendant.</w:t>
        <w:br/>
      </w:r>
    </w:p>
    <w:p>
      <w:pPr>
        <w:pStyle w:val="Heading1"/>
      </w:pPr>
      <w:r>
        <w:t>MOTION TO MODIFY CUSTODY, PARENTING TIME, AND CHILD SUPPORT RECALCULATION</w:t>
      </w:r>
    </w:p>
    <w:p>
      <w:pPr>
        <w:pStyle w:val="Heading2"/>
      </w:pPr>
      <w:r>
        <w:t>1. INTRODUCTION</w:t>
      </w:r>
    </w:p>
    <w:p>
      <w:r>
        <w:t>I, Andrew J. Pigors, respectfully bring this Motion to Modify Custody, Parenting Time, and Child Support before this Honorable Court. This motion seeks critical modifications to ensure the well-being, stability, and developmental growth of my son, Lincoln David Watson (born November 9, 2022). Pursuant to MCL 722.27(1)(c), I request the following relief:</w:t>
        <w:br/>
        <w:br/>
        <w:t>1. Modification of custody to joint legal and physical custody, or alternatively, a 50/50 parenting time schedule.</w:t>
        <w:br/>
        <w:t>2. Recalculation of child support to reflect accurate financial disclosures and contributions.</w:t>
        <w:br/>
        <w:t>3. Enforcement of co-parenting responsibilities, including alternating medical and dental care duties for Lincoln.</w:t>
        <w:br/>
        <w:br/>
        <w:t>This motion is supported by overwhelming evidence of parental alienation, violations of the prior court order, and material changes in circumstances, all of which demonstrate that modification is in Lincoln’s best interests under MCL 722.23.</w:t>
      </w:r>
    </w:p>
    <w:p>
      <w:pPr>
        <w:pStyle w:val="Heading2"/>
      </w:pPr>
      <w:r>
        <w:t>2. MATERIAL CHANGE IN CIRCUMSTANCES AND PROPER CAUSE</w:t>
      </w:r>
    </w:p>
    <w:p>
      <w:r>
        <w:t>Under MCL 722.27(1)(c) and Vodvarka v. Grasmeyer, 259 Mich App 499 (2003), modification of custody requires a showing of either proper cause or a material change in circumstances since the entry of the last order. In this case, both conditions are satisfied:</w:t>
        <w:br/>
        <w:br/>
        <w:t>1. **Parental Alienation**: The Defendant, Emily Watson, has consistently obstructed my parenting time and communication with Lincoln, including withholding him during significant holidays such as Halloween and his birthday. These actions contravene the prior court order and undermine Lincoln’s emotional stability.</w:t>
        <w:br/>
        <w:t>(Exhibit __: Parenting Time Logs)</w:t>
        <w:br/>
        <w:br/>
        <w:t>2. **Failure to Co-Parent**: Emily has failed to communicate or involve me in critical decisions regarding Lincoln’s health, education, and routine, as required under the prior order.</w:t>
        <w:br/>
        <w:t>(Exhibit __: AppClose Communication Records)</w:t>
        <w:br/>
        <w:br/>
        <w:t>3. **Financial Misrepresentation**: Emily has failed to disclose employer-provided benefits covering 85% of her medical expenses and additional income from undisclosed sources. This has resulted in an inaccurate child support calculation that unfairly burdens me.</w:t>
        <w:br/>
        <w:t>(Exhibit __: Income and Insurance Documentation)</w:t>
      </w:r>
    </w:p>
    <w:p>
      <w:pPr>
        <w:pStyle w:val="Heading2"/>
      </w:pPr>
      <w:r>
        <w:t>3. ANALYSIS OF BEST INTEREST FACTORS (MCL 722.23)</w:t>
      </w:r>
    </w:p>
    <w:p>
      <w:pPr>
        <w:pStyle w:val="Heading3"/>
      </w:pPr>
      <w:r>
        <w:t>(a) Love, Affection, and Emotional Ties</w:t>
      </w:r>
    </w:p>
    <w:p>
      <w:r>
        <w:t>I share a deep emotional bond with Lincoln, which I have cultivated through consistent parenting time, engaging activities, and a nurturing environment. However, Emily’s obstructive actions, including blocking video calls and withholding parenting time, have disrupted this bond and caused unnecessary harm.</w:t>
        <w:br/>
        <w:t>(Exhibit __: Photos of Plaintiff and Lincoln Together)</w:t>
      </w:r>
    </w:p>
    <w:p>
      <w:pPr>
        <w:pStyle w:val="Heading3"/>
      </w:pPr>
      <w:r>
        <w:t>(b) Capacity to Provide Love and Guidance</w:t>
      </w:r>
    </w:p>
    <w:p>
      <w:r>
        <w:t>I actively foster Lincoln’s emotional and intellectual growth through structured routines, educational activities, and supportive parenting. Emily’s refusal to co-parent and alienating behavior hinder his developmental progress.</w:t>
        <w:br/>
        <w:t>(Exhibit __: AppClose Communication Records)</w:t>
      </w:r>
    </w:p>
    <w:p>
      <w:pPr>
        <w:pStyle w:val="Heading3"/>
      </w:pPr>
      <w:r>
        <w:t>(c) Capacity to Provide Food, Clothing, and Medical Care</w:t>
      </w:r>
    </w:p>
    <w:p>
      <w:r>
        <w:t>I have provided consistent financial and physical support for Lincoln, including health insurance that covers all of his medical and dental needs. Emily has neglected these responsibilities by failing to schedule critical medical appointments in a timely manner.</w:t>
        <w:br/>
        <w:t>(Exhibit __: Income and Insurance Documentation)</w:t>
      </w:r>
    </w:p>
    <w:p>
      <w:pPr>
        <w:pStyle w:val="Heading3"/>
      </w:pPr>
      <w:r>
        <w:t>(d) Stability and Continuity</w:t>
      </w:r>
    </w:p>
    <w:p>
      <w:r>
        <w:t>I have maintained a stable and structured environment for Lincoln, ensuring consistency and predictability in his life. Emily’s unilateral decision-making and withholding of parenting time disrupt this stability.</w:t>
        <w:br/>
        <w:t>(Exhibit __: Parenting Time Logs)</w:t>
      </w:r>
    </w:p>
    <w:p>
      <w:pPr>
        <w:pStyle w:val="Heading3"/>
      </w:pPr>
      <w:r>
        <w:t>(j) Willingness to Facilitate a Relationship</w:t>
      </w:r>
    </w:p>
    <w:p>
      <w:r>
        <w:t>Emily has actively hindered my ability to maintain a meaningful relationship with Lincoln by denying communication, blocking parenting time, and fostering hostility during exchanges, contrary to court orders.</w:t>
        <w:br/>
        <w:t>(Exhibit __: Police Reports)</w:t>
      </w:r>
    </w:p>
    <w:p>
      <w:pPr>
        <w:pStyle w:val="Heading3"/>
      </w:pPr>
      <w:r>
        <w:t>(k) Moral Fitness</w:t>
      </w:r>
    </w:p>
    <w:p>
      <w:r>
        <w:t>Emily’s documented behavior, including unauthorized access to my personal health records and false accusations, raises significant concerns about her moral fitness to act in Lincoln’s best interests.</w:t>
        <w:br/>
        <w:t>(Exhibit __: Health Records and Police Reports)</w:t>
      </w:r>
    </w:p>
    <w:p>
      <w:pPr>
        <w:pStyle w:val="Heading2"/>
      </w:pPr>
      <w:r>
        <w:t>4. REQUEST FOR ENFORCEMENT OF CO-PARENTING RESPONSIBILITIES</w:t>
      </w:r>
    </w:p>
    <w:p>
      <w:r>
        <w:t>Under the prior court order and MCL 722.27a(1), both parents are obligated to facilitate a positive relationship between the child and the other parent. Emily has failed to meet these obligations, as evidenced by:</w:t>
        <w:br/>
        <w:br/>
        <w:t>1. Denying reasonable requests for updates on Lincoln’s health and education.</w:t>
        <w:br/>
        <w:t>2. Excluding me from critical decisions about Lincoln’s medical care, vaccinations, and daycare.</w:t>
        <w:br/>
        <w:t>3. Withholding Lincoln during important holidays and milestones without justification.</w:t>
        <w:br/>
        <w:br/>
        <w:t>(Exhibit __: AppClose Communication Records)</w:t>
      </w:r>
    </w:p>
    <w:p>
      <w:pPr>
        <w:pStyle w:val="Heading2"/>
      </w:pPr>
      <w:r>
        <w:t>5. CHILD SUPPORT RECALCULATION</w:t>
      </w:r>
    </w:p>
    <w:p>
      <w:r>
        <w:t>Emily has failed to disclose her true financial situation, including employer-provided benefits and additional income sources, in violation of MCR 3.206(C)(2). This has resulted in an unfair child support calculation that does not accurately reflect her financial resources. I request a recalculation under MCL 552.517 to ensure fairness and compliance with Michigan law.</w:t>
        <w:br/>
        <w:t>(Exhibit __: Income and Insurance Documentation)</w:t>
      </w:r>
    </w:p>
    <w:p>
      <w:pPr>
        <w:pStyle w:val="Heading2"/>
      </w:pPr>
      <w:r>
        <w:t>6. REQUEST FOR EVIDENTIARY HEARING</w:t>
      </w:r>
    </w:p>
    <w:p>
      <w:r>
        <w:t>I request an evidentiary hearing under MCR 3.210(C) to review the following:</w:t>
        <w:br/>
        <w:br/>
        <w:t>1. Evidence of Emily’s alienation tactics and refusal to co-parent.</w:t>
        <w:br/>
        <w:t>2. Violations of court-ordered parenting time and communication requirements.</w:t>
        <w:br/>
        <w:t>3. Financial documentation supporting recalculation of child support.</w:t>
        <w:br/>
        <w:br/>
        <w:t>(Exhibit __: Parenting Time Logs, Police Reports, Chronological Table of Events)</w:t>
      </w:r>
    </w:p>
    <w:p>
      <w:pPr>
        <w:pStyle w:val="Heading2"/>
      </w:pPr>
      <w:r>
        <w:t>7. RELIEF REQUESTED</w:t>
      </w:r>
    </w:p>
    <w:p>
      <w:r>
        <w:t>WHEREFORE, I respectfully request this Honorable Court grant the following relief:</w:t>
        <w:br/>
        <w:br/>
        <w:t>1. Modify custody to joint legal and physical custody or implement a 50/50 parenting time schedule under MCL 722.27(1)(c).</w:t>
        <w:br/>
        <w:t>2. Recalculate child support under MCL 552.517 to reflect accurate financial disclosures.</w:t>
        <w:br/>
        <w:t>3. Enforce co-parenting responsibilities, including alternating medical and dental care duties.</w:t>
        <w:br/>
        <w:t>4. Schedule an evidentiary hearing under MCR 3.210(C).</w:t>
        <w:br/>
        <w:t>5. Grant any additional relief deemed just and equitable.</w:t>
      </w:r>
    </w:p>
    <w:p>
      <w:pPr>
        <w:pStyle w:val="Heading2"/>
      </w:pPr>
      <w:r>
        <w:t>CONCLUSION</w:t>
      </w:r>
    </w:p>
    <w:p>
      <w:r>
        <w:t>This motion is submitted with the utmost respect for the Court and the legal process. I have consistently demonstrated my commitment to Lincoln’s best interests, providing him with a stable, nurturing environment and actively seeking to address any challenges affecting his well-being. I trust this Honorable Court will prioritize Lincoln’s needs by granting the relief requested.</w:t>
        <w:br/>
        <w:br/>
        <w:t>Respectfully submitted,</w:t>
      </w:r>
    </w:p>
    <w:p>
      <w:r>
        <w:br/>
        <w:br/>
        <w:t>__________________________</w:t>
      </w:r>
    </w:p>
    <w:p>
      <w:r>
        <w:t>Andrew J. Pigors</w:t>
        <w:br/>
        <w:t>Plaintiff</w:t>
        <w:br/>
        <w:t>Date: 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