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19607" w14:textId="11254152" w:rsidR="00334E85" w:rsidRDefault="000E646C" w:rsidP="00334E85">
      <w:pPr>
        <w:spacing w:after="0" w:line="240" w:lineRule="auto"/>
        <w:jc w:val="center"/>
        <w:outlineLvl w:val="2"/>
        <w:rPr>
          <w:rFonts w:ascii="Times New Roman" w:eastAsia="Times New Roman" w:hAnsi="Times New Roman" w:cs="Times New Roman"/>
          <w:b/>
          <w:bCs/>
          <w:kern w:val="0"/>
          <w:sz w:val="27"/>
          <w:szCs w:val="27"/>
          <w14:ligatures w14:val="none"/>
        </w:rPr>
      </w:pPr>
      <w:r w:rsidRPr="00425F24">
        <w:rPr>
          <w:rFonts w:ascii="Times New Roman" w:eastAsia="Times New Roman" w:hAnsi="Times New Roman" w:cs="Times New Roman"/>
          <w:b/>
          <w:bCs/>
          <w:kern w:val="0"/>
          <w:sz w:val="27"/>
          <w:szCs w:val="27"/>
          <w14:ligatures w14:val="none"/>
        </w:rPr>
        <w:t xml:space="preserve">IN THE </w:t>
      </w:r>
      <w:r>
        <w:rPr>
          <w:rFonts w:ascii="Times New Roman" w:eastAsia="Times New Roman" w:hAnsi="Times New Roman" w:cs="Times New Roman"/>
          <w:b/>
          <w:bCs/>
          <w:kern w:val="0"/>
          <w:sz w:val="27"/>
          <w:szCs w:val="27"/>
          <w14:ligatures w14:val="none"/>
        </w:rPr>
        <w:t>14</w:t>
      </w:r>
      <w:r w:rsidRPr="00425F24">
        <w:rPr>
          <w:rFonts w:ascii="Times New Roman" w:eastAsia="Times New Roman" w:hAnsi="Times New Roman" w:cs="Times New Roman"/>
          <w:b/>
          <w:bCs/>
          <w:kern w:val="0"/>
          <w:sz w:val="27"/>
          <w:szCs w:val="27"/>
          <w:vertAlign w:val="superscript"/>
          <w14:ligatures w14:val="none"/>
        </w:rPr>
        <w:t>th</w:t>
      </w:r>
      <w:r>
        <w:rPr>
          <w:rFonts w:ascii="Times New Roman" w:eastAsia="Times New Roman" w:hAnsi="Times New Roman" w:cs="Times New Roman"/>
          <w:b/>
          <w:bCs/>
          <w:kern w:val="0"/>
          <w:sz w:val="27"/>
          <w:szCs w:val="27"/>
          <w14:ligatures w14:val="none"/>
        </w:rPr>
        <w:t xml:space="preserve"> </w:t>
      </w:r>
      <w:r w:rsidRPr="00425F24">
        <w:rPr>
          <w:rFonts w:ascii="Times New Roman" w:eastAsia="Times New Roman" w:hAnsi="Times New Roman" w:cs="Times New Roman"/>
          <w:b/>
          <w:bCs/>
          <w:kern w:val="0"/>
          <w:sz w:val="27"/>
          <w:szCs w:val="27"/>
          <w14:ligatures w14:val="none"/>
        </w:rPr>
        <w:t>CIRCUIT COURT FOR THE COUNTY OF MUSKEGON, MICHIGAN</w:t>
      </w:r>
    </w:p>
    <w:p w14:paraId="0ED0ABE2" w14:textId="6022DAE7" w:rsidR="00334E85" w:rsidRPr="00425F24" w:rsidRDefault="00334E85" w:rsidP="00334E85">
      <w:pPr>
        <w:spacing w:after="0"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990 Terrace St Muskegon Michigan 49442</w:t>
      </w:r>
    </w:p>
    <w:p w14:paraId="5AC189D9" w14:textId="77777777" w:rsidR="000E646C" w:rsidRDefault="000E646C" w:rsidP="000E646C">
      <w:pPr>
        <w:spacing w:after="0" w:line="240" w:lineRule="auto"/>
        <w:jc w:val="center"/>
        <w:rPr>
          <w:rFonts w:ascii="Times New Roman" w:eastAsia="Times New Roman" w:hAnsi="Times New Roman" w:cs="Times New Roman"/>
          <w:b/>
          <w:bCs/>
          <w:kern w:val="0"/>
          <w14:ligatures w14:val="none"/>
        </w:rPr>
      </w:pPr>
      <w:r w:rsidRPr="00425F24">
        <w:rPr>
          <w:rFonts w:ascii="Times New Roman" w:eastAsia="Times New Roman" w:hAnsi="Times New Roman" w:cs="Times New Roman"/>
          <w:b/>
          <w:bCs/>
          <w:kern w:val="0"/>
          <w14:ligatures w14:val="none"/>
        </w:rPr>
        <w:t>Case No.: 2023-5907-PP (PPO) &amp; 2024-001507-DC (Custody)</w:t>
      </w: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Honorable Judge: Jenny McNeill</w:t>
      </w:r>
    </w:p>
    <w:p w14:paraId="4DD226BE" w14:textId="77777777" w:rsidR="000E646C" w:rsidRDefault="000E646C" w:rsidP="000E646C">
      <w:pPr>
        <w:spacing w:after="0" w:line="240" w:lineRule="auto"/>
        <w:rPr>
          <w:rFonts w:ascii="Times New Roman" w:eastAsia="Times New Roman" w:hAnsi="Times New Roman" w:cs="Times New Roman"/>
          <w:b/>
          <w:bCs/>
          <w:kern w:val="0"/>
          <w14:ligatures w14:val="none"/>
        </w:rPr>
      </w:pP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Plaintiff: Andrew Pigors</w:t>
      </w:r>
      <w:r>
        <w:rPr>
          <w:rFonts w:ascii="Times New Roman" w:eastAsia="Times New Roman" w:hAnsi="Times New Roman" w:cs="Times New Roman"/>
          <w:b/>
          <w:bCs/>
          <w:kern w:val="0"/>
          <w14:ligatures w14:val="none"/>
        </w:rPr>
        <w:t xml:space="preserve"> </w:t>
      </w:r>
    </w:p>
    <w:p w14:paraId="122529DB" w14:textId="77777777" w:rsidR="000E646C" w:rsidRDefault="000E646C" w:rsidP="000E646C">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1977 Whitehall Rd Lot 17 </w:t>
      </w:r>
    </w:p>
    <w:p w14:paraId="36C38070" w14:textId="77777777" w:rsidR="000E646C" w:rsidRDefault="000E646C" w:rsidP="000E646C">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Muskegon Michigan 49445</w:t>
      </w:r>
    </w:p>
    <w:p w14:paraId="05232647" w14:textId="77777777" w:rsidR="000E646C" w:rsidRDefault="000E646C" w:rsidP="000E646C">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231-903-5690 andrewjpigors@gmail.com</w:t>
      </w:r>
    </w:p>
    <w:p w14:paraId="30802040" w14:textId="77777777" w:rsidR="000E646C" w:rsidRDefault="000E646C" w:rsidP="000E646C">
      <w:pPr>
        <w:spacing w:after="0" w:line="240" w:lineRule="auto"/>
        <w:jc w:val="right"/>
        <w:rPr>
          <w:rFonts w:ascii="Times New Roman" w:eastAsia="Times New Roman" w:hAnsi="Times New Roman" w:cs="Times New Roman"/>
          <w:b/>
          <w:bCs/>
          <w:kern w:val="0"/>
          <w14:ligatures w14:val="none"/>
        </w:rPr>
      </w:pP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Defendant: Emily Watson</w:t>
      </w:r>
    </w:p>
    <w:p w14:paraId="3E620267" w14:textId="77777777" w:rsidR="000E646C" w:rsidRDefault="000E646C" w:rsidP="000E646C">
      <w:pPr>
        <w:spacing w:after="0" w:line="240" w:lineRule="auto"/>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2160 Garland Dr </w:t>
      </w:r>
    </w:p>
    <w:p w14:paraId="51030A60" w14:textId="77777777" w:rsidR="000E646C" w:rsidRDefault="000E646C" w:rsidP="000E646C">
      <w:pPr>
        <w:spacing w:after="0" w:line="240" w:lineRule="auto"/>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Norton Shores Michigan 49441</w:t>
      </w:r>
    </w:p>
    <w:p w14:paraId="38639166" w14:textId="25837747" w:rsidR="000E646C" w:rsidRDefault="000E646C" w:rsidP="000E646C">
      <w:pPr>
        <w:spacing w:after="0" w:line="240" w:lineRule="auto"/>
        <w:jc w:val="right"/>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231-683-7107 </w:t>
      </w:r>
      <w:hyperlink r:id="rId5" w:history="1">
        <w:r w:rsidRPr="00197855">
          <w:rPr>
            <w:rStyle w:val="Hyperlink"/>
            <w:rFonts w:ascii="Times New Roman" w:eastAsia="Times New Roman" w:hAnsi="Times New Roman" w:cs="Times New Roman"/>
            <w:b/>
            <w:bCs/>
            <w:kern w:val="0"/>
            <w14:ligatures w14:val="none"/>
          </w:rPr>
          <w:t>watsone104@msn.com</w:t>
        </w:r>
      </w:hyperlink>
    </w:p>
    <w:p w14:paraId="3AFE7425" w14:textId="77777777" w:rsidR="000E646C" w:rsidRDefault="000E646C" w:rsidP="000E646C">
      <w:pPr>
        <w:spacing w:after="0" w:line="240" w:lineRule="auto"/>
        <w:outlineLvl w:val="2"/>
        <w:rPr>
          <w:rFonts w:ascii="Times New Roman" w:eastAsia="Times New Roman" w:hAnsi="Times New Roman" w:cs="Times New Roman"/>
          <w:b/>
          <w:bCs/>
          <w:kern w:val="0"/>
          <w14:ligatures w14:val="none"/>
        </w:rPr>
      </w:pPr>
    </w:p>
    <w:p w14:paraId="6E2F52D0" w14:textId="3F83B689" w:rsidR="0022210E" w:rsidRPr="0022210E" w:rsidRDefault="0022210E" w:rsidP="000E646C">
      <w:pPr>
        <w:spacing w:after="0" w:line="240" w:lineRule="auto"/>
        <w:outlineLvl w:val="2"/>
        <w:rPr>
          <w:rFonts w:ascii="Times New Roman" w:eastAsia="Times New Roman" w:hAnsi="Times New Roman" w:cs="Times New Roman"/>
          <w:b/>
          <w:bCs/>
          <w:kern w:val="0"/>
          <w14:ligatures w14:val="none"/>
        </w:rPr>
      </w:pPr>
      <w:r w:rsidRPr="0022210E">
        <w:rPr>
          <w:rFonts w:ascii="Times New Roman" w:eastAsia="Times New Roman" w:hAnsi="Times New Roman" w:cs="Times New Roman"/>
          <w:b/>
          <w:bCs/>
          <w:kern w:val="0"/>
          <w14:ligatures w14:val="none"/>
        </w:rPr>
        <w:t>MOTION TO REOPEN CUSTODY CASE, CONSOLIDATE WITH PPO CASE, AND TERMINATE PPO</w:t>
      </w:r>
    </w:p>
    <w:p w14:paraId="2888F4DE"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pict w14:anchorId="5206BC0A">
          <v:rect id="_x0000_i1027" style="width:0;height:1.5pt" o:hralign="center" o:hrstd="t" o:hr="t" fillcolor="#a0a0a0" stroked="f"/>
        </w:pict>
      </w:r>
    </w:p>
    <w:p w14:paraId="2926B381" w14:textId="77777777" w:rsidR="0022210E" w:rsidRPr="0022210E" w:rsidRDefault="0022210E" w:rsidP="0022210E">
      <w:pPr>
        <w:spacing w:after="0" w:line="240" w:lineRule="auto"/>
        <w:outlineLvl w:val="3"/>
        <w:rPr>
          <w:rFonts w:ascii="Times New Roman" w:eastAsia="Times New Roman" w:hAnsi="Times New Roman" w:cs="Times New Roman"/>
          <w:b/>
          <w:bCs/>
          <w:kern w:val="0"/>
          <w14:ligatures w14:val="none"/>
        </w:rPr>
      </w:pPr>
      <w:r w:rsidRPr="0022210E">
        <w:rPr>
          <w:rFonts w:ascii="Times New Roman" w:eastAsia="Times New Roman" w:hAnsi="Times New Roman" w:cs="Times New Roman"/>
          <w:b/>
          <w:bCs/>
          <w:kern w:val="0"/>
          <w14:ligatures w14:val="none"/>
        </w:rPr>
        <w:t>I. Introduction</w:t>
      </w:r>
    </w:p>
    <w:p w14:paraId="4CC120F2"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This motion is being filed on behalf of </w:t>
      </w:r>
      <w:r w:rsidRPr="0022210E">
        <w:rPr>
          <w:rFonts w:ascii="Times New Roman" w:eastAsia="Times New Roman" w:hAnsi="Times New Roman" w:cs="Times New Roman"/>
          <w:b/>
          <w:bCs/>
          <w:kern w:val="0"/>
          <w14:ligatures w14:val="none"/>
        </w:rPr>
        <w:t>Andrew Pigors</w:t>
      </w:r>
      <w:r w:rsidRPr="0022210E">
        <w:rPr>
          <w:rFonts w:ascii="Times New Roman" w:eastAsia="Times New Roman" w:hAnsi="Times New Roman" w:cs="Times New Roman"/>
          <w:kern w:val="0"/>
          <w14:ligatures w14:val="none"/>
        </w:rPr>
        <w:t xml:space="preserve">, the father of </w:t>
      </w:r>
      <w:r w:rsidRPr="0022210E">
        <w:rPr>
          <w:rFonts w:ascii="Times New Roman" w:eastAsia="Times New Roman" w:hAnsi="Times New Roman" w:cs="Times New Roman"/>
          <w:b/>
          <w:bCs/>
          <w:kern w:val="0"/>
          <w14:ligatures w14:val="none"/>
        </w:rPr>
        <w:t>Lincoln David Watson</w:t>
      </w:r>
      <w:r w:rsidRPr="0022210E">
        <w:rPr>
          <w:rFonts w:ascii="Times New Roman" w:eastAsia="Times New Roman" w:hAnsi="Times New Roman" w:cs="Times New Roman"/>
          <w:kern w:val="0"/>
          <w14:ligatures w14:val="none"/>
        </w:rPr>
        <w:t>, in the 14th Circuit Court of Muskegon, Michigan, for the following purposes:</w:t>
      </w:r>
    </w:p>
    <w:p w14:paraId="2819CFE3" w14:textId="77777777" w:rsidR="0022210E" w:rsidRPr="0022210E" w:rsidRDefault="0022210E" w:rsidP="0022210E">
      <w:pPr>
        <w:numPr>
          <w:ilvl w:val="0"/>
          <w:numId w:val="1"/>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To Reopen Custody Case 2024-001507-DC</w:t>
      </w:r>
      <w:r w:rsidRPr="0022210E">
        <w:rPr>
          <w:rFonts w:ascii="Times New Roman" w:eastAsia="Times New Roman" w:hAnsi="Times New Roman" w:cs="Times New Roman"/>
          <w:kern w:val="0"/>
          <w14:ligatures w14:val="none"/>
        </w:rPr>
        <w:t xml:space="preserve"> based on significant material changes, including fabricated evidence, manipulative actions, and actions of alienation committed by the defendant, </w:t>
      </w:r>
      <w:r w:rsidRPr="0022210E">
        <w:rPr>
          <w:rFonts w:ascii="Times New Roman" w:eastAsia="Times New Roman" w:hAnsi="Times New Roman" w:cs="Times New Roman"/>
          <w:b/>
          <w:bCs/>
          <w:kern w:val="0"/>
          <w14:ligatures w14:val="none"/>
        </w:rPr>
        <w:t>Emily Watson</w:t>
      </w:r>
      <w:r w:rsidRPr="0022210E">
        <w:rPr>
          <w:rFonts w:ascii="Times New Roman" w:eastAsia="Times New Roman" w:hAnsi="Times New Roman" w:cs="Times New Roman"/>
          <w:kern w:val="0"/>
          <w14:ligatures w14:val="none"/>
        </w:rPr>
        <w:t>.</w:t>
      </w:r>
    </w:p>
    <w:p w14:paraId="0149077E" w14:textId="77777777" w:rsidR="0022210E" w:rsidRPr="0022210E" w:rsidRDefault="0022210E" w:rsidP="0022210E">
      <w:pPr>
        <w:numPr>
          <w:ilvl w:val="0"/>
          <w:numId w:val="1"/>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To Consolidate the Custody Case and the PPO Case (2023-5907-PP)</w:t>
      </w:r>
      <w:r w:rsidRPr="0022210E">
        <w:rPr>
          <w:rFonts w:ascii="Times New Roman" w:eastAsia="Times New Roman" w:hAnsi="Times New Roman" w:cs="Times New Roman"/>
          <w:kern w:val="0"/>
          <w14:ligatures w14:val="none"/>
        </w:rPr>
        <w:t xml:space="preserve"> for an integrated and holistic evaluation of both matters, as they are inextricably linked.</w:t>
      </w:r>
    </w:p>
    <w:p w14:paraId="69B11FF2" w14:textId="77777777" w:rsidR="0022210E" w:rsidRPr="0022210E" w:rsidRDefault="0022210E" w:rsidP="0022210E">
      <w:pPr>
        <w:numPr>
          <w:ilvl w:val="0"/>
          <w:numId w:val="1"/>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To Terminate the Existing PPO</w:t>
      </w:r>
      <w:r w:rsidRPr="0022210E">
        <w:rPr>
          <w:rFonts w:ascii="Times New Roman" w:eastAsia="Times New Roman" w:hAnsi="Times New Roman" w:cs="Times New Roman"/>
          <w:kern w:val="0"/>
          <w14:ligatures w14:val="none"/>
        </w:rPr>
        <w:t xml:space="preserve"> due to its fraudulent foundation built on unsubstantiated claims, fabrications, and the use of staged evidence, which has resulted in harm to </w:t>
      </w:r>
      <w:r w:rsidRPr="0022210E">
        <w:rPr>
          <w:rFonts w:ascii="Times New Roman" w:eastAsia="Times New Roman" w:hAnsi="Times New Roman" w:cs="Times New Roman"/>
          <w:b/>
          <w:bCs/>
          <w:kern w:val="0"/>
          <w14:ligatures w14:val="none"/>
        </w:rPr>
        <w:t>Lincoln’s</w:t>
      </w:r>
      <w:r w:rsidRPr="0022210E">
        <w:rPr>
          <w:rFonts w:ascii="Times New Roman" w:eastAsia="Times New Roman" w:hAnsi="Times New Roman" w:cs="Times New Roman"/>
          <w:kern w:val="0"/>
          <w14:ligatures w14:val="none"/>
        </w:rPr>
        <w:t xml:space="preserve"> relationship with his father, Andrew.</w:t>
      </w:r>
    </w:p>
    <w:p w14:paraId="4B238971"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The evidence and supporting documents submitted demonstrate that the current custodial arrangement and the PPO are detrimental to Lincoln's emotional, physical, and psychological well-being. The court must act in alignment with </w:t>
      </w:r>
      <w:r w:rsidRPr="0022210E">
        <w:rPr>
          <w:rFonts w:ascii="Times New Roman" w:eastAsia="Times New Roman" w:hAnsi="Times New Roman" w:cs="Times New Roman"/>
          <w:b/>
          <w:bCs/>
          <w:kern w:val="0"/>
          <w14:ligatures w14:val="none"/>
        </w:rPr>
        <w:t>MCL 722.23</w:t>
      </w:r>
      <w:r w:rsidRPr="0022210E">
        <w:rPr>
          <w:rFonts w:ascii="Times New Roman" w:eastAsia="Times New Roman" w:hAnsi="Times New Roman" w:cs="Times New Roman"/>
          <w:kern w:val="0"/>
          <w14:ligatures w14:val="none"/>
        </w:rPr>
        <w:t xml:space="preserve"> (Best Interests of the Child) and </w:t>
      </w:r>
      <w:r w:rsidRPr="0022210E">
        <w:rPr>
          <w:rFonts w:ascii="Times New Roman" w:eastAsia="Times New Roman" w:hAnsi="Times New Roman" w:cs="Times New Roman"/>
          <w:b/>
          <w:bCs/>
          <w:kern w:val="0"/>
          <w14:ligatures w14:val="none"/>
        </w:rPr>
        <w:t>MCL 722.27</w:t>
      </w:r>
      <w:r w:rsidRPr="0022210E">
        <w:rPr>
          <w:rFonts w:ascii="Times New Roman" w:eastAsia="Times New Roman" w:hAnsi="Times New Roman" w:cs="Times New Roman"/>
          <w:kern w:val="0"/>
          <w14:ligatures w14:val="none"/>
        </w:rPr>
        <w:t xml:space="preserve"> (Modification of Custody), ensuring Lincoln’s best interests are the paramount concern.</w:t>
      </w:r>
    </w:p>
    <w:p w14:paraId="2D5C8307"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pict w14:anchorId="67689A88">
          <v:rect id="_x0000_i1028" style="width:0;height:1.5pt" o:hralign="center" o:hrstd="t" o:hr="t" fillcolor="#a0a0a0" stroked="f"/>
        </w:pict>
      </w:r>
    </w:p>
    <w:p w14:paraId="511B6840" w14:textId="77777777" w:rsidR="0022210E" w:rsidRPr="0022210E" w:rsidRDefault="0022210E" w:rsidP="0022210E">
      <w:pPr>
        <w:spacing w:after="0" w:line="240" w:lineRule="auto"/>
        <w:outlineLvl w:val="3"/>
        <w:rPr>
          <w:rFonts w:ascii="Times New Roman" w:eastAsia="Times New Roman" w:hAnsi="Times New Roman" w:cs="Times New Roman"/>
          <w:b/>
          <w:bCs/>
          <w:kern w:val="0"/>
          <w14:ligatures w14:val="none"/>
        </w:rPr>
      </w:pPr>
      <w:r w:rsidRPr="0022210E">
        <w:rPr>
          <w:rFonts w:ascii="Times New Roman" w:eastAsia="Times New Roman" w:hAnsi="Times New Roman" w:cs="Times New Roman"/>
          <w:b/>
          <w:bCs/>
          <w:kern w:val="0"/>
          <w14:ligatures w14:val="none"/>
        </w:rPr>
        <w:t>II. Legal Basis for Reopening Custody Case</w:t>
      </w:r>
    </w:p>
    <w:p w14:paraId="237B4EBF"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Under </w:t>
      </w:r>
      <w:r w:rsidRPr="0022210E">
        <w:rPr>
          <w:rFonts w:ascii="Times New Roman" w:eastAsia="Times New Roman" w:hAnsi="Times New Roman" w:cs="Times New Roman"/>
          <w:b/>
          <w:bCs/>
          <w:kern w:val="0"/>
          <w14:ligatures w14:val="none"/>
        </w:rPr>
        <w:t>MCL 722.27(1)(c)</w:t>
      </w:r>
      <w:r w:rsidRPr="0022210E">
        <w:rPr>
          <w:rFonts w:ascii="Times New Roman" w:eastAsia="Times New Roman" w:hAnsi="Times New Roman" w:cs="Times New Roman"/>
          <w:kern w:val="0"/>
          <w14:ligatures w14:val="none"/>
        </w:rPr>
        <w:t>, the court has the authority to modify or reopen a custody order if there has been a significant change in circumstances or proper cause affecting the child's well-being. Since the initial custody order, several material changes have occurred, including:</w:t>
      </w:r>
    </w:p>
    <w:p w14:paraId="4C88B3A7" w14:textId="77777777" w:rsidR="0022210E" w:rsidRPr="0022210E" w:rsidRDefault="0022210E" w:rsidP="0022210E">
      <w:pPr>
        <w:numPr>
          <w:ilvl w:val="0"/>
          <w:numId w:val="2"/>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The fraudulent issuance of a </w:t>
      </w:r>
      <w:r w:rsidRPr="0022210E">
        <w:rPr>
          <w:rFonts w:ascii="Times New Roman" w:eastAsia="Times New Roman" w:hAnsi="Times New Roman" w:cs="Times New Roman"/>
          <w:b/>
          <w:bCs/>
          <w:kern w:val="0"/>
          <w14:ligatures w14:val="none"/>
        </w:rPr>
        <w:t>Personal Protection Order</w:t>
      </w:r>
      <w:r w:rsidRPr="0022210E">
        <w:rPr>
          <w:rFonts w:ascii="Times New Roman" w:eastAsia="Times New Roman" w:hAnsi="Times New Roman" w:cs="Times New Roman"/>
          <w:kern w:val="0"/>
          <w14:ligatures w14:val="none"/>
        </w:rPr>
        <w:t xml:space="preserve"> (PPO) obtained by Emily Watson using staged and fabricated evidence, including a mason jar and webcam staged from Andrew’s personal belongings.</w:t>
      </w:r>
    </w:p>
    <w:p w14:paraId="3360E556" w14:textId="77777777" w:rsidR="0022210E" w:rsidRPr="0022210E" w:rsidRDefault="0022210E" w:rsidP="0022210E">
      <w:pPr>
        <w:numPr>
          <w:ilvl w:val="0"/>
          <w:numId w:val="2"/>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Ongoing acts of parental alienation by Emily Watson, which have caused </w:t>
      </w:r>
      <w:r w:rsidRPr="0022210E">
        <w:rPr>
          <w:rFonts w:ascii="Times New Roman" w:eastAsia="Times New Roman" w:hAnsi="Times New Roman" w:cs="Times New Roman"/>
          <w:b/>
          <w:bCs/>
          <w:kern w:val="0"/>
          <w14:ligatures w14:val="none"/>
        </w:rPr>
        <w:t>severe emotional harm</w:t>
      </w:r>
      <w:r w:rsidRPr="0022210E">
        <w:rPr>
          <w:rFonts w:ascii="Times New Roman" w:eastAsia="Times New Roman" w:hAnsi="Times New Roman" w:cs="Times New Roman"/>
          <w:kern w:val="0"/>
          <w14:ligatures w14:val="none"/>
        </w:rPr>
        <w:t xml:space="preserve"> to Lincoln.</w:t>
      </w:r>
    </w:p>
    <w:p w14:paraId="274ADBA7" w14:textId="77777777" w:rsidR="0022210E" w:rsidRPr="0022210E" w:rsidRDefault="0022210E" w:rsidP="0022210E">
      <w:pPr>
        <w:numPr>
          <w:ilvl w:val="0"/>
          <w:numId w:val="2"/>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lastRenderedPageBreak/>
        <w:t>False police reports and fabricated incidents that Emily has manufactured to paint Andrew in a negative light, including unfounded claims of poisoning and physical assault, none of which are supported by credible evidence.</w:t>
      </w:r>
    </w:p>
    <w:p w14:paraId="7DD94D1D"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The evidence I provide, including </w:t>
      </w:r>
      <w:r w:rsidRPr="0022210E">
        <w:rPr>
          <w:rFonts w:ascii="Times New Roman" w:eastAsia="Times New Roman" w:hAnsi="Times New Roman" w:cs="Times New Roman"/>
          <w:b/>
          <w:bCs/>
          <w:kern w:val="0"/>
          <w14:ligatures w14:val="none"/>
        </w:rPr>
        <w:t>police reports</w:t>
      </w:r>
      <w:r w:rsidRPr="0022210E">
        <w:rPr>
          <w:rFonts w:ascii="Times New Roman" w:eastAsia="Times New Roman" w:hAnsi="Times New Roman" w:cs="Times New Roman"/>
          <w:kern w:val="0"/>
          <w14:ligatures w14:val="none"/>
        </w:rPr>
        <w:t xml:space="preserve">, </w:t>
      </w:r>
      <w:r w:rsidRPr="0022210E">
        <w:rPr>
          <w:rFonts w:ascii="Times New Roman" w:eastAsia="Times New Roman" w:hAnsi="Times New Roman" w:cs="Times New Roman"/>
          <w:b/>
          <w:bCs/>
          <w:kern w:val="0"/>
          <w14:ligatures w14:val="none"/>
        </w:rPr>
        <w:t>medical records</w:t>
      </w:r>
      <w:r w:rsidRPr="0022210E">
        <w:rPr>
          <w:rFonts w:ascii="Times New Roman" w:eastAsia="Times New Roman" w:hAnsi="Times New Roman" w:cs="Times New Roman"/>
          <w:kern w:val="0"/>
          <w14:ligatures w14:val="none"/>
        </w:rPr>
        <w:t xml:space="preserve">, and </w:t>
      </w:r>
      <w:r w:rsidRPr="0022210E">
        <w:rPr>
          <w:rFonts w:ascii="Times New Roman" w:eastAsia="Times New Roman" w:hAnsi="Times New Roman" w:cs="Times New Roman"/>
          <w:b/>
          <w:bCs/>
          <w:kern w:val="0"/>
          <w14:ligatures w14:val="none"/>
        </w:rPr>
        <w:t>AppClose communication logs</w:t>
      </w:r>
      <w:r w:rsidRPr="0022210E">
        <w:rPr>
          <w:rFonts w:ascii="Times New Roman" w:eastAsia="Times New Roman" w:hAnsi="Times New Roman" w:cs="Times New Roman"/>
          <w:kern w:val="0"/>
          <w14:ligatures w14:val="none"/>
        </w:rPr>
        <w:t xml:space="preserve">, demonstrates that Emily has repeatedly acted in bad faith, violating Lincoln’s right to a healthy, meaningful relationship with both parents. These actions have resulted in a material change in circumstances that </w:t>
      </w:r>
      <w:proofErr w:type="gramStart"/>
      <w:r w:rsidRPr="0022210E">
        <w:rPr>
          <w:rFonts w:ascii="Times New Roman" w:eastAsia="Times New Roman" w:hAnsi="Times New Roman" w:cs="Times New Roman"/>
          <w:kern w:val="0"/>
          <w14:ligatures w14:val="none"/>
        </w:rPr>
        <w:t>justifies</w:t>
      </w:r>
      <w:proofErr w:type="gramEnd"/>
      <w:r w:rsidRPr="0022210E">
        <w:rPr>
          <w:rFonts w:ascii="Times New Roman" w:eastAsia="Times New Roman" w:hAnsi="Times New Roman" w:cs="Times New Roman"/>
          <w:kern w:val="0"/>
          <w14:ligatures w14:val="none"/>
        </w:rPr>
        <w:t xml:space="preserve"> reopening the custody case under </w:t>
      </w:r>
      <w:r w:rsidRPr="0022210E">
        <w:rPr>
          <w:rFonts w:ascii="Times New Roman" w:eastAsia="Times New Roman" w:hAnsi="Times New Roman" w:cs="Times New Roman"/>
          <w:b/>
          <w:bCs/>
          <w:kern w:val="0"/>
          <w14:ligatures w14:val="none"/>
        </w:rPr>
        <w:t>MCL 722.27(1)</w:t>
      </w:r>
      <w:r w:rsidRPr="0022210E">
        <w:rPr>
          <w:rFonts w:ascii="Times New Roman" w:eastAsia="Times New Roman" w:hAnsi="Times New Roman" w:cs="Times New Roman"/>
          <w:kern w:val="0"/>
          <w14:ligatures w14:val="none"/>
        </w:rPr>
        <w:t>.</w:t>
      </w:r>
    </w:p>
    <w:p w14:paraId="14703B43"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pict w14:anchorId="32FD3783">
          <v:rect id="_x0000_i1029" style="width:0;height:1.5pt" o:hralign="center" o:hrstd="t" o:hr="t" fillcolor="#a0a0a0" stroked="f"/>
        </w:pict>
      </w:r>
    </w:p>
    <w:p w14:paraId="309E3835" w14:textId="77777777" w:rsidR="0022210E" w:rsidRPr="0022210E" w:rsidRDefault="0022210E" w:rsidP="0022210E">
      <w:pPr>
        <w:spacing w:after="0" w:line="240" w:lineRule="auto"/>
        <w:outlineLvl w:val="3"/>
        <w:rPr>
          <w:rFonts w:ascii="Times New Roman" w:eastAsia="Times New Roman" w:hAnsi="Times New Roman" w:cs="Times New Roman"/>
          <w:b/>
          <w:bCs/>
          <w:kern w:val="0"/>
          <w14:ligatures w14:val="none"/>
        </w:rPr>
      </w:pPr>
      <w:r w:rsidRPr="0022210E">
        <w:rPr>
          <w:rFonts w:ascii="Times New Roman" w:eastAsia="Times New Roman" w:hAnsi="Times New Roman" w:cs="Times New Roman"/>
          <w:b/>
          <w:bCs/>
          <w:kern w:val="0"/>
          <w14:ligatures w14:val="none"/>
        </w:rPr>
        <w:t>III. Justification for Consolidation</w:t>
      </w:r>
    </w:p>
    <w:p w14:paraId="40DF0BF1"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Per </w:t>
      </w:r>
      <w:r w:rsidRPr="0022210E">
        <w:rPr>
          <w:rFonts w:ascii="Times New Roman" w:eastAsia="Times New Roman" w:hAnsi="Times New Roman" w:cs="Times New Roman"/>
          <w:b/>
          <w:bCs/>
          <w:kern w:val="0"/>
          <w14:ligatures w14:val="none"/>
        </w:rPr>
        <w:t>MCR 2.505</w:t>
      </w:r>
      <w:r w:rsidRPr="0022210E">
        <w:rPr>
          <w:rFonts w:ascii="Times New Roman" w:eastAsia="Times New Roman" w:hAnsi="Times New Roman" w:cs="Times New Roman"/>
          <w:kern w:val="0"/>
          <w14:ligatures w14:val="none"/>
        </w:rPr>
        <w:t>, the court may consolidate actions involving common questions of law or fact. Both the PPO case and the custody case share a substantial overlap of facts, including Emily Watson’s false allegations, manipulations, and efforts to alienate Lincoln from his father. Consolidating the cases will allow the court to evaluate the interconnected nature of the claims and determine the truth behind the allegations.</w:t>
      </w:r>
    </w:p>
    <w:p w14:paraId="47D9E95A"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Specifically:</w:t>
      </w:r>
    </w:p>
    <w:p w14:paraId="0DDA0282" w14:textId="77777777" w:rsidR="0022210E" w:rsidRPr="0022210E" w:rsidRDefault="0022210E" w:rsidP="0022210E">
      <w:pPr>
        <w:numPr>
          <w:ilvl w:val="0"/>
          <w:numId w:val="3"/>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The same witnesses</w:t>
      </w:r>
      <w:r w:rsidRPr="0022210E">
        <w:rPr>
          <w:rFonts w:ascii="Times New Roman" w:eastAsia="Times New Roman" w:hAnsi="Times New Roman" w:cs="Times New Roman"/>
          <w:kern w:val="0"/>
          <w14:ligatures w14:val="none"/>
        </w:rPr>
        <w:t xml:space="preserve"> (Emily’s family, police officers, and medical professionals) are involved in both the PPO and custody cases.</w:t>
      </w:r>
    </w:p>
    <w:p w14:paraId="7F9EDC69" w14:textId="77777777" w:rsidR="0022210E" w:rsidRPr="0022210E" w:rsidRDefault="0022210E" w:rsidP="0022210E">
      <w:pPr>
        <w:numPr>
          <w:ilvl w:val="0"/>
          <w:numId w:val="3"/>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The same evidence</w:t>
      </w:r>
      <w:r w:rsidRPr="0022210E">
        <w:rPr>
          <w:rFonts w:ascii="Times New Roman" w:eastAsia="Times New Roman" w:hAnsi="Times New Roman" w:cs="Times New Roman"/>
          <w:kern w:val="0"/>
          <w14:ligatures w14:val="none"/>
        </w:rPr>
        <w:t xml:space="preserve">—including </w:t>
      </w:r>
      <w:r w:rsidRPr="0022210E">
        <w:rPr>
          <w:rFonts w:ascii="Times New Roman" w:eastAsia="Times New Roman" w:hAnsi="Times New Roman" w:cs="Times New Roman"/>
          <w:b/>
          <w:bCs/>
          <w:kern w:val="0"/>
          <w14:ligatures w14:val="none"/>
        </w:rPr>
        <w:t>AppClose logs</w:t>
      </w:r>
      <w:r w:rsidRPr="0022210E">
        <w:rPr>
          <w:rFonts w:ascii="Times New Roman" w:eastAsia="Times New Roman" w:hAnsi="Times New Roman" w:cs="Times New Roman"/>
          <w:kern w:val="0"/>
          <w14:ligatures w14:val="none"/>
        </w:rPr>
        <w:t xml:space="preserve">, </w:t>
      </w:r>
      <w:r w:rsidRPr="0022210E">
        <w:rPr>
          <w:rFonts w:ascii="Times New Roman" w:eastAsia="Times New Roman" w:hAnsi="Times New Roman" w:cs="Times New Roman"/>
          <w:b/>
          <w:bCs/>
          <w:kern w:val="0"/>
          <w14:ligatures w14:val="none"/>
        </w:rPr>
        <w:t>police reports</w:t>
      </w:r>
      <w:r w:rsidRPr="0022210E">
        <w:rPr>
          <w:rFonts w:ascii="Times New Roman" w:eastAsia="Times New Roman" w:hAnsi="Times New Roman" w:cs="Times New Roman"/>
          <w:kern w:val="0"/>
          <w14:ligatures w14:val="none"/>
        </w:rPr>
        <w:t xml:space="preserve">, and </w:t>
      </w:r>
      <w:r w:rsidRPr="0022210E">
        <w:rPr>
          <w:rFonts w:ascii="Times New Roman" w:eastAsia="Times New Roman" w:hAnsi="Times New Roman" w:cs="Times New Roman"/>
          <w:b/>
          <w:bCs/>
          <w:kern w:val="0"/>
          <w14:ligatures w14:val="none"/>
        </w:rPr>
        <w:t>medical documentation</w:t>
      </w:r>
      <w:r w:rsidRPr="0022210E">
        <w:rPr>
          <w:rFonts w:ascii="Times New Roman" w:eastAsia="Times New Roman" w:hAnsi="Times New Roman" w:cs="Times New Roman"/>
          <w:kern w:val="0"/>
          <w14:ligatures w14:val="none"/>
        </w:rPr>
        <w:t>—pertains to both cases.</w:t>
      </w:r>
    </w:p>
    <w:p w14:paraId="0C7AA847" w14:textId="77777777" w:rsidR="0022210E" w:rsidRPr="0022210E" w:rsidRDefault="0022210E" w:rsidP="0022210E">
      <w:pPr>
        <w:numPr>
          <w:ilvl w:val="0"/>
          <w:numId w:val="3"/>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Emily’s actions to </w:t>
      </w:r>
      <w:r w:rsidRPr="0022210E">
        <w:rPr>
          <w:rFonts w:ascii="Times New Roman" w:eastAsia="Times New Roman" w:hAnsi="Times New Roman" w:cs="Times New Roman"/>
          <w:b/>
          <w:bCs/>
          <w:kern w:val="0"/>
          <w14:ligatures w14:val="none"/>
        </w:rPr>
        <w:t>fabricate evidence</w:t>
      </w:r>
      <w:r w:rsidRPr="0022210E">
        <w:rPr>
          <w:rFonts w:ascii="Times New Roman" w:eastAsia="Times New Roman" w:hAnsi="Times New Roman" w:cs="Times New Roman"/>
          <w:kern w:val="0"/>
          <w14:ligatures w14:val="none"/>
        </w:rPr>
        <w:t xml:space="preserve"> and obtain the PPO unjustly limit Andrew’s access to Lincoln, affecting his custody and visitation rights.</w:t>
      </w:r>
    </w:p>
    <w:p w14:paraId="58965048" w14:textId="77777777" w:rsidR="0022210E" w:rsidRPr="0022210E" w:rsidRDefault="0022210E" w:rsidP="0022210E">
      <w:pPr>
        <w:numPr>
          <w:ilvl w:val="0"/>
          <w:numId w:val="3"/>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False claims of poisoning</w:t>
      </w:r>
      <w:r w:rsidRPr="0022210E">
        <w:rPr>
          <w:rFonts w:ascii="Times New Roman" w:eastAsia="Times New Roman" w:hAnsi="Times New Roman" w:cs="Times New Roman"/>
          <w:kern w:val="0"/>
          <w14:ligatures w14:val="none"/>
        </w:rPr>
        <w:t xml:space="preserve"> (including Emily’s baseless accusations involving a mason jar and webcam) directly impact both the custody case and the legitimacy of the PPO.</w:t>
      </w:r>
    </w:p>
    <w:p w14:paraId="1992C59B"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Consolidating these cases is necessary for a full and fair evaluation of the facts and for preventing </w:t>
      </w:r>
      <w:r w:rsidRPr="0022210E">
        <w:rPr>
          <w:rFonts w:ascii="Times New Roman" w:eastAsia="Times New Roman" w:hAnsi="Times New Roman" w:cs="Times New Roman"/>
          <w:b/>
          <w:bCs/>
          <w:kern w:val="0"/>
          <w14:ligatures w14:val="none"/>
        </w:rPr>
        <w:t>further judicial inefficiency</w:t>
      </w:r>
      <w:r w:rsidRPr="0022210E">
        <w:rPr>
          <w:rFonts w:ascii="Times New Roman" w:eastAsia="Times New Roman" w:hAnsi="Times New Roman" w:cs="Times New Roman"/>
          <w:kern w:val="0"/>
          <w14:ligatures w14:val="none"/>
        </w:rPr>
        <w:t xml:space="preserve"> by duplicating testimony and evidence.</w:t>
      </w:r>
    </w:p>
    <w:p w14:paraId="2EB390EB"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pict w14:anchorId="374769D7">
          <v:rect id="_x0000_i1030" style="width:0;height:1.5pt" o:hralign="center" o:hrstd="t" o:hr="t" fillcolor="#a0a0a0" stroked="f"/>
        </w:pict>
      </w:r>
    </w:p>
    <w:p w14:paraId="39CB5765" w14:textId="77777777" w:rsidR="0022210E" w:rsidRPr="0022210E" w:rsidRDefault="0022210E" w:rsidP="0022210E">
      <w:pPr>
        <w:spacing w:after="0" w:line="240" w:lineRule="auto"/>
        <w:outlineLvl w:val="3"/>
        <w:rPr>
          <w:rFonts w:ascii="Times New Roman" w:eastAsia="Times New Roman" w:hAnsi="Times New Roman" w:cs="Times New Roman"/>
          <w:b/>
          <w:bCs/>
          <w:kern w:val="0"/>
          <w14:ligatures w14:val="none"/>
        </w:rPr>
      </w:pPr>
      <w:r w:rsidRPr="0022210E">
        <w:rPr>
          <w:rFonts w:ascii="Times New Roman" w:eastAsia="Times New Roman" w:hAnsi="Times New Roman" w:cs="Times New Roman"/>
          <w:b/>
          <w:bCs/>
          <w:kern w:val="0"/>
          <w14:ligatures w14:val="none"/>
        </w:rPr>
        <w:t>IV. Grounds for Termination of PPO</w:t>
      </w:r>
    </w:p>
    <w:p w14:paraId="48E4973B"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The PPO issued against Andrew Pigors is based on numerous false claims and manipulative tactics by Emily Watson. </w:t>
      </w:r>
      <w:r w:rsidRPr="0022210E">
        <w:rPr>
          <w:rFonts w:ascii="Times New Roman" w:eastAsia="Times New Roman" w:hAnsi="Times New Roman" w:cs="Times New Roman"/>
          <w:b/>
          <w:bCs/>
          <w:kern w:val="0"/>
          <w14:ligatures w14:val="none"/>
        </w:rPr>
        <w:t>MCL 600.2950</w:t>
      </w:r>
      <w:r w:rsidRPr="0022210E">
        <w:rPr>
          <w:rFonts w:ascii="Times New Roman" w:eastAsia="Times New Roman" w:hAnsi="Times New Roman" w:cs="Times New Roman"/>
          <w:kern w:val="0"/>
          <w14:ligatures w14:val="none"/>
        </w:rPr>
        <w:t xml:space="preserve"> allows for the termination of a PPO if it is shown that the order was obtained under fraudulent circumstances or that it serves no legitimate purpose.</w:t>
      </w:r>
    </w:p>
    <w:p w14:paraId="048A8E99"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Emily’s false accusations include:</w:t>
      </w:r>
    </w:p>
    <w:p w14:paraId="528D4717" w14:textId="77777777" w:rsidR="0022210E" w:rsidRPr="0022210E" w:rsidRDefault="0022210E" w:rsidP="0022210E">
      <w:pPr>
        <w:numPr>
          <w:ilvl w:val="0"/>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Accusations of Poisoning</w:t>
      </w:r>
      <w:r w:rsidRPr="0022210E">
        <w:rPr>
          <w:rFonts w:ascii="Times New Roman" w:eastAsia="Times New Roman" w:hAnsi="Times New Roman" w:cs="Times New Roman"/>
          <w:kern w:val="0"/>
          <w14:ligatures w14:val="none"/>
        </w:rPr>
        <w:t xml:space="preserve">: Emily has falsely claimed that Andrew poisoned her using </w:t>
      </w:r>
      <w:r w:rsidRPr="0022210E">
        <w:rPr>
          <w:rFonts w:ascii="Times New Roman" w:eastAsia="Times New Roman" w:hAnsi="Times New Roman" w:cs="Times New Roman"/>
          <w:b/>
          <w:bCs/>
          <w:kern w:val="0"/>
          <w14:ligatures w14:val="none"/>
        </w:rPr>
        <w:t>arsenic</w:t>
      </w:r>
      <w:r w:rsidRPr="0022210E">
        <w:rPr>
          <w:rFonts w:ascii="Times New Roman" w:eastAsia="Times New Roman" w:hAnsi="Times New Roman" w:cs="Times New Roman"/>
          <w:kern w:val="0"/>
          <w14:ligatures w14:val="none"/>
        </w:rPr>
        <w:t xml:space="preserve">, yet medical records from </w:t>
      </w:r>
      <w:r w:rsidRPr="0022210E">
        <w:rPr>
          <w:rFonts w:ascii="Times New Roman" w:eastAsia="Times New Roman" w:hAnsi="Times New Roman" w:cs="Times New Roman"/>
          <w:b/>
          <w:bCs/>
          <w:kern w:val="0"/>
          <w14:ligatures w14:val="none"/>
        </w:rPr>
        <w:t>11/17/2023</w:t>
      </w:r>
      <w:r w:rsidRPr="0022210E">
        <w:rPr>
          <w:rFonts w:ascii="Times New Roman" w:eastAsia="Times New Roman" w:hAnsi="Times New Roman" w:cs="Times New Roman"/>
          <w:kern w:val="0"/>
          <w14:ligatures w14:val="none"/>
        </w:rPr>
        <w:t xml:space="preserve"> show that her symptoms were related to </w:t>
      </w:r>
      <w:r w:rsidRPr="0022210E">
        <w:rPr>
          <w:rFonts w:ascii="Times New Roman" w:eastAsia="Times New Roman" w:hAnsi="Times New Roman" w:cs="Times New Roman"/>
          <w:b/>
          <w:bCs/>
          <w:kern w:val="0"/>
          <w14:ligatures w14:val="none"/>
        </w:rPr>
        <w:t>hypertension</w:t>
      </w:r>
      <w:r w:rsidRPr="0022210E">
        <w:rPr>
          <w:rFonts w:ascii="Times New Roman" w:eastAsia="Times New Roman" w:hAnsi="Times New Roman" w:cs="Times New Roman"/>
          <w:kern w:val="0"/>
          <w14:ligatures w14:val="none"/>
        </w:rPr>
        <w:t>, not poisoning, and the alleged mason jar with poison was staged.</w:t>
      </w:r>
    </w:p>
    <w:p w14:paraId="10ED3073" w14:textId="77777777" w:rsidR="0022210E" w:rsidRPr="0022210E" w:rsidRDefault="0022210E" w:rsidP="0022210E">
      <w:pPr>
        <w:numPr>
          <w:ilvl w:val="1"/>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Refutation</w:t>
      </w:r>
      <w:r w:rsidRPr="0022210E">
        <w:rPr>
          <w:rFonts w:ascii="Times New Roman" w:eastAsia="Times New Roman" w:hAnsi="Times New Roman" w:cs="Times New Roman"/>
          <w:kern w:val="0"/>
          <w14:ligatures w14:val="none"/>
        </w:rPr>
        <w:t xml:space="preserve">: Medical evidence, including a </w:t>
      </w:r>
      <w:r w:rsidRPr="0022210E">
        <w:rPr>
          <w:rFonts w:ascii="Times New Roman" w:eastAsia="Times New Roman" w:hAnsi="Times New Roman" w:cs="Times New Roman"/>
          <w:b/>
          <w:bCs/>
          <w:kern w:val="0"/>
          <w14:ligatures w14:val="none"/>
        </w:rPr>
        <w:t>hospital report</w:t>
      </w:r>
      <w:r w:rsidRPr="0022210E">
        <w:rPr>
          <w:rFonts w:ascii="Times New Roman" w:eastAsia="Times New Roman" w:hAnsi="Times New Roman" w:cs="Times New Roman"/>
          <w:kern w:val="0"/>
          <w14:ligatures w14:val="none"/>
        </w:rPr>
        <w:t xml:space="preserve"> and doctor’s notes, confirms that Emily’s claims are baseless. Furthermore, Andrew </w:t>
      </w:r>
      <w:proofErr w:type="gramStart"/>
      <w:r w:rsidRPr="0022210E">
        <w:rPr>
          <w:rFonts w:ascii="Times New Roman" w:eastAsia="Times New Roman" w:hAnsi="Times New Roman" w:cs="Times New Roman"/>
          <w:kern w:val="0"/>
          <w14:ligatures w14:val="none"/>
        </w:rPr>
        <w:t>has never possessed</w:t>
      </w:r>
      <w:proofErr w:type="gramEnd"/>
      <w:r w:rsidRPr="0022210E">
        <w:rPr>
          <w:rFonts w:ascii="Times New Roman" w:eastAsia="Times New Roman" w:hAnsi="Times New Roman" w:cs="Times New Roman"/>
          <w:kern w:val="0"/>
          <w14:ligatures w14:val="none"/>
        </w:rPr>
        <w:t xml:space="preserve"> the substances Emily accused him of using.</w:t>
      </w:r>
    </w:p>
    <w:p w14:paraId="76685F40" w14:textId="77777777" w:rsidR="0022210E" w:rsidRPr="0022210E" w:rsidRDefault="0022210E" w:rsidP="0022210E">
      <w:pPr>
        <w:numPr>
          <w:ilvl w:val="0"/>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Staged Evidence</w:t>
      </w:r>
      <w:r w:rsidRPr="0022210E">
        <w:rPr>
          <w:rFonts w:ascii="Times New Roman" w:eastAsia="Times New Roman" w:hAnsi="Times New Roman" w:cs="Times New Roman"/>
          <w:kern w:val="0"/>
          <w14:ligatures w14:val="none"/>
        </w:rPr>
        <w:t xml:space="preserve">: Emily accessed Andrew’s personal possessions (including a </w:t>
      </w:r>
      <w:r w:rsidRPr="0022210E">
        <w:rPr>
          <w:rFonts w:ascii="Times New Roman" w:eastAsia="Times New Roman" w:hAnsi="Times New Roman" w:cs="Times New Roman"/>
          <w:b/>
          <w:bCs/>
          <w:kern w:val="0"/>
          <w14:ligatures w14:val="none"/>
        </w:rPr>
        <w:t>mason jar</w:t>
      </w:r>
      <w:r w:rsidRPr="0022210E">
        <w:rPr>
          <w:rFonts w:ascii="Times New Roman" w:eastAsia="Times New Roman" w:hAnsi="Times New Roman" w:cs="Times New Roman"/>
          <w:kern w:val="0"/>
          <w14:ligatures w14:val="none"/>
        </w:rPr>
        <w:t xml:space="preserve"> and </w:t>
      </w:r>
      <w:r w:rsidRPr="0022210E">
        <w:rPr>
          <w:rFonts w:ascii="Times New Roman" w:eastAsia="Times New Roman" w:hAnsi="Times New Roman" w:cs="Times New Roman"/>
          <w:b/>
          <w:bCs/>
          <w:kern w:val="0"/>
          <w14:ligatures w14:val="none"/>
        </w:rPr>
        <w:t>webcam</w:t>
      </w:r>
      <w:r w:rsidRPr="0022210E">
        <w:rPr>
          <w:rFonts w:ascii="Times New Roman" w:eastAsia="Times New Roman" w:hAnsi="Times New Roman" w:cs="Times New Roman"/>
          <w:kern w:val="0"/>
          <w14:ligatures w14:val="none"/>
        </w:rPr>
        <w:t>) and used them to stage false evidence. This included taking photographs while Andrew was under an eviction order, creating a deceptive narrative of abuse.</w:t>
      </w:r>
    </w:p>
    <w:p w14:paraId="1D1B124A" w14:textId="77777777" w:rsidR="0022210E" w:rsidRPr="0022210E" w:rsidRDefault="0022210E" w:rsidP="0022210E">
      <w:pPr>
        <w:numPr>
          <w:ilvl w:val="1"/>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Refutation</w:t>
      </w:r>
      <w:r w:rsidRPr="0022210E">
        <w:rPr>
          <w:rFonts w:ascii="Times New Roman" w:eastAsia="Times New Roman" w:hAnsi="Times New Roman" w:cs="Times New Roman"/>
          <w:kern w:val="0"/>
          <w14:ligatures w14:val="none"/>
        </w:rPr>
        <w:t xml:space="preserve">: Photographs taken by Andrew on </w:t>
      </w:r>
      <w:r w:rsidRPr="0022210E">
        <w:rPr>
          <w:rFonts w:ascii="Times New Roman" w:eastAsia="Times New Roman" w:hAnsi="Times New Roman" w:cs="Times New Roman"/>
          <w:b/>
          <w:bCs/>
          <w:kern w:val="0"/>
          <w14:ligatures w14:val="none"/>
        </w:rPr>
        <w:t>11/16/2023</w:t>
      </w:r>
      <w:r w:rsidRPr="0022210E">
        <w:rPr>
          <w:rFonts w:ascii="Times New Roman" w:eastAsia="Times New Roman" w:hAnsi="Times New Roman" w:cs="Times New Roman"/>
          <w:kern w:val="0"/>
          <w14:ligatures w14:val="none"/>
        </w:rPr>
        <w:t xml:space="preserve"> clearly show these items among his personal belongings, proving they were not used for any harmful purpose.</w:t>
      </w:r>
    </w:p>
    <w:p w14:paraId="3299540F" w14:textId="77777777" w:rsidR="0022210E" w:rsidRPr="0022210E" w:rsidRDefault="0022210E" w:rsidP="0022210E">
      <w:pPr>
        <w:numPr>
          <w:ilvl w:val="0"/>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lastRenderedPageBreak/>
        <w:t>Claims of Physical Assault</w:t>
      </w:r>
      <w:r w:rsidRPr="0022210E">
        <w:rPr>
          <w:rFonts w:ascii="Times New Roman" w:eastAsia="Times New Roman" w:hAnsi="Times New Roman" w:cs="Times New Roman"/>
          <w:kern w:val="0"/>
          <w14:ligatures w14:val="none"/>
        </w:rPr>
        <w:t xml:space="preserve">: Emily has provided </w:t>
      </w:r>
      <w:r w:rsidRPr="0022210E">
        <w:rPr>
          <w:rFonts w:ascii="Times New Roman" w:eastAsia="Times New Roman" w:hAnsi="Times New Roman" w:cs="Times New Roman"/>
          <w:b/>
          <w:bCs/>
          <w:kern w:val="0"/>
          <w14:ligatures w14:val="none"/>
        </w:rPr>
        <w:t>inconsistent statements</w:t>
      </w:r>
      <w:r w:rsidRPr="0022210E">
        <w:rPr>
          <w:rFonts w:ascii="Times New Roman" w:eastAsia="Times New Roman" w:hAnsi="Times New Roman" w:cs="Times New Roman"/>
          <w:kern w:val="0"/>
          <w14:ligatures w14:val="none"/>
        </w:rPr>
        <w:t xml:space="preserve"> regarding an alleged assault. In one version, she claims Andrew threw her off a table; in another, she says she was pushed onto her knees.</w:t>
      </w:r>
    </w:p>
    <w:p w14:paraId="3F3A9F9D" w14:textId="77777777" w:rsidR="0022210E" w:rsidRPr="0022210E" w:rsidRDefault="0022210E" w:rsidP="0022210E">
      <w:pPr>
        <w:numPr>
          <w:ilvl w:val="1"/>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Refutation</w:t>
      </w:r>
      <w:r w:rsidRPr="0022210E">
        <w:rPr>
          <w:rFonts w:ascii="Times New Roman" w:eastAsia="Times New Roman" w:hAnsi="Times New Roman" w:cs="Times New Roman"/>
          <w:kern w:val="0"/>
          <w14:ligatures w14:val="none"/>
        </w:rPr>
        <w:t>: There are no corroborating witnesses or police findings supporting Emily’s claims, and her inconsistent testimony further undermines her credibility.</w:t>
      </w:r>
    </w:p>
    <w:p w14:paraId="470A0D8C" w14:textId="77777777" w:rsidR="0022210E" w:rsidRPr="0022210E" w:rsidRDefault="0022210E" w:rsidP="0022210E">
      <w:pPr>
        <w:numPr>
          <w:ilvl w:val="0"/>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Repeated Welfare Checks and False Police Reports</w:t>
      </w:r>
      <w:r w:rsidRPr="0022210E">
        <w:rPr>
          <w:rFonts w:ascii="Times New Roman" w:eastAsia="Times New Roman" w:hAnsi="Times New Roman" w:cs="Times New Roman"/>
          <w:kern w:val="0"/>
          <w14:ligatures w14:val="none"/>
        </w:rPr>
        <w:t xml:space="preserve">: Emily has repeatedly called for </w:t>
      </w:r>
      <w:r w:rsidRPr="0022210E">
        <w:rPr>
          <w:rFonts w:ascii="Times New Roman" w:eastAsia="Times New Roman" w:hAnsi="Times New Roman" w:cs="Times New Roman"/>
          <w:b/>
          <w:bCs/>
          <w:kern w:val="0"/>
          <w14:ligatures w14:val="none"/>
        </w:rPr>
        <w:t>welfare checks</w:t>
      </w:r>
      <w:r w:rsidRPr="0022210E">
        <w:rPr>
          <w:rFonts w:ascii="Times New Roman" w:eastAsia="Times New Roman" w:hAnsi="Times New Roman" w:cs="Times New Roman"/>
          <w:kern w:val="0"/>
          <w14:ligatures w14:val="none"/>
        </w:rPr>
        <w:t xml:space="preserve"> on Andrew, alleging that he was suicidal or posed a threat to Lincoln. None of these claims were substantiated by the police or medical personnel, who found no evidence of abuse or neglect.</w:t>
      </w:r>
    </w:p>
    <w:p w14:paraId="67B68095" w14:textId="77777777" w:rsidR="0022210E" w:rsidRPr="0022210E" w:rsidRDefault="0022210E" w:rsidP="0022210E">
      <w:pPr>
        <w:numPr>
          <w:ilvl w:val="1"/>
          <w:numId w:val="4"/>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Refutation</w:t>
      </w:r>
      <w:r w:rsidRPr="0022210E">
        <w:rPr>
          <w:rFonts w:ascii="Times New Roman" w:eastAsia="Times New Roman" w:hAnsi="Times New Roman" w:cs="Times New Roman"/>
          <w:kern w:val="0"/>
          <w14:ligatures w14:val="none"/>
        </w:rPr>
        <w:t xml:space="preserve">: Police reports from </w:t>
      </w:r>
      <w:r w:rsidRPr="0022210E">
        <w:rPr>
          <w:rFonts w:ascii="Times New Roman" w:eastAsia="Times New Roman" w:hAnsi="Times New Roman" w:cs="Times New Roman"/>
          <w:b/>
          <w:bCs/>
          <w:kern w:val="0"/>
          <w14:ligatures w14:val="none"/>
        </w:rPr>
        <w:t>10/15/2023</w:t>
      </w:r>
      <w:r w:rsidRPr="0022210E">
        <w:rPr>
          <w:rFonts w:ascii="Times New Roman" w:eastAsia="Times New Roman" w:hAnsi="Times New Roman" w:cs="Times New Roman"/>
          <w:kern w:val="0"/>
          <w14:ligatures w14:val="none"/>
        </w:rPr>
        <w:t xml:space="preserve"> and </w:t>
      </w:r>
      <w:r w:rsidRPr="0022210E">
        <w:rPr>
          <w:rFonts w:ascii="Times New Roman" w:eastAsia="Times New Roman" w:hAnsi="Times New Roman" w:cs="Times New Roman"/>
          <w:b/>
          <w:bCs/>
          <w:kern w:val="0"/>
          <w14:ligatures w14:val="none"/>
        </w:rPr>
        <w:t>11/12/2023</w:t>
      </w:r>
      <w:r w:rsidRPr="0022210E">
        <w:rPr>
          <w:rFonts w:ascii="Times New Roman" w:eastAsia="Times New Roman" w:hAnsi="Times New Roman" w:cs="Times New Roman"/>
          <w:kern w:val="0"/>
          <w14:ligatures w14:val="none"/>
        </w:rPr>
        <w:t xml:space="preserve"> show no findings of wrongdoing. On </w:t>
      </w:r>
      <w:r w:rsidRPr="0022210E">
        <w:rPr>
          <w:rFonts w:ascii="Times New Roman" w:eastAsia="Times New Roman" w:hAnsi="Times New Roman" w:cs="Times New Roman"/>
          <w:b/>
          <w:bCs/>
          <w:kern w:val="0"/>
          <w14:ligatures w14:val="none"/>
        </w:rPr>
        <w:t>11/12/2023</w:t>
      </w:r>
      <w:r w:rsidRPr="0022210E">
        <w:rPr>
          <w:rFonts w:ascii="Times New Roman" w:eastAsia="Times New Roman" w:hAnsi="Times New Roman" w:cs="Times New Roman"/>
          <w:kern w:val="0"/>
          <w14:ligatures w14:val="none"/>
        </w:rPr>
        <w:t>, Emily falsely called in a welfare check stating that Andrew was suicidal—a claim Andrew refuted in communication with the police dispatcher.</w:t>
      </w:r>
    </w:p>
    <w:p w14:paraId="5F6FD454"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pict w14:anchorId="49B4415C">
          <v:rect id="_x0000_i1031" style="width:0;height:1.5pt" o:hralign="center" o:hrstd="t" o:hr="t" fillcolor="#a0a0a0" stroked="f"/>
        </w:pict>
      </w:r>
    </w:p>
    <w:p w14:paraId="6031928D" w14:textId="77777777" w:rsidR="0022210E" w:rsidRPr="0022210E" w:rsidRDefault="0022210E" w:rsidP="0022210E">
      <w:pPr>
        <w:spacing w:after="0" w:line="240" w:lineRule="auto"/>
        <w:outlineLvl w:val="3"/>
        <w:rPr>
          <w:rFonts w:ascii="Times New Roman" w:eastAsia="Times New Roman" w:hAnsi="Times New Roman" w:cs="Times New Roman"/>
          <w:b/>
          <w:bCs/>
          <w:kern w:val="0"/>
          <w14:ligatures w14:val="none"/>
        </w:rPr>
      </w:pPr>
      <w:r w:rsidRPr="0022210E">
        <w:rPr>
          <w:rFonts w:ascii="Times New Roman" w:eastAsia="Times New Roman" w:hAnsi="Times New Roman" w:cs="Times New Roman"/>
          <w:b/>
          <w:bCs/>
          <w:kern w:val="0"/>
          <w14:ligatures w14:val="none"/>
        </w:rPr>
        <w:t>V. Best Interest Factors Violations (MCL 722.23)</w:t>
      </w:r>
    </w:p>
    <w:p w14:paraId="68D0049C"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Emily Watson’s actions directly violate several </w:t>
      </w:r>
      <w:r w:rsidRPr="0022210E">
        <w:rPr>
          <w:rFonts w:ascii="Times New Roman" w:eastAsia="Times New Roman" w:hAnsi="Times New Roman" w:cs="Times New Roman"/>
          <w:b/>
          <w:bCs/>
          <w:kern w:val="0"/>
          <w14:ligatures w14:val="none"/>
        </w:rPr>
        <w:t>Best Interest Factors</w:t>
      </w:r>
      <w:r w:rsidRPr="0022210E">
        <w:rPr>
          <w:rFonts w:ascii="Times New Roman" w:eastAsia="Times New Roman" w:hAnsi="Times New Roman" w:cs="Times New Roman"/>
          <w:kern w:val="0"/>
          <w14:ligatures w14:val="none"/>
        </w:rPr>
        <w:t xml:space="preserve"> outlined in </w:t>
      </w:r>
      <w:r w:rsidRPr="0022210E">
        <w:rPr>
          <w:rFonts w:ascii="Times New Roman" w:eastAsia="Times New Roman" w:hAnsi="Times New Roman" w:cs="Times New Roman"/>
          <w:b/>
          <w:bCs/>
          <w:kern w:val="0"/>
          <w14:ligatures w14:val="none"/>
        </w:rPr>
        <w:t>MCL 722.23</w:t>
      </w:r>
      <w:r w:rsidRPr="0022210E">
        <w:rPr>
          <w:rFonts w:ascii="Times New Roman" w:eastAsia="Times New Roman" w:hAnsi="Times New Roman" w:cs="Times New Roman"/>
          <w:kern w:val="0"/>
          <w14:ligatures w14:val="none"/>
        </w:rPr>
        <w:t>:</w:t>
      </w:r>
    </w:p>
    <w:p w14:paraId="0F4DC943" w14:textId="77777777" w:rsidR="0022210E" w:rsidRPr="0022210E" w:rsidRDefault="0022210E" w:rsidP="0022210E">
      <w:pPr>
        <w:numPr>
          <w:ilvl w:val="0"/>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Factor (a) - Love, Affection, and Emotional Ties</w:t>
      </w:r>
      <w:r w:rsidRPr="0022210E">
        <w:rPr>
          <w:rFonts w:ascii="Times New Roman" w:eastAsia="Times New Roman" w:hAnsi="Times New Roman" w:cs="Times New Roman"/>
          <w:kern w:val="0"/>
          <w14:ligatures w14:val="none"/>
        </w:rPr>
        <w:t>: Emily’s manipulative actions have severed Lincoln’s strong emotional ties with Andrew. Lincoln’s distress during transitions and his confusion when deprived of his father’s care demonstrate the harm caused by Emily’s actions.</w:t>
      </w:r>
    </w:p>
    <w:p w14:paraId="362EDB18" w14:textId="77777777" w:rsidR="0022210E" w:rsidRPr="0022210E" w:rsidRDefault="0022210E" w:rsidP="0022210E">
      <w:pPr>
        <w:numPr>
          <w:ilvl w:val="1"/>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Evidence</w:t>
      </w:r>
      <w:r w:rsidRPr="0022210E">
        <w:rPr>
          <w:rFonts w:ascii="Times New Roman" w:eastAsia="Times New Roman" w:hAnsi="Times New Roman" w:cs="Times New Roman"/>
          <w:kern w:val="0"/>
          <w14:ligatures w14:val="none"/>
        </w:rPr>
        <w:t>: AppClose logs show Lincoln’s emotional distress when transitioning away from Andrew’s care. Lincoln has been deprived of essential bonding time with Andrew due to Emily’s malicious actions.</w:t>
      </w:r>
    </w:p>
    <w:p w14:paraId="3E97F3B2" w14:textId="77777777" w:rsidR="0022210E" w:rsidRPr="0022210E" w:rsidRDefault="0022210E" w:rsidP="0022210E">
      <w:pPr>
        <w:numPr>
          <w:ilvl w:val="0"/>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Factor (c) - Capacity to Provide for Material Needs</w:t>
      </w:r>
      <w:r w:rsidRPr="0022210E">
        <w:rPr>
          <w:rFonts w:ascii="Times New Roman" w:eastAsia="Times New Roman" w:hAnsi="Times New Roman" w:cs="Times New Roman"/>
          <w:kern w:val="0"/>
          <w14:ligatures w14:val="none"/>
        </w:rPr>
        <w:t xml:space="preserve">: Andrew has consistently provided Lincoln with housing, medical care, and emotional support, while Emily has concealed financial information, including receiving </w:t>
      </w:r>
      <w:r w:rsidRPr="0022210E">
        <w:rPr>
          <w:rFonts w:ascii="Times New Roman" w:eastAsia="Times New Roman" w:hAnsi="Times New Roman" w:cs="Times New Roman"/>
          <w:b/>
          <w:bCs/>
          <w:kern w:val="0"/>
          <w14:ligatures w14:val="none"/>
        </w:rPr>
        <w:t>undisclosed financial support</w:t>
      </w:r>
      <w:r w:rsidRPr="0022210E">
        <w:rPr>
          <w:rFonts w:ascii="Times New Roman" w:eastAsia="Times New Roman" w:hAnsi="Times New Roman" w:cs="Times New Roman"/>
          <w:kern w:val="0"/>
          <w14:ligatures w14:val="none"/>
        </w:rPr>
        <w:t xml:space="preserve"> from her brother Cody and child support from </w:t>
      </w:r>
      <w:r w:rsidRPr="0022210E">
        <w:rPr>
          <w:rFonts w:ascii="Times New Roman" w:eastAsia="Times New Roman" w:hAnsi="Times New Roman" w:cs="Times New Roman"/>
          <w:b/>
          <w:bCs/>
          <w:kern w:val="0"/>
          <w14:ligatures w14:val="none"/>
        </w:rPr>
        <w:t>Austin Muratori</w:t>
      </w:r>
      <w:r w:rsidRPr="0022210E">
        <w:rPr>
          <w:rFonts w:ascii="Times New Roman" w:eastAsia="Times New Roman" w:hAnsi="Times New Roman" w:cs="Times New Roman"/>
          <w:kern w:val="0"/>
          <w14:ligatures w14:val="none"/>
        </w:rPr>
        <w:t>, which was not accounted for in child support calculations.</w:t>
      </w:r>
    </w:p>
    <w:p w14:paraId="666CD48B" w14:textId="77777777" w:rsidR="0022210E" w:rsidRPr="0022210E" w:rsidRDefault="0022210E" w:rsidP="0022210E">
      <w:pPr>
        <w:numPr>
          <w:ilvl w:val="1"/>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Evidence</w:t>
      </w:r>
      <w:r w:rsidRPr="0022210E">
        <w:rPr>
          <w:rFonts w:ascii="Times New Roman" w:eastAsia="Times New Roman" w:hAnsi="Times New Roman" w:cs="Times New Roman"/>
          <w:kern w:val="0"/>
          <w14:ligatures w14:val="none"/>
        </w:rPr>
        <w:t xml:space="preserve">: </w:t>
      </w:r>
      <w:r w:rsidRPr="0022210E">
        <w:rPr>
          <w:rFonts w:ascii="Times New Roman" w:eastAsia="Times New Roman" w:hAnsi="Times New Roman" w:cs="Times New Roman"/>
          <w:b/>
          <w:bCs/>
          <w:kern w:val="0"/>
          <w14:ligatures w14:val="none"/>
        </w:rPr>
        <w:t>Exhibit H7</w:t>
      </w:r>
      <w:r w:rsidRPr="0022210E">
        <w:rPr>
          <w:rFonts w:ascii="Times New Roman" w:eastAsia="Times New Roman" w:hAnsi="Times New Roman" w:cs="Times New Roman"/>
          <w:kern w:val="0"/>
          <w14:ligatures w14:val="none"/>
        </w:rPr>
        <w:t xml:space="preserve"> documents Emily’s failure to disclose her full financial status during child support calculations, impacting the fairness of the current order.</w:t>
      </w:r>
    </w:p>
    <w:p w14:paraId="7822D360" w14:textId="77777777" w:rsidR="0022210E" w:rsidRPr="0022210E" w:rsidRDefault="0022210E" w:rsidP="0022210E">
      <w:pPr>
        <w:numPr>
          <w:ilvl w:val="0"/>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Factor (d) - Stability of the Environment</w:t>
      </w:r>
      <w:r w:rsidRPr="0022210E">
        <w:rPr>
          <w:rFonts w:ascii="Times New Roman" w:eastAsia="Times New Roman" w:hAnsi="Times New Roman" w:cs="Times New Roman"/>
          <w:kern w:val="0"/>
          <w14:ligatures w14:val="none"/>
        </w:rPr>
        <w:t xml:space="preserve">: Emily’s repeated removals of Lincoln from stable environments, including her </w:t>
      </w:r>
      <w:r w:rsidRPr="0022210E">
        <w:rPr>
          <w:rFonts w:ascii="Times New Roman" w:eastAsia="Times New Roman" w:hAnsi="Times New Roman" w:cs="Times New Roman"/>
          <w:b/>
          <w:bCs/>
          <w:kern w:val="0"/>
          <w14:ligatures w14:val="none"/>
        </w:rPr>
        <w:t>unauthorized absences</w:t>
      </w:r>
      <w:r w:rsidRPr="0022210E">
        <w:rPr>
          <w:rFonts w:ascii="Times New Roman" w:eastAsia="Times New Roman" w:hAnsi="Times New Roman" w:cs="Times New Roman"/>
          <w:kern w:val="0"/>
          <w14:ligatures w14:val="none"/>
        </w:rPr>
        <w:t xml:space="preserve"> with the children on </w:t>
      </w:r>
      <w:r w:rsidRPr="0022210E">
        <w:rPr>
          <w:rFonts w:ascii="Times New Roman" w:eastAsia="Times New Roman" w:hAnsi="Times New Roman" w:cs="Times New Roman"/>
          <w:b/>
          <w:bCs/>
          <w:kern w:val="0"/>
          <w14:ligatures w14:val="none"/>
        </w:rPr>
        <w:t>11/12/2023</w:t>
      </w:r>
      <w:r w:rsidRPr="0022210E">
        <w:rPr>
          <w:rFonts w:ascii="Times New Roman" w:eastAsia="Times New Roman" w:hAnsi="Times New Roman" w:cs="Times New Roman"/>
          <w:kern w:val="0"/>
          <w14:ligatures w14:val="none"/>
        </w:rPr>
        <w:t xml:space="preserve">, </w:t>
      </w:r>
      <w:r w:rsidRPr="0022210E">
        <w:rPr>
          <w:rFonts w:ascii="Times New Roman" w:eastAsia="Times New Roman" w:hAnsi="Times New Roman" w:cs="Times New Roman"/>
          <w:b/>
          <w:bCs/>
          <w:kern w:val="0"/>
          <w14:ligatures w14:val="none"/>
        </w:rPr>
        <w:t>12/02/2023</w:t>
      </w:r>
      <w:r w:rsidRPr="0022210E">
        <w:rPr>
          <w:rFonts w:ascii="Times New Roman" w:eastAsia="Times New Roman" w:hAnsi="Times New Roman" w:cs="Times New Roman"/>
          <w:kern w:val="0"/>
          <w14:ligatures w14:val="none"/>
        </w:rPr>
        <w:t xml:space="preserve">, and </w:t>
      </w:r>
      <w:r w:rsidRPr="0022210E">
        <w:rPr>
          <w:rFonts w:ascii="Times New Roman" w:eastAsia="Times New Roman" w:hAnsi="Times New Roman" w:cs="Times New Roman"/>
          <w:b/>
          <w:bCs/>
          <w:kern w:val="0"/>
          <w14:ligatures w14:val="none"/>
        </w:rPr>
        <w:t>03/26/2024</w:t>
      </w:r>
      <w:r w:rsidRPr="0022210E">
        <w:rPr>
          <w:rFonts w:ascii="Times New Roman" w:eastAsia="Times New Roman" w:hAnsi="Times New Roman" w:cs="Times New Roman"/>
          <w:kern w:val="0"/>
          <w14:ligatures w14:val="none"/>
        </w:rPr>
        <w:t>, show a blatant disregard for Lincoln’s need for continuity.</w:t>
      </w:r>
    </w:p>
    <w:p w14:paraId="6B1405E1" w14:textId="77777777" w:rsidR="0022210E" w:rsidRPr="0022210E" w:rsidRDefault="0022210E" w:rsidP="0022210E">
      <w:pPr>
        <w:numPr>
          <w:ilvl w:val="1"/>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Evidence</w:t>
      </w:r>
      <w:r w:rsidRPr="0022210E">
        <w:rPr>
          <w:rFonts w:ascii="Times New Roman" w:eastAsia="Times New Roman" w:hAnsi="Times New Roman" w:cs="Times New Roman"/>
          <w:kern w:val="0"/>
          <w14:ligatures w14:val="none"/>
        </w:rPr>
        <w:t>: Journals documenting Emily’s unpredictable behavior and Lincoln’s emotional responses to these abrupt moves.</w:t>
      </w:r>
    </w:p>
    <w:p w14:paraId="7A327A40" w14:textId="77777777" w:rsidR="0022210E" w:rsidRPr="0022210E" w:rsidRDefault="0022210E" w:rsidP="0022210E">
      <w:pPr>
        <w:numPr>
          <w:ilvl w:val="0"/>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Factor (f) - Moral Fitness</w:t>
      </w:r>
      <w:r w:rsidRPr="0022210E">
        <w:rPr>
          <w:rFonts w:ascii="Times New Roman" w:eastAsia="Times New Roman" w:hAnsi="Times New Roman" w:cs="Times New Roman"/>
          <w:kern w:val="0"/>
          <w14:ligatures w14:val="none"/>
        </w:rPr>
        <w:t>: Emily’s fraudulent actions, including fabricating evidence and filing false reports, demonstrate a clear lack of moral fitness to parent.</w:t>
      </w:r>
    </w:p>
    <w:p w14:paraId="7D88F0A4" w14:textId="77777777" w:rsidR="0022210E" w:rsidRPr="0022210E" w:rsidRDefault="0022210E" w:rsidP="0022210E">
      <w:pPr>
        <w:numPr>
          <w:ilvl w:val="1"/>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Evidence</w:t>
      </w:r>
      <w:r w:rsidRPr="0022210E">
        <w:rPr>
          <w:rFonts w:ascii="Times New Roman" w:eastAsia="Times New Roman" w:hAnsi="Times New Roman" w:cs="Times New Roman"/>
          <w:kern w:val="0"/>
          <w14:ligatures w14:val="none"/>
        </w:rPr>
        <w:t>: AppClose logs, photographs, and medical records, showing that Emily has consistently lied about incidents involving Andrew, raising serious concerns about her integrity and ability to act in Lincoln’s best interests.</w:t>
      </w:r>
    </w:p>
    <w:p w14:paraId="0984CC7A" w14:textId="77777777" w:rsidR="0022210E" w:rsidRPr="0022210E" w:rsidRDefault="0022210E" w:rsidP="0022210E">
      <w:pPr>
        <w:numPr>
          <w:ilvl w:val="0"/>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Factor (j) - Willingness to Foster a Parent-Child Relationship</w:t>
      </w:r>
      <w:r w:rsidRPr="0022210E">
        <w:rPr>
          <w:rFonts w:ascii="Times New Roman" w:eastAsia="Times New Roman" w:hAnsi="Times New Roman" w:cs="Times New Roman"/>
          <w:kern w:val="0"/>
          <w14:ligatures w14:val="none"/>
        </w:rPr>
        <w:t>: Emily has consistently refused to provide Andrew with information about Lincoln’s whereabouts, health, and well-being, directly interfering with Andrew’s parenting rights.</w:t>
      </w:r>
    </w:p>
    <w:p w14:paraId="46A51267" w14:textId="77777777" w:rsidR="0022210E" w:rsidRPr="0022210E" w:rsidRDefault="0022210E" w:rsidP="0022210E">
      <w:pPr>
        <w:numPr>
          <w:ilvl w:val="1"/>
          <w:numId w:val="5"/>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lastRenderedPageBreak/>
        <w:t>Evidence</w:t>
      </w:r>
      <w:r w:rsidRPr="0022210E">
        <w:rPr>
          <w:rFonts w:ascii="Times New Roman" w:eastAsia="Times New Roman" w:hAnsi="Times New Roman" w:cs="Times New Roman"/>
          <w:kern w:val="0"/>
          <w14:ligatures w14:val="none"/>
        </w:rPr>
        <w:t xml:space="preserve">: AppClose communication logs show multiple instances of Emily failing to share critical information regarding Lincoln’s schedule and health, violating </w:t>
      </w:r>
      <w:r w:rsidRPr="0022210E">
        <w:rPr>
          <w:rFonts w:ascii="Times New Roman" w:eastAsia="Times New Roman" w:hAnsi="Times New Roman" w:cs="Times New Roman"/>
          <w:b/>
          <w:bCs/>
          <w:kern w:val="0"/>
          <w14:ligatures w14:val="none"/>
        </w:rPr>
        <w:t>MCL 722.27(1)(e)</w:t>
      </w:r>
      <w:r w:rsidRPr="0022210E">
        <w:rPr>
          <w:rFonts w:ascii="Times New Roman" w:eastAsia="Times New Roman" w:hAnsi="Times New Roman" w:cs="Times New Roman"/>
          <w:kern w:val="0"/>
          <w14:ligatures w14:val="none"/>
        </w:rPr>
        <w:t>.</w:t>
      </w:r>
    </w:p>
    <w:p w14:paraId="45BFC818"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pict w14:anchorId="233C419D">
          <v:rect id="_x0000_i1032" style="width:0;height:1.5pt" o:hralign="center" o:hrstd="t" o:hr="t" fillcolor="#a0a0a0" stroked="f"/>
        </w:pict>
      </w:r>
    </w:p>
    <w:p w14:paraId="696C0FEA" w14:textId="77777777" w:rsidR="0022210E" w:rsidRPr="0022210E" w:rsidRDefault="0022210E" w:rsidP="0022210E">
      <w:pPr>
        <w:spacing w:after="0" w:line="240" w:lineRule="auto"/>
        <w:outlineLvl w:val="3"/>
        <w:rPr>
          <w:rFonts w:ascii="Times New Roman" w:eastAsia="Times New Roman" w:hAnsi="Times New Roman" w:cs="Times New Roman"/>
          <w:b/>
          <w:bCs/>
          <w:kern w:val="0"/>
          <w14:ligatures w14:val="none"/>
        </w:rPr>
      </w:pPr>
      <w:r w:rsidRPr="0022210E">
        <w:rPr>
          <w:rFonts w:ascii="Times New Roman" w:eastAsia="Times New Roman" w:hAnsi="Times New Roman" w:cs="Times New Roman"/>
          <w:b/>
          <w:bCs/>
          <w:kern w:val="0"/>
          <w14:ligatures w14:val="none"/>
        </w:rPr>
        <w:t>VI. Relief Requested</w:t>
      </w:r>
    </w:p>
    <w:p w14:paraId="71AB83FC"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t xml:space="preserve">In light of the overwhelming evidence of Emily’s deceitful actions and the impact they have had on Lincoln’s well-being, </w:t>
      </w:r>
      <w:r w:rsidRPr="0022210E">
        <w:rPr>
          <w:rFonts w:ascii="Times New Roman" w:eastAsia="Times New Roman" w:hAnsi="Times New Roman" w:cs="Times New Roman"/>
          <w:b/>
          <w:bCs/>
          <w:kern w:val="0"/>
          <w14:ligatures w14:val="none"/>
        </w:rPr>
        <w:t>Andrew Pigors</w:t>
      </w:r>
      <w:r w:rsidRPr="0022210E">
        <w:rPr>
          <w:rFonts w:ascii="Times New Roman" w:eastAsia="Times New Roman" w:hAnsi="Times New Roman" w:cs="Times New Roman"/>
          <w:kern w:val="0"/>
          <w14:ligatures w14:val="none"/>
        </w:rPr>
        <w:t xml:space="preserve"> respectfully requests that this honorable court:</w:t>
      </w:r>
    </w:p>
    <w:p w14:paraId="5BF33DAD" w14:textId="77777777" w:rsidR="0022210E" w:rsidRPr="0022210E" w:rsidRDefault="0022210E" w:rsidP="0022210E">
      <w:pPr>
        <w:numPr>
          <w:ilvl w:val="0"/>
          <w:numId w:val="6"/>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Reopen the Custody Case</w:t>
      </w:r>
      <w:r w:rsidRPr="0022210E">
        <w:rPr>
          <w:rFonts w:ascii="Times New Roman" w:eastAsia="Times New Roman" w:hAnsi="Times New Roman" w:cs="Times New Roman"/>
          <w:kern w:val="0"/>
          <w14:ligatures w14:val="none"/>
        </w:rPr>
        <w:t xml:space="preserve"> to fully evaluate the new evidence and material changes in circumstances, ensuring Lincoln’s best interests are met.</w:t>
      </w:r>
    </w:p>
    <w:p w14:paraId="1D91FBAD" w14:textId="77777777" w:rsidR="0022210E" w:rsidRPr="0022210E" w:rsidRDefault="0022210E" w:rsidP="0022210E">
      <w:pPr>
        <w:numPr>
          <w:ilvl w:val="0"/>
          <w:numId w:val="6"/>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Consolidate the PPO and Custody Cases</w:t>
      </w:r>
      <w:r w:rsidRPr="0022210E">
        <w:rPr>
          <w:rFonts w:ascii="Times New Roman" w:eastAsia="Times New Roman" w:hAnsi="Times New Roman" w:cs="Times New Roman"/>
          <w:kern w:val="0"/>
          <w14:ligatures w14:val="none"/>
        </w:rPr>
        <w:t>, as the issues are inextricably linked, and it is essential to resolve both matters in tandem for judicial efficiency.</w:t>
      </w:r>
    </w:p>
    <w:p w14:paraId="0470EFEC" w14:textId="77777777" w:rsidR="0022210E" w:rsidRPr="0022210E" w:rsidRDefault="0022210E" w:rsidP="0022210E">
      <w:pPr>
        <w:numPr>
          <w:ilvl w:val="0"/>
          <w:numId w:val="6"/>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Terminate the PPO</w:t>
      </w:r>
      <w:r w:rsidRPr="0022210E">
        <w:rPr>
          <w:rFonts w:ascii="Times New Roman" w:eastAsia="Times New Roman" w:hAnsi="Times New Roman" w:cs="Times New Roman"/>
          <w:kern w:val="0"/>
          <w14:ligatures w14:val="none"/>
        </w:rPr>
        <w:t>, as it was wrongfully obtained through fraudulent means and has only served to alienate Lincoln from his father, Andrew.</w:t>
      </w:r>
    </w:p>
    <w:p w14:paraId="7BB0DC90" w14:textId="77777777" w:rsidR="0022210E" w:rsidRPr="0022210E" w:rsidRDefault="0022210E" w:rsidP="0022210E">
      <w:pPr>
        <w:numPr>
          <w:ilvl w:val="0"/>
          <w:numId w:val="6"/>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Modify Custody and Parenting Time Orders</w:t>
      </w:r>
      <w:r w:rsidRPr="0022210E">
        <w:rPr>
          <w:rFonts w:ascii="Times New Roman" w:eastAsia="Times New Roman" w:hAnsi="Times New Roman" w:cs="Times New Roman"/>
          <w:kern w:val="0"/>
          <w14:ligatures w14:val="none"/>
        </w:rPr>
        <w:t>, reinstating Andrew’s rights to ensure Lincoln is raised in a stable, nurturing environment.</w:t>
      </w:r>
    </w:p>
    <w:p w14:paraId="4B0A8A7B" w14:textId="77777777" w:rsidR="0022210E" w:rsidRPr="0022210E" w:rsidRDefault="0022210E" w:rsidP="0022210E">
      <w:pPr>
        <w:numPr>
          <w:ilvl w:val="0"/>
          <w:numId w:val="6"/>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Grant Make-Up Parenting Time</w:t>
      </w:r>
      <w:r w:rsidRPr="0022210E">
        <w:rPr>
          <w:rFonts w:ascii="Times New Roman" w:eastAsia="Times New Roman" w:hAnsi="Times New Roman" w:cs="Times New Roman"/>
          <w:kern w:val="0"/>
          <w14:ligatures w14:val="none"/>
        </w:rPr>
        <w:t xml:space="preserve"> for the periods in which Andrew was unlawfully deprived of contact with Lincoln, recognizing the emotional damage done to Lincoln.</w:t>
      </w:r>
    </w:p>
    <w:p w14:paraId="6E6F686C" w14:textId="77777777" w:rsidR="0022210E" w:rsidRPr="0022210E" w:rsidRDefault="0022210E" w:rsidP="0022210E">
      <w:pPr>
        <w:numPr>
          <w:ilvl w:val="0"/>
          <w:numId w:val="6"/>
        </w:num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Issue a Stay on International Travel</w:t>
      </w:r>
      <w:r w:rsidRPr="0022210E">
        <w:rPr>
          <w:rFonts w:ascii="Times New Roman" w:eastAsia="Times New Roman" w:hAnsi="Times New Roman" w:cs="Times New Roman"/>
          <w:kern w:val="0"/>
          <w14:ligatures w14:val="none"/>
        </w:rPr>
        <w:t xml:space="preserve"> to ensure that Emily does not attempt to leave the country with Lincoln without court approval, given her history of deceit and manipulation.</w:t>
      </w:r>
    </w:p>
    <w:p w14:paraId="4305EBF9"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kern w:val="0"/>
          <w14:ligatures w14:val="none"/>
        </w:rPr>
        <w:pict w14:anchorId="59ADD9AF">
          <v:rect id="_x0000_i1033" style="width:0;height:1.5pt" o:hralign="center" o:hrstd="t" o:hr="t" fillcolor="#a0a0a0" stroked="f"/>
        </w:pict>
      </w:r>
    </w:p>
    <w:p w14:paraId="553A894C" w14:textId="77777777" w:rsidR="0022210E" w:rsidRPr="0022210E" w:rsidRDefault="0022210E" w:rsidP="0022210E">
      <w:pPr>
        <w:spacing w:after="0" w:line="240" w:lineRule="auto"/>
        <w:rPr>
          <w:rFonts w:ascii="Times New Roman" w:eastAsia="Times New Roman" w:hAnsi="Times New Roman" w:cs="Times New Roman"/>
          <w:kern w:val="0"/>
          <w14:ligatures w14:val="none"/>
        </w:rPr>
      </w:pPr>
      <w:r w:rsidRPr="0022210E">
        <w:rPr>
          <w:rFonts w:ascii="Times New Roman" w:eastAsia="Times New Roman" w:hAnsi="Times New Roman" w:cs="Times New Roman"/>
          <w:b/>
          <w:bCs/>
          <w:kern w:val="0"/>
          <w14:ligatures w14:val="none"/>
        </w:rPr>
        <w:t>Respectfully Submitted,</w:t>
      </w:r>
      <w:r w:rsidRPr="0022210E">
        <w:rPr>
          <w:rFonts w:ascii="Times New Roman" w:eastAsia="Times New Roman" w:hAnsi="Times New Roman" w:cs="Times New Roman"/>
          <w:kern w:val="0"/>
          <w14:ligatures w14:val="none"/>
        </w:rPr>
        <w:br/>
      </w:r>
      <w:r w:rsidRPr="0022210E">
        <w:rPr>
          <w:rFonts w:ascii="Times New Roman" w:eastAsia="Times New Roman" w:hAnsi="Times New Roman" w:cs="Times New Roman"/>
          <w:b/>
          <w:bCs/>
          <w:kern w:val="0"/>
          <w14:ligatures w14:val="none"/>
        </w:rPr>
        <w:t>Andrew Pigors</w:t>
      </w:r>
    </w:p>
    <w:p w14:paraId="1A44770D" w14:textId="77777777" w:rsidR="001E07EE" w:rsidRPr="0022210E" w:rsidRDefault="001E07EE" w:rsidP="0022210E">
      <w:pPr>
        <w:spacing w:after="0"/>
        <w:rPr>
          <w:rFonts w:ascii="Times New Roman" w:hAnsi="Times New Roman" w:cs="Times New Roman"/>
        </w:rPr>
      </w:pPr>
    </w:p>
    <w:sectPr w:rsidR="001E07EE" w:rsidRPr="00222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377462"/>
    <w:multiLevelType w:val="multilevel"/>
    <w:tmpl w:val="36C6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D748E"/>
    <w:multiLevelType w:val="multilevel"/>
    <w:tmpl w:val="6108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8339E"/>
    <w:multiLevelType w:val="multilevel"/>
    <w:tmpl w:val="E7123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725F19"/>
    <w:multiLevelType w:val="multilevel"/>
    <w:tmpl w:val="23248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D0BF7"/>
    <w:multiLevelType w:val="multilevel"/>
    <w:tmpl w:val="80B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F4F7D"/>
    <w:multiLevelType w:val="multilevel"/>
    <w:tmpl w:val="851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204039">
    <w:abstractNumId w:val="1"/>
  </w:num>
  <w:num w:numId="2" w16cid:durableId="1476723100">
    <w:abstractNumId w:val="4"/>
  </w:num>
  <w:num w:numId="3" w16cid:durableId="1509833916">
    <w:abstractNumId w:val="5"/>
  </w:num>
  <w:num w:numId="4" w16cid:durableId="711924808">
    <w:abstractNumId w:val="3"/>
  </w:num>
  <w:num w:numId="5" w16cid:durableId="443770496">
    <w:abstractNumId w:val="2"/>
  </w:num>
  <w:num w:numId="6" w16cid:durableId="71697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0E"/>
    <w:rsid w:val="000E646C"/>
    <w:rsid w:val="001E07EE"/>
    <w:rsid w:val="0022210E"/>
    <w:rsid w:val="00334E85"/>
    <w:rsid w:val="00A852E9"/>
    <w:rsid w:val="00D75564"/>
    <w:rsid w:val="00DE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C19C7"/>
  <w14:defaultImageDpi w14:val="330"/>
  <w15:chartTrackingRefBased/>
  <w15:docId w15:val="{618C92DC-8448-40B6-8902-757903EE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10E"/>
    <w:rPr>
      <w:rFonts w:eastAsiaTheme="majorEastAsia" w:cstheme="majorBidi"/>
      <w:color w:val="272727" w:themeColor="text1" w:themeTint="D8"/>
    </w:rPr>
  </w:style>
  <w:style w:type="paragraph" w:styleId="Title">
    <w:name w:val="Title"/>
    <w:basedOn w:val="Normal"/>
    <w:next w:val="Normal"/>
    <w:link w:val="TitleChar"/>
    <w:uiPriority w:val="10"/>
    <w:qFormat/>
    <w:rsid w:val="00222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10E"/>
    <w:pPr>
      <w:spacing w:before="160"/>
      <w:jc w:val="center"/>
    </w:pPr>
    <w:rPr>
      <w:i/>
      <w:iCs/>
      <w:color w:val="404040" w:themeColor="text1" w:themeTint="BF"/>
    </w:rPr>
  </w:style>
  <w:style w:type="character" w:customStyle="1" w:styleId="QuoteChar">
    <w:name w:val="Quote Char"/>
    <w:basedOn w:val="DefaultParagraphFont"/>
    <w:link w:val="Quote"/>
    <w:uiPriority w:val="29"/>
    <w:rsid w:val="0022210E"/>
    <w:rPr>
      <w:i/>
      <w:iCs/>
      <w:color w:val="404040" w:themeColor="text1" w:themeTint="BF"/>
    </w:rPr>
  </w:style>
  <w:style w:type="paragraph" w:styleId="ListParagraph">
    <w:name w:val="List Paragraph"/>
    <w:basedOn w:val="Normal"/>
    <w:uiPriority w:val="34"/>
    <w:qFormat/>
    <w:rsid w:val="0022210E"/>
    <w:pPr>
      <w:ind w:left="720"/>
      <w:contextualSpacing/>
    </w:pPr>
  </w:style>
  <w:style w:type="character" w:styleId="IntenseEmphasis">
    <w:name w:val="Intense Emphasis"/>
    <w:basedOn w:val="DefaultParagraphFont"/>
    <w:uiPriority w:val="21"/>
    <w:qFormat/>
    <w:rsid w:val="0022210E"/>
    <w:rPr>
      <w:i/>
      <w:iCs/>
      <w:color w:val="0F4761" w:themeColor="accent1" w:themeShade="BF"/>
    </w:rPr>
  </w:style>
  <w:style w:type="paragraph" w:styleId="IntenseQuote">
    <w:name w:val="Intense Quote"/>
    <w:basedOn w:val="Normal"/>
    <w:next w:val="Normal"/>
    <w:link w:val="IntenseQuoteChar"/>
    <w:uiPriority w:val="30"/>
    <w:qFormat/>
    <w:rsid w:val="00222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10E"/>
    <w:rPr>
      <w:i/>
      <w:iCs/>
      <w:color w:val="0F4761" w:themeColor="accent1" w:themeShade="BF"/>
    </w:rPr>
  </w:style>
  <w:style w:type="character" w:styleId="IntenseReference">
    <w:name w:val="Intense Reference"/>
    <w:basedOn w:val="DefaultParagraphFont"/>
    <w:uiPriority w:val="32"/>
    <w:qFormat/>
    <w:rsid w:val="0022210E"/>
    <w:rPr>
      <w:b/>
      <w:bCs/>
      <w:smallCaps/>
      <w:color w:val="0F4761" w:themeColor="accent1" w:themeShade="BF"/>
      <w:spacing w:val="5"/>
    </w:rPr>
  </w:style>
  <w:style w:type="character" w:styleId="Hyperlink">
    <w:name w:val="Hyperlink"/>
    <w:basedOn w:val="DefaultParagraphFont"/>
    <w:uiPriority w:val="99"/>
    <w:unhideWhenUsed/>
    <w:rsid w:val="000E646C"/>
    <w:rPr>
      <w:color w:val="467886" w:themeColor="hyperlink"/>
      <w:u w:val="single"/>
    </w:rPr>
  </w:style>
  <w:style w:type="character" w:styleId="UnresolvedMention">
    <w:name w:val="Unresolved Mention"/>
    <w:basedOn w:val="DefaultParagraphFont"/>
    <w:uiPriority w:val="99"/>
    <w:semiHidden/>
    <w:unhideWhenUsed/>
    <w:rsid w:val="000E64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18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atsone104@ms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2024-10-21T06:27:00Z</dcterms:created>
  <dcterms:modified xsi:type="dcterms:W3CDTF">2024-10-21T14:03:00Z</dcterms:modified>
</cp:coreProperties>
</file>