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r>
    </w:p>
    <w:p>
      <w:pPr>
        <w:pStyle w:val="Heading2"/>
      </w:pPr>
      <w:r>
        <w:t>IN THE 14TH CIRCUIT COURT FOR THE COUNTY OF MUSKEGON</w:t>
      </w:r>
    </w:p>
    <w:p>
      <w:pPr>
        <w:pStyle w:val="Heading2"/>
      </w:pPr>
      <w:r>
        <w:t>FAMILY DIVISION</w:t>
      </w:r>
    </w:p>
    <w:p>
      <w:r>
        <w:t>Case No.: 2024-001507-DC</w:t>
      </w:r>
    </w:p>
    <w:p>
      <w:r>
        <w:t>Hon. Judge Jenny McNeill</w:t>
      </w:r>
    </w:p>
    <w:p>
      <w:r>
        <w:br/>
      </w:r>
    </w:p>
    <w:p>
      <w:r>
        <w:t>ANDREW J. PIGORS, Plaintiff,</w:t>
        <w:br/>
        <w:br/>
        <w:t>v.</w:t>
        <w:br/>
        <w:br/>
        <w:t>EMILY ANN WATSON, Defendant.</w:t>
      </w:r>
    </w:p>
    <w:p>
      <w:pPr>
        <w:pStyle w:val="Heading1"/>
      </w:pPr>
      <w:r>
        <w:t>PROPOSED ORDER FOR CUSTODY MODIFICATION</w:t>
      </w:r>
    </w:p>
    <w:p>
      <w:r>
        <w:t>At a session of said Court held in the 14th Circuit Court for the County of Muskegon on the ____ day of ____________, 20____.</w:t>
      </w:r>
    </w:p>
    <w:p>
      <w:r>
        <w:t>PRESENT: Honorable Judge Jenny McNeill, Presiding Family Court Judge.</w:t>
      </w:r>
    </w:p>
    <w:p>
      <w:pPr>
        <w:pStyle w:val="Heading2"/>
      </w:pPr>
      <w:r>
        <w:t>IT IS HEREBY ORDERED:</w:t>
      </w:r>
    </w:p>
    <w:p>
      <w:r>
        <w:t>1. Joint Legal and Physical Custody: Plaintiff, Andrew J. Pigors, and Defendant, Emily Ann Watson, shall share joint legal and physical custody of the minor child, LDW. Decisions regarding LDW’s medical care, education, extracurricular activities, and general welfare shall be made jointly.</w:t>
      </w:r>
    </w:p>
    <w:p>
      <w:r>
        <w:t>2. Parenting Time Schedule: Parenting time shall follow a 50/50 joint physical custody arrangement on a week-on/week-off basis. Parenting time exchanges shall occur every Friday at 5:30 PM.</w:t>
      </w:r>
    </w:p>
    <w:p>
      <w:r>
        <w:t>3. Holiday Schedule: Holidays and special occasions, including LDW’s birthday, shall alternate annually between the parties. The specific schedule shall align with the Proposed Parenting Plan submitted by Plaintiff.</w:t>
      </w:r>
    </w:p>
    <w:p>
      <w:r>
        <w:t>4. Communication: All communications regarding LDW’s care, schedule, and well-being shall be conducted through the AppClose platform to ensure accountability and clarity. Each parent shall facilitate a minimum of three phone or video calls between LDW and the other parent per week.</w:t>
      </w:r>
    </w:p>
    <w:p>
      <w:r>
        <w:t>5. Compliance with Court Orders: Both parties are required to comply with all court orders regarding parenting time, decision-making, and co-parenting responsibilities. Failure to comply may result in sanctions or other appropriate remedies as determined by the Court.</w:t>
      </w:r>
    </w:p>
    <w:p>
      <w:r>
        <w:t>6. Compensatory Parenting Time: Plaintiff, Andrew J. Pigors, is granted compensatory parenting time for missed occasions, including Halloween (October 30, 2024) and LDW’s birthday (November 9, 2024). This additional parenting time shall be scheduled within 30 days of this order.</w:t>
      </w:r>
    </w:p>
    <w:p>
      <w:r>
        <w:t>7. Dispute Resolution: Any disputes regarding this order or related matters shall first be addressed through mediation before seeking further court intervention.</w:t>
      </w:r>
    </w:p>
    <w:p>
      <w:r>
        <w:t>8. Best Interests of the Child: This order is entered in accordance with the Michigan Child Custody Act, MCL 722.23, to promote the best interests of LDW.</w:t>
      </w:r>
    </w:p>
    <w:p>
      <w:r>
        <w:br/>
        <w:t>IT IS SO ORDERED.</w:t>
        <w:br/>
        <w:br/>
        <w:t>_______________________________</w:t>
        <w:br/>
        <w:t>Hon. Judge Jenny McNeill</w:t>
      </w:r>
    </w:p>
    <w:p>
      <w:r>
        <w:br/>
        <w:t>Dated: 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