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51A2B" w14:textId="77777777" w:rsidR="00F360DE" w:rsidRPr="00F360DE" w:rsidRDefault="00F360DE" w:rsidP="00F360DE">
      <w:pPr>
        <w:spacing w:before="100" w:beforeAutospacing="1" w:after="100" w:afterAutospacing="1" w:line="240" w:lineRule="auto"/>
        <w:outlineLvl w:val="2"/>
        <w:rPr>
          <w:rFonts w:ascii="Times New Roman" w:eastAsia="Times New Roman" w:hAnsi="Times New Roman" w:cs="Times New Roman"/>
          <w:b/>
          <w:bCs/>
          <w:sz w:val="27"/>
          <w:szCs w:val="27"/>
        </w:rPr>
      </w:pPr>
      <w:r w:rsidRPr="00F360DE">
        <w:rPr>
          <w:rFonts w:ascii="Times New Roman" w:eastAsia="Times New Roman" w:hAnsi="Times New Roman" w:cs="Times New Roman"/>
          <w:b/>
          <w:bCs/>
          <w:sz w:val="27"/>
          <w:szCs w:val="27"/>
        </w:rPr>
        <w:t>AFFIDAVIT IN SUPPORT OF CUSTODY MODIFICATION MOTION</w:t>
      </w:r>
    </w:p>
    <w:p w14:paraId="0299D644"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IN THE 14TH CIRCUIT COURT OF MUSKEGON COUNTY</w:t>
      </w:r>
      <w:r w:rsidRPr="00F360DE">
        <w:rPr>
          <w:rFonts w:ascii="Times New Roman" w:eastAsia="Times New Roman" w:hAnsi="Times New Roman" w:cs="Times New Roman"/>
          <w:sz w:val="24"/>
          <w:szCs w:val="24"/>
        </w:rPr>
        <w:br/>
      </w:r>
      <w:r w:rsidRPr="00F360DE">
        <w:rPr>
          <w:rFonts w:ascii="Times New Roman" w:eastAsia="Times New Roman" w:hAnsi="Times New Roman" w:cs="Times New Roman"/>
          <w:b/>
          <w:bCs/>
          <w:sz w:val="24"/>
          <w:szCs w:val="24"/>
        </w:rPr>
        <w:t>FAMILY DIVISION</w:t>
      </w:r>
    </w:p>
    <w:p w14:paraId="62BD9EBB"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PLAINTIFF:</w:t>
      </w:r>
      <w:r w:rsidRPr="00F360DE">
        <w:rPr>
          <w:rFonts w:ascii="Times New Roman" w:eastAsia="Times New Roman" w:hAnsi="Times New Roman" w:cs="Times New Roman"/>
          <w:sz w:val="24"/>
          <w:szCs w:val="24"/>
        </w:rPr>
        <w:t xml:space="preserve"> Andrew </w:t>
      </w:r>
      <w:proofErr w:type="spellStart"/>
      <w:r w:rsidRPr="00F360DE">
        <w:rPr>
          <w:rFonts w:ascii="Times New Roman" w:eastAsia="Times New Roman" w:hAnsi="Times New Roman" w:cs="Times New Roman"/>
          <w:sz w:val="24"/>
          <w:szCs w:val="24"/>
        </w:rPr>
        <w:t>Pigors</w:t>
      </w:r>
      <w:proofErr w:type="spellEnd"/>
      <w:r w:rsidRPr="00F360DE">
        <w:rPr>
          <w:rFonts w:ascii="Times New Roman" w:eastAsia="Times New Roman" w:hAnsi="Times New Roman" w:cs="Times New Roman"/>
          <w:sz w:val="24"/>
          <w:szCs w:val="24"/>
        </w:rPr>
        <w:br/>
      </w:r>
      <w:r w:rsidRPr="00F360DE">
        <w:rPr>
          <w:rFonts w:ascii="Times New Roman" w:eastAsia="Times New Roman" w:hAnsi="Times New Roman" w:cs="Times New Roman"/>
          <w:b/>
          <w:bCs/>
          <w:sz w:val="24"/>
          <w:szCs w:val="24"/>
        </w:rPr>
        <w:t>DEFENDANT:</w:t>
      </w:r>
      <w:r w:rsidRPr="00F360DE">
        <w:rPr>
          <w:rFonts w:ascii="Times New Roman" w:eastAsia="Times New Roman" w:hAnsi="Times New Roman" w:cs="Times New Roman"/>
          <w:sz w:val="24"/>
          <w:szCs w:val="24"/>
        </w:rPr>
        <w:t xml:space="preserve"> Emily Watson</w:t>
      </w:r>
    </w:p>
    <w:p w14:paraId="1F7F5656"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AFFIDAVIT IN SUPPORT OF MOTION FOR CUSTODY MODIFICATION</w:t>
      </w:r>
    </w:p>
    <w:p w14:paraId="731FE905"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STATE OF MICHIGAN</w:t>
      </w:r>
      <w:r w:rsidRPr="00F360DE">
        <w:rPr>
          <w:rFonts w:ascii="Times New Roman" w:eastAsia="Times New Roman" w:hAnsi="Times New Roman" w:cs="Times New Roman"/>
          <w:sz w:val="24"/>
          <w:szCs w:val="24"/>
        </w:rPr>
        <w:br/>
      </w:r>
      <w:r w:rsidRPr="00F360DE">
        <w:rPr>
          <w:rFonts w:ascii="Times New Roman" w:eastAsia="Times New Roman" w:hAnsi="Times New Roman" w:cs="Times New Roman"/>
          <w:b/>
          <w:bCs/>
          <w:sz w:val="24"/>
          <w:szCs w:val="24"/>
        </w:rPr>
        <w:t>COUNTY OF MUSKEGON</w:t>
      </w:r>
    </w:p>
    <w:p w14:paraId="2A3B6578"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 xml:space="preserve">I, Andrew </w:t>
      </w:r>
      <w:proofErr w:type="spellStart"/>
      <w:r w:rsidRPr="00F360DE">
        <w:rPr>
          <w:rFonts w:ascii="Times New Roman" w:eastAsia="Times New Roman" w:hAnsi="Times New Roman" w:cs="Times New Roman"/>
          <w:b/>
          <w:bCs/>
          <w:sz w:val="24"/>
          <w:szCs w:val="24"/>
        </w:rPr>
        <w:t>Pigors</w:t>
      </w:r>
      <w:proofErr w:type="spellEnd"/>
      <w:r w:rsidRPr="00F360DE">
        <w:rPr>
          <w:rFonts w:ascii="Times New Roman" w:eastAsia="Times New Roman" w:hAnsi="Times New Roman" w:cs="Times New Roman"/>
          <w:b/>
          <w:bCs/>
          <w:sz w:val="24"/>
          <w:szCs w:val="24"/>
        </w:rPr>
        <w:t>, being first duly sworn, state as follows:</w:t>
      </w:r>
    </w:p>
    <w:p w14:paraId="43B081CA" w14:textId="77777777" w:rsidR="00F360DE" w:rsidRPr="00F360DE" w:rsidRDefault="00F360DE" w:rsidP="00F36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Background</w:t>
      </w:r>
      <w:r w:rsidRPr="00F360DE">
        <w:rPr>
          <w:rFonts w:ascii="Times New Roman" w:eastAsia="Times New Roman" w:hAnsi="Times New Roman" w:cs="Times New Roman"/>
          <w:sz w:val="24"/>
          <w:szCs w:val="24"/>
        </w:rPr>
        <w:t>: I am the Plaintiff in the above-captioned case, seeking a modification of custody of my son, LDW. I make this Affidavit in support of my Custody Modification Motion based on the ongoing instances of parental alienation, dishonesty, and actions contrary to LDW’s best interests by Emily Watson.</w:t>
      </w:r>
    </w:p>
    <w:p w14:paraId="656FEA03" w14:textId="77777777" w:rsidR="00F360DE" w:rsidRPr="00F360DE" w:rsidRDefault="00F360DE" w:rsidP="00F36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Parental Alienation</w:t>
      </w:r>
      <w:r w:rsidRPr="00F360DE">
        <w:rPr>
          <w:rFonts w:ascii="Times New Roman" w:eastAsia="Times New Roman" w:hAnsi="Times New Roman" w:cs="Times New Roman"/>
          <w:sz w:val="24"/>
          <w:szCs w:val="24"/>
        </w:rPr>
        <w:t>: The Defendant, Emily Watson, has systematically worked to alienate LDW from me. This has included:</w:t>
      </w:r>
    </w:p>
    <w:p w14:paraId="117167CF"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Refusing regular, court-ordered parenting time by creating false narratives of harm or neglect on my part.</w:t>
      </w:r>
    </w:p>
    <w:p w14:paraId="46A82732"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Filing a Personal Protection Order (PPO) with unsubstantiated claims designed to block my ability to see LDW, despite no history of violence or threats, violating </w:t>
      </w:r>
      <w:r w:rsidRPr="00F360DE">
        <w:rPr>
          <w:rFonts w:ascii="Times New Roman" w:eastAsia="Times New Roman" w:hAnsi="Times New Roman" w:cs="Times New Roman"/>
          <w:b/>
          <w:bCs/>
          <w:sz w:val="24"/>
          <w:szCs w:val="24"/>
        </w:rPr>
        <w:t>MCL 722.23(j)</w:t>
      </w:r>
      <w:r w:rsidRPr="00F360DE">
        <w:rPr>
          <w:rFonts w:ascii="Times New Roman" w:eastAsia="Times New Roman" w:hAnsi="Times New Roman" w:cs="Times New Roman"/>
          <w:sz w:val="24"/>
          <w:szCs w:val="24"/>
        </w:rPr>
        <w:t xml:space="preserve"> (willingness to foster a positive parent-child relationship).</w:t>
      </w:r>
    </w:p>
    <w:p w14:paraId="3BF48F71"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Misusing the PPO to restrict my contact with LDW, creating an environment of hostility and preventing a consistent and loving relationship.</w:t>
      </w:r>
    </w:p>
    <w:p w14:paraId="302FB991"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Making false allegations that disrupted my parenting time, leading to unwarranted restrictions on my time with LDW.</w:t>
      </w:r>
    </w:p>
    <w:p w14:paraId="31EECF83"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Blocking communication or refusing to inform me of LDW's medical or educational updates, thereby preventing me from being an informed and involved parent. These actions directly violate </w:t>
      </w:r>
      <w:r w:rsidRPr="00F360DE">
        <w:rPr>
          <w:rFonts w:ascii="Times New Roman" w:eastAsia="Times New Roman" w:hAnsi="Times New Roman" w:cs="Times New Roman"/>
          <w:b/>
          <w:bCs/>
          <w:sz w:val="24"/>
          <w:szCs w:val="24"/>
        </w:rPr>
        <w:t>MCL 722.23(k)</w:t>
      </w:r>
      <w:r w:rsidRPr="00F360DE">
        <w:rPr>
          <w:rFonts w:ascii="Times New Roman" w:eastAsia="Times New Roman" w:hAnsi="Times New Roman" w:cs="Times New Roman"/>
          <w:sz w:val="24"/>
          <w:szCs w:val="24"/>
        </w:rPr>
        <w:t>, which emphasizes the importance of encouraging a strong bond with both parents.</w:t>
      </w:r>
    </w:p>
    <w:p w14:paraId="319B9448" w14:textId="77777777" w:rsidR="00F360DE" w:rsidRPr="00F360DE" w:rsidRDefault="00F360DE" w:rsidP="00F36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Fabrication and False Allegations</w:t>
      </w:r>
      <w:r w:rsidRPr="00F360DE">
        <w:rPr>
          <w:rFonts w:ascii="Times New Roman" w:eastAsia="Times New Roman" w:hAnsi="Times New Roman" w:cs="Times New Roman"/>
          <w:sz w:val="24"/>
          <w:szCs w:val="24"/>
        </w:rPr>
        <w:t>:</w:t>
      </w:r>
    </w:p>
    <w:p w14:paraId="389450C5"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Emily has accused me of drug abuse, alleging that I used cocaine, without any supporting evidence. Such allegations were investigated and dismissed by police.</w:t>
      </w:r>
    </w:p>
    <w:p w14:paraId="2CEB5B67"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She has also falsely claimed that I attempted to poison her with arsenic, leading to an unfounded investigation that revealed no wrongdoing. These allegations are both defamatory and intended to undermine my role as LDW’s father.</w:t>
      </w:r>
    </w:p>
    <w:p w14:paraId="5C1E3CFB" w14:textId="77777777" w:rsidR="00F360DE" w:rsidRPr="00F360DE" w:rsidRDefault="00F360DE" w:rsidP="00F36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Co-Parenting Failures</w:t>
      </w:r>
      <w:r w:rsidRPr="00F360DE">
        <w:rPr>
          <w:rFonts w:ascii="Times New Roman" w:eastAsia="Times New Roman" w:hAnsi="Times New Roman" w:cs="Times New Roman"/>
          <w:sz w:val="24"/>
          <w:szCs w:val="24"/>
        </w:rPr>
        <w:t>: Emily Watson has continuously refused to co-parent effectively, including:</w:t>
      </w:r>
    </w:p>
    <w:p w14:paraId="0F165CBA"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Failing to communicate critical information regarding LDW’s medical appointments, in violation of </w:t>
      </w:r>
      <w:r w:rsidRPr="00F360DE">
        <w:rPr>
          <w:rFonts w:ascii="Times New Roman" w:eastAsia="Times New Roman" w:hAnsi="Times New Roman" w:cs="Times New Roman"/>
          <w:b/>
          <w:bCs/>
          <w:sz w:val="24"/>
          <w:szCs w:val="24"/>
        </w:rPr>
        <w:t>MCL 722.27</w:t>
      </w:r>
      <w:r w:rsidRPr="00F360DE">
        <w:rPr>
          <w:rFonts w:ascii="Times New Roman" w:eastAsia="Times New Roman" w:hAnsi="Times New Roman" w:cs="Times New Roman"/>
          <w:sz w:val="24"/>
          <w:szCs w:val="24"/>
        </w:rPr>
        <w:t xml:space="preserve"> (requirement to provide relevant information to both parents).</w:t>
      </w:r>
    </w:p>
    <w:p w14:paraId="67F0027E"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lastRenderedPageBreak/>
        <w:t>Withholding updates related to LDW's school, daycare, or medical needs, which has prevented me from being an equal participant in important decisions affecting his life.</w:t>
      </w:r>
    </w:p>
    <w:p w14:paraId="7D9C7B14"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Using third parties, such as her father, Albert Watson, to create hostile exchanges during custody transitions. This behavior has caused distress and escalated tensions, further hindering effective co-parenting.</w:t>
      </w:r>
    </w:p>
    <w:p w14:paraId="772AB043" w14:textId="77777777" w:rsidR="00F360DE" w:rsidRPr="00F360DE" w:rsidRDefault="00F360DE" w:rsidP="00F360D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Acting unilaterally on major decisions involving LDW's welfare without consulting me, which has negatively impacted LDW's development and well-being.</w:t>
      </w:r>
    </w:p>
    <w:p w14:paraId="3BB9003D" w14:textId="77777777" w:rsidR="00F360DE" w:rsidRPr="00F360DE" w:rsidRDefault="00F360DE" w:rsidP="00F36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Emotional Harm to LDW</w:t>
      </w:r>
      <w:r w:rsidRPr="00F360DE">
        <w:rPr>
          <w:rFonts w:ascii="Times New Roman" w:eastAsia="Times New Roman" w:hAnsi="Times New Roman" w:cs="Times New Roman"/>
          <w:sz w:val="24"/>
          <w:szCs w:val="24"/>
        </w:rPr>
        <w:t xml:space="preserve">: Emily Watson’s actions </w:t>
      </w:r>
      <w:proofErr w:type="gramStart"/>
      <w:r w:rsidRPr="00F360DE">
        <w:rPr>
          <w:rFonts w:ascii="Times New Roman" w:eastAsia="Times New Roman" w:hAnsi="Times New Roman" w:cs="Times New Roman"/>
          <w:sz w:val="24"/>
          <w:szCs w:val="24"/>
        </w:rPr>
        <w:t>have</w:t>
      </w:r>
      <w:proofErr w:type="gramEnd"/>
      <w:r w:rsidRPr="00F360DE">
        <w:rPr>
          <w:rFonts w:ascii="Times New Roman" w:eastAsia="Times New Roman" w:hAnsi="Times New Roman" w:cs="Times New Roman"/>
          <w:sz w:val="24"/>
          <w:szCs w:val="24"/>
        </w:rPr>
        <w:t xml:space="preserve"> caused emotional distress to LDW, evidenced by his increased fear, confusion, and emotional withdrawal upon being returned to my care. The deliberate attempts to withhold contact and present a negative image of me directly affect LDW’s emotional well-being and stability, as outlined in </w:t>
      </w:r>
      <w:r w:rsidRPr="00F360DE">
        <w:rPr>
          <w:rFonts w:ascii="Times New Roman" w:eastAsia="Times New Roman" w:hAnsi="Times New Roman" w:cs="Times New Roman"/>
          <w:b/>
          <w:bCs/>
          <w:sz w:val="24"/>
          <w:szCs w:val="24"/>
        </w:rPr>
        <w:t>MCL 722.23(a)</w:t>
      </w:r>
      <w:r w:rsidRPr="00F360DE">
        <w:rPr>
          <w:rFonts w:ascii="Times New Roman" w:eastAsia="Times New Roman" w:hAnsi="Times New Roman" w:cs="Times New Roman"/>
          <w:sz w:val="24"/>
          <w:szCs w:val="24"/>
        </w:rPr>
        <w:t xml:space="preserve"> (love, affection, and emotional ties).</w:t>
      </w:r>
    </w:p>
    <w:p w14:paraId="434AEE6A" w14:textId="77777777" w:rsidR="00F360DE" w:rsidRPr="00F360DE" w:rsidRDefault="00F360DE" w:rsidP="00F36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Positive Parenting Environment</w:t>
      </w:r>
      <w:r w:rsidRPr="00F360DE">
        <w:rPr>
          <w:rFonts w:ascii="Times New Roman" w:eastAsia="Times New Roman" w:hAnsi="Times New Roman" w:cs="Times New Roman"/>
          <w:sz w:val="24"/>
          <w:szCs w:val="24"/>
        </w:rPr>
        <w:t>: I have consistently provided a nurturing and stable environment for LDW, engaging in educational and recreational activities that promote his well-being. This includes regular trips to local parks, shared educational activities, and a consistent daily routine.</w:t>
      </w:r>
    </w:p>
    <w:p w14:paraId="2CA93293" w14:textId="77777777" w:rsidR="00F360DE" w:rsidRPr="00F360DE" w:rsidRDefault="00F360DE" w:rsidP="00F360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Financial and Environmental Stability</w:t>
      </w:r>
      <w:r w:rsidRPr="00F360DE">
        <w:rPr>
          <w:rFonts w:ascii="Times New Roman" w:eastAsia="Times New Roman" w:hAnsi="Times New Roman" w:cs="Times New Roman"/>
          <w:sz w:val="24"/>
          <w:szCs w:val="24"/>
        </w:rPr>
        <w:t xml:space="preserve">: Contrary to Emily’s assertions, I have established a safe, well-equipped home environment for LDW, with recent improvements to ensure his safety and comfort. My financial stability and ongoing employment demonstrate my capability to provide a supportive household, consistent with </w:t>
      </w:r>
      <w:r w:rsidRPr="00F360DE">
        <w:rPr>
          <w:rFonts w:ascii="Times New Roman" w:eastAsia="Times New Roman" w:hAnsi="Times New Roman" w:cs="Times New Roman"/>
          <w:b/>
          <w:bCs/>
          <w:sz w:val="24"/>
          <w:szCs w:val="24"/>
        </w:rPr>
        <w:t>MCL 722.23(c)</w:t>
      </w:r>
      <w:r w:rsidRPr="00F360DE">
        <w:rPr>
          <w:rFonts w:ascii="Times New Roman" w:eastAsia="Times New Roman" w:hAnsi="Times New Roman" w:cs="Times New Roman"/>
          <w:sz w:val="24"/>
          <w:szCs w:val="24"/>
        </w:rPr>
        <w:t xml:space="preserve"> (capacity to provide food, clothing, and care).</w:t>
      </w:r>
    </w:p>
    <w:p w14:paraId="7205F19D"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FURTHER AFFIANT SAYETH NOT.</w:t>
      </w:r>
    </w:p>
    <w:p w14:paraId="6913076C"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Dated:</w:t>
      </w:r>
      <w:r w:rsidRPr="00F360DE">
        <w:rPr>
          <w:rFonts w:ascii="Times New Roman" w:eastAsia="Times New Roman" w:hAnsi="Times New Roman" w:cs="Times New Roman"/>
          <w:sz w:val="24"/>
          <w:szCs w:val="24"/>
        </w:rPr>
        <w:t xml:space="preserve"> ————————</w:t>
      </w:r>
      <w:r w:rsidRPr="00F360DE">
        <w:rPr>
          <w:rFonts w:ascii="Times New Roman" w:eastAsia="Times New Roman" w:hAnsi="Times New Roman" w:cs="Times New Roman"/>
          <w:sz w:val="24"/>
          <w:szCs w:val="24"/>
        </w:rPr>
        <w:br/>
      </w:r>
      <w:r w:rsidRPr="00F360DE">
        <w:rPr>
          <w:rFonts w:ascii="Times New Roman" w:eastAsia="Times New Roman" w:hAnsi="Times New Roman" w:cs="Times New Roman"/>
          <w:b/>
          <w:bCs/>
          <w:sz w:val="24"/>
          <w:szCs w:val="24"/>
        </w:rPr>
        <w:t>Signed:</w:t>
      </w:r>
      <w:r w:rsidRPr="00F360DE">
        <w:rPr>
          <w:rFonts w:ascii="Times New Roman" w:eastAsia="Times New Roman" w:hAnsi="Times New Roman" w:cs="Times New Roman"/>
          <w:sz w:val="24"/>
          <w:szCs w:val="24"/>
        </w:rPr>
        <w:t xml:space="preserve"> ___________________________</w:t>
      </w:r>
      <w:r w:rsidRPr="00F360DE">
        <w:rPr>
          <w:rFonts w:ascii="Times New Roman" w:eastAsia="Times New Roman" w:hAnsi="Times New Roman" w:cs="Times New Roman"/>
          <w:sz w:val="24"/>
          <w:szCs w:val="24"/>
        </w:rPr>
        <w:br/>
      </w:r>
      <w:r w:rsidRPr="00F360DE">
        <w:rPr>
          <w:rFonts w:ascii="Times New Roman" w:eastAsia="Times New Roman" w:hAnsi="Times New Roman" w:cs="Times New Roman"/>
          <w:b/>
          <w:bCs/>
          <w:sz w:val="24"/>
          <w:szCs w:val="24"/>
        </w:rPr>
        <w:t xml:space="preserve">Andrew </w:t>
      </w:r>
      <w:proofErr w:type="spellStart"/>
      <w:r w:rsidRPr="00F360DE">
        <w:rPr>
          <w:rFonts w:ascii="Times New Roman" w:eastAsia="Times New Roman" w:hAnsi="Times New Roman" w:cs="Times New Roman"/>
          <w:b/>
          <w:bCs/>
          <w:sz w:val="24"/>
          <w:szCs w:val="24"/>
        </w:rPr>
        <w:t>Pigors</w:t>
      </w:r>
      <w:proofErr w:type="spellEnd"/>
    </w:p>
    <w:p w14:paraId="1A10AFF3" w14:textId="77777777" w:rsidR="00F360DE" w:rsidRPr="00F360DE" w:rsidRDefault="00F360DE" w:rsidP="00F360DE">
      <w:pPr>
        <w:spacing w:after="0"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pict w14:anchorId="713689FA">
          <v:rect id="_x0000_i1025" style="width:0;height:1.5pt" o:hralign="center" o:hrstd="t" o:hr="t" fillcolor="#a0a0a0" stroked="f"/>
        </w:pict>
      </w:r>
    </w:p>
    <w:p w14:paraId="0D3ABE78" w14:textId="77777777" w:rsidR="00F360DE" w:rsidRPr="00F360DE" w:rsidRDefault="00F360DE" w:rsidP="00F360DE">
      <w:pPr>
        <w:spacing w:before="100" w:beforeAutospacing="1" w:after="100" w:afterAutospacing="1" w:line="240" w:lineRule="auto"/>
        <w:outlineLvl w:val="2"/>
        <w:rPr>
          <w:rFonts w:ascii="Times New Roman" w:eastAsia="Times New Roman" w:hAnsi="Times New Roman" w:cs="Times New Roman"/>
          <w:b/>
          <w:bCs/>
          <w:sz w:val="27"/>
          <w:szCs w:val="27"/>
        </w:rPr>
      </w:pPr>
      <w:r w:rsidRPr="00F360DE">
        <w:rPr>
          <w:rFonts w:ascii="Times New Roman" w:eastAsia="Times New Roman" w:hAnsi="Times New Roman" w:cs="Times New Roman"/>
          <w:b/>
          <w:bCs/>
          <w:sz w:val="27"/>
          <w:szCs w:val="27"/>
        </w:rPr>
        <w:t>EXPANDED LEGAL ARGUMENTS AND STRENGTHENED MOTION FOR CUSTODY MODIFICATION</w:t>
      </w:r>
    </w:p>
    <w:p w14:paraId="21A9B61F"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IN THE 14TH CIRCUIT COURT OF MUSKEGON COUNTY</w:t>
      </w:r>
      <w:r w:rsidRPr="00F360DE">
        <w:rPr>
          <w:rFonts w:ascii="Times New Roman" w:eastAsia="Times New Roman" w:hAnsi="Times New Roman" w:cs="Times New Roman"/>
          <w:sz w:val="24"/>
          <w:szCs w:val="24"/>
        </w:rPr>
        <w:br/>
      </w:r>
      <w:r w:rsidRPr="00F360DE">
        <w:rPr>
          <w:rFonts w:ascii="Times New Roman" w:eastAsia="Times New Roman" w:hAnsi="Times New Roman" w:cs="Times New Roman"/>
          <w:b/>
          <w:bCs/>
          <w:sz w:val="24"/>
          <w:szCs w:val="24"/>
        </w:rPr>
        <w:t>FAMILY DIVISION</w:t>
      </w:r>
    </w:p>
    <w:p w14:paraId="06BC8367"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PLAINTIFF:</w:t>
      </w:r>
      <w:r w:rsidRPr="00F360DE">
        <w:rPr>
          <w:rFonts w:ascii="Times New Roman" w:eastAsia="Times New Roman" w:hAnsi="Times New Roman" w:cs="Times New Roman"/>
          <w:sz w:val="24"/>
          <w:szCs w:val="24"/>
        </w:rPr>
        <w:t xml:space="preserve"> Andrew </w:t>
      </w:r>
      <w:proofErr w:type="spellStart"/>
      <w:r w:rsidRPr="00F360DE">
        <w:rPr>
          <w:rFonts w:ascii="Times New Roman" w:eastAsia="Times New Roman" w:hAnsi="Times New Roman" w:cs="Times New Roman"/>
          <w:sz w:val="24"/>
          <w:szCs w:val="24"/>
        </w:rPr>
        <w:t>Pigors</w:t>
      </w:r>
      <w:proofErr w:type="spellEnd"/>
      <w:r w:rsidRPr="00F360DE">
        <w:rPr>
          <w:rFonts w:ascii="Times New Roman" w:eastAsia="Times New Roman" w:hAnsi="Times New Roman" w:cs="Times New Roman"/>
          <w:sz w:val="24"/>
          <w:szCs w:val="24"/>
        </w:rPr>
        <w:br/>
      </w:r>
      <w:r w:rsidRPr="00F360DE">
        <w:rPr>
          <w:rFonts w:ascii="Times New Roman" w:eastAsia="Times New Roman" w:hAnsi="Times New Roman" w:cs="Times New Roman"/>
          <w:b/>
          <w:bCs/>
          <w:sz w:val="24"/>
          <w:szCs w:val="24"/>
        </w:rPr>
        <w:t>DEFENDANT:</w:t>
      </w:r>
      <w:r w:rsidRPr="00F360DE">
        <w:rPr>
          <w:rFonts w:ascii="Times New Roman" w:eastAsia="Times New Roman" w:hAnsi="Times New Roman" w:cs="Times New Roman"/>
          <w:sz w:val="24"/>
          <w:szCs w:val="24"/>
        </w:rPr>
        <w:t xml:space="preserve"> Emily Watson</w:t>
      </w:r>
    </w:p>
    <w:p w14:paraId="0909CC7B"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CUSTODY MODIFICATION MOTION BASED ON FABRICATION, DISHONESTY, AND PARENTAL ALIENATION</w:t>
      </w:r>
    </w:p>
    <w:p w14:paraId="57F637CA"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TO THE HONORABLE COURT:</w:t>
      </w:r>
    </w:p>
    <w:p w14:paraId="1BC72790"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lastRenderedPageBreak/>
        <w:t>COMES NOW</w:t>
      </w:r>
      <w:r w:rsidRPr="00F360DE">
        <w:rPr>
          <w:rFonts w:ascii="Times New Roman" w:eastAsia="Times New Roman" w:hAnsi="Times New Roman" w:cs="Times New Roman"/>
          <w:sz w:val="24"/>
          <w:szCs w:val="24"/>
        </w:rPr>
        <w:t xml:space="preserve">, I, Andrew </w:t>
      </w:r>
      <w:proofErr w:type="spellStart"/>
      <w:r w:rsidRPr="00F360DE">
        <w:rPr>
          <w:rFonts w:ascii="Times New Roman" w:eastAsia="Times New Roman" w:hAnsi="Times New Roman" w:cs="Times New Roman"/>
          <w:sz w:val="24"/>
          <w:szCs w:val="24"/>
        </w:rPr>
        <w:t>Pigors</w:t>
      </w:r>
      <w:proofErr w:type="spellEnd"/>
      <w:r w:rsidRPr="00F360DE">
        <w:rPr>
          <w:rFonts w:ascii="Times New Roman" w:eastAsia="Times New Roman" w:hAnsi="Times New Roman" w:cs="Times New Roman"/>
          <w:sz w:val="24"/>
          <w:szCs w:val="24"/>
        </w:rPr>
        <w:t xml:space="preserve">, as the Plaintiff in this matter, and respectfully move this Court to modify the existing custody arrangement. The actions of the Defendant, Emily Watson, have demonstrated an ongoing pattern of deceit and alienation that has harmed LDW and undermined my parental rights. These actions are in direct violation of the statutory requirements for assessing the best interests of a child under </w:t>
      </w:r>
      <w:r w:rsidRPr="00F360DE">
        <w:rPr>
          <w:rFonts w:ascii="Times New Roman" w:eastAsia="Times New Roman" w:hAnsi="Times New Roman" w:cs="Times New Roman"/>
          <w:b/>
          <w:bCs/>
          <w:sz w:val="24"/>
          <w:szCs w:val="24"/>
        </w:rPr>
        <w:t>MCL 722.23</w:t>
      </w:r>
      <w:r w:rsidRPr="00F360DE">
        <w:rPr>
          <w:rFonts w:ascii="Times New Roman" w:eastAsia="Times New Roman" w:hAnsi="Times New Roman" w:cs="Times New Roman"/>
          <w:sz w:val="24"/>
          <w:szCs w:val="24"/>
        </w:rPr>
        <w:t>.</w:t>
      </w:r>
    </w:p>
    <w:p w14:paraId="4245775C" w14:textId="77777777" w:rsidR="00F360DE" w:rsidRPr="00F360DE" w:rsidRDefault="00F360DE" w:rsidP="00F360DE">
      <w:pPr>
        <w:spacing w:before="100" w:beforeAutospacing="1" w:after="100" w:afterAutospacing="1" w:line="240" w:lineRule="auto"/>
        <w:outlineLvl w:val="3"/>
        <w:rPr>
          <w:rFonts w:ascii="Times New Roman" w:eastAsia="Times New Roman" w:hAnsi="Times New Roman" w:cs="Times New Roman"/>
          <w:b/>
          <w:bCs/>
          <w:sz w:val="24"/>
          <w:szCs w:val="24"/>
        </w:rPr>
      </w:pPr>
      <w:r w:rsidRPr="00F360DE">
        <w:rPr>
          <w:rFonts w:ascii="Times New Roman" w:eastAsia="Times New Roman" w:hAnsi="Times New Roman" w:cs="Times New Roman"/>
          <w:b/>
          <w:bCs/>
          <w:sz w:val="24"/>
          <w:szCs w:val="24"/>
        </w:rPr>
        <w:t>LEGAL ARGUMENTS:</w:t>
      </w:r>
    </w:p>
    <w:p w14:paraId="7E00D92A" w14:textId="77777777" w:rsidR="00F360DE" w:rsidRPr="00F360DE" w:rsidRDefault="00F360DE" w:rsidP="00F360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Dishonesty and False Allegations</w:t>
      </w:r>
    </w:p>
    <w:p w14:paraId="01980ACF"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Emily Watson has engaged in numerous acts of dishonesty, including baseless accusations of drug use (cocaine) and poisoning (arsenic). Under </w:t>
      </w:r>
      <w:r w:rsidRPr="00F360DE">
        <w:rPr>
          <w:rFonts w:ascii="Times New Roman" w:eastAsia="Times New Roman" w:hAnsi="Times New Roman" w:cs="Times New Roman"/>
          <w:b/>
          <w:bCs/>
          <w:sz w:val="24"/>
          <w:szCs w:val="24"/>
        </w:rPr>
        <w:t>MCL 722.23(j)</w:t>
      </w:r>
      <w:r w:rsidRPr="00F360DE">
        <w:rPr>
          <w:rFonts w:ascii="Times New Roman" w:eastAsia="Times New Roman" w:hAnsi="Times New Roman" w:cs="Times New Roman"/>
          <w:sz w:val="24"/>
          <w:szCs w:val="24"/>
        </w:rPr>
        <w:t>, the willingness and ability of each parent to facilitate and encourage a close and continuing relationship between the child and the other parent is a critical factor. Emily’s actions have demonstrated a clear unwillingness to encourage LDW’s relationship with me, instead opting to fabricate dangerous accusations to undermine my role as his father.</w:t>
      </w:r>
    </w:p>
    <w:p w14:paraId="40E36610"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Michigan courts have recognized that the credibility and honesty of a parent are significant factors in child custody disputes. In </w:t>
      </w:r>
      <w:proofErr w:type="spellStart"/>
      <w:r w:rsidRPr="00F360DE">
        <w:rPr>
          <w:rFonts w:ascii="Times New Roman" w:eastAsia="Times New Roman" w:hAnsi="Times New Roman" w:cs="Times New Roman"/>
          <w:b/>
          <w:bCs/>
          <w:sz w:val="24"/>
          <w:szCs w:val="24"/>
        </w:rPr>
        <w:t>Vodvarka</w:t>
      </w:r>
      <w:proofErr w:type="spellEnd"/>
      <w:r w:rsidRPr="00F360DE">
        <w:rPr>
          <w:rFonts w:ascii="Times New Roman" w:eastAsia="Times New Roman" w:hAnsi="Times New Roman" w:cs="Times New Roman"/>
          <w:b/>
          <w:bCs/>
          <w:sz w:val="24"/>
          <w:szCs w:val="24"/>
        </w:rPr>
        <w:t xml:space="preserve"> v. </w:t>
      </w:r>
      <w:proofErr w:type="spellStart"/>
      <w:r w:rsidRPr="00F360DE">
        <w:rPr>
          <w:rFonts w:ascii="Times New Roman" w:eastAsia="Times New Roman" w:hAnsi="Times New Roman" w:cs="Times New Roman"/>
          <w:b/>
          <w:bCs/>
          <w:sz w:val="24"/>
          <w:szCs w:val="24"/>
        </w:rPr>
        <w:t>Grasmeyer</w:t>
      </w:r>
      <w:proofErr w:type="spellEnd"/>
      <w:r w:rsidRPr="00F360DE">
        <w:rPr>
          <w:rFonts w:ascii="Times New Roman" w:eastAsia="Times New Roman" w:hAnsi="Times New Roman" w:cs="Times New Roman"/>
          <w:b/>
          <w:bCs/>
          <w:sz w:val="24"/>
          <w:szCs w:val="24"/>
        </w:rPr>
        <w:t>, 259 Mich. App. 499 (2003)</w:t>
      </w:r>
      <w:r w:rsidRPr="00F360DE">
        <w:rPr>
          <w:rFonts w:ascii="Times New Roman" w:eastAsia="Times New Roman" w:hAnsi="Times New Roman" w:cs="Times New Roman"/>
          <w:sz w:val="24"/>
          <w:szCs w:val="24"/>
        </w:rPr>
        <w:t>, the court held that false allegations and dishonest conduct can be considered when determining whether a change in custody is appropriate. Emily’s actions meet this standard for revisiting and modifying custody.</w:t>
      </w:r>
    </w:p>
    <w:p w14:paraId="6ECF5CDC" w14:textId="77777777" w:rsidR="00F360DE" w:rsidRPr="00F360DE" w:rsidRDefault="00F360DE" w:rsidP="00F360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Parental Alienation and Harm to LDW</w:t>
      </w:r>
    </w:p>
    <w:p w14:paraId="242A628D"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Emily has actively alienated LDW from me by refusing access, blocking communication, and making false statements that paint me as a danger to my son. Parental alienation is contrary to </w:t>
      </w:r>
      <w:r w:rsidRPr="00F360DE">
        <w:rPr>
          <w:rFonts w:ascii="Times New Roman" w:eastAsia="Times New Roman" w:hAnsi="Times New Roman" w:cs="Times New Roman"/>
          <w:b/>
          <w:bCs/>
          <w:sz w:val="24"/>
          <w:szCs w:val="24"/>
        </w:rPr>
        <w:t>MCL 722.23(k)</w:t>
      </w:r>
      <w:r w:rsidRPr="00F360DE">
        <w:rPr>
          <w:rFonts w:ascii="Times New Roman" w:eastAsia="Times New Roman" w:hAnsi="Times New Roman" w:cs="Times New Roman"/>
          <w:sz w:val="24"/>
          <w:szCs w:val="24"/>
        </w:rPr>
        <w:t>, which considers the willingness of a party to encourage a positive relationship with the other parent. Furthermore, Michigan courts have considered parental alienation as a significant reason for altering custody arrangements, as it directly impacts the emotional well-being of the child (</w:t>
      </w:r>
      <w:r w:rsidRPr="00F360DE">
        <w:rPr>
          <w:rFonts w:ascii="Times New Roman" w:eastAsia="Times New Roman" w:hAnsi="Times New Roman" w:cs="Times New Roman"/>
          <w:b/>
          <w:bCs/>
          <w:sz w:val="24"/>
          <w:szCs w:val="24"/>
        </w:rPr>
        <w:t>Lombardo v. Lombardo, 202 Mich. App. 151 (1993)</w:t>
      </w:r>
      <w:r w:rsidRPr="00F360DE">
        <w:rPr>
          <w:rFonts w:ascii="Times New Roman" w:eastAsia="Times New Roman" w:hAnsi="Times New Roman" w:cs="Times New Roman"/>
          <w:sz w:val="24"/>
          <w:szCs w:val="24"/>
        </w:rPr>
        <w:t>).</w:t>
      </w:r>
    </w:p>
    <w:p w14:paraId="0913942B"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Emily's refusal to share information and deliberately blocking communication channels also violates </w:t>
      </w:r>
      <w:r w:rsidRPr="00F360DE">
        <w:rPr>
          <w:rFonts w:ascii="Times New Roman" w:eastAsia="Times New Roman" w:hAnsi="Times New Roman" w:cs="Times New Roman"/>
          <w:b/>
          <w:bCs/>
          <w:sz w:val="24"/>
          <w:szCs w:val="24"/>
        </w:rPr>
        <w:t>MCL 722.27(1)(c)</w:t>
      </w:r>
      <w:r w:rsidRPr="00F360DE">
        <w:rPr>
          <w:rFonts w:ascii="Times New Roman" w:eastAsia="Times New Roman" w:hAnsi="Times New Roman" w:cs="Times New Roman"/>
          <w:sz w:val="24"/>
          <w:szCs w:val="24"/>
        </w:rPr>
        <w:t>, which emphasizes the importance of shared decision-making in the child's welfare.</w:t>
      </w:r>
    </w:p>
    <w:p w14:paraId="4F27DA09"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Specific instances of parental alienation include Emily misusing the PPO to restrict contact, making false allegations about my behavior that resulted in restricted parenting time, and blocking communication between myself and LDW. These actions have severely damaged the emotional bond between LDW and myself.</w:t>
      </w:r>
    </w:p>
    <w:p w14:paraId="46E46FC0" w14:textId="77777777" w:rsidR="00F360DE" w:rsidRPr="00F360DE" w:rsidRDefault="00F360DE" w:rsidP="00F360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Failure to Co-Parent and Engage in Joint Decision Making</w:t>
      </w:r>
    </w:p>
    <w:p w14:paraId="449FE27B"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MCL 722.27(1)(b)</w:t>
      </w:r>
      <w:r w:rsidRPr="00F360DE">
        <w:rPr>
          <w:rFonts w:ascii="Times New Roman" w:eastAsia="Times New Roman" w:hAnsi="Times New Roman" w:cs="Times New Roman"/>
          <w:sz w:val="24"/>
          <w:szCs w:val="24"/>
        </w:rPr>
        <w:t xml:space="preserve"> allows for modifications in custody when one parent persistently denies the other the opportunity to participate in decision-making. Emily has failed to communicate regarding LDW’s healthcare and schooling, preventing me from exercising my rights as a parent. In </w:t>
      </w:r>
      <w:r w:rsidRPr="00F360DE">
        <w:rPr>
          <w:rFonts w:ascii="Times New Roman" w:eastAsia="Times New Roman" w:hAnsi="Times New Roman" w:cs="Times New Roman"/>
          <w:b/>
          <w:bCs/>
          <w:sz w:val="24"/>
          <w:szCs w:val="24"/>
        </w:rPr>
        <w:t xml:space="preserve">Terry v. </w:t>
      </w:r>
      <w:proofErr w:type="spellStart"/>
      <w:r w:rsidRPr="00F360DE">
        <w:rPr>
          <w:rFonts w:ascii="Times New Roman" w:eastAsia="Times New Roman" w:hAnsi="Times New Roman" w:cs="Times New Roman"/>
          <w:b/>
          <w:bCs/>
          <w:sz w:val="24"/>
          <w:szCs w:val="24"/>
        </w:rPr>
        <w:t>Affum</w:t>
      </w:r>
      <w:proofErr w:type="spellEnd"/>
      <w:r w:rsidRPr="00F360DE">
        <w:rPr>
          <w:rFonts w:ascii="Times New Roman" w:eastAsia="Times New Roman" w:hAnsi="Times New Roman" w:cs="Times New Roman"/>
          <w:b/>
          <w:bCs/>
          <w:sz w:val="24"/>
          <w:szCs w:val="24"/>
        </w:rPr>
        <w:t>, 233 Mich. App. 560 (1999)</w:t>
      </w:r>
      <w:r w:rsidRPr="00F360DE">
        <w:rPr>
          <w:rFonts w:ascii="Times New Roman" w:eastAsia="Times New Roman" w:hAnsi="Times New Roman" w:cs="Times New Roman"/>
          <w:sz w:val="24"/>
          <w:szCs w:val="24"/>
        </w:rPr>
        <w:t>, the court emphasized the need for cooperation in co-parenting. Emily’s actions represent a persistent refusal to adhere to these principles.</w:t>
      </w:r>
    </w:p>
    <w:p w14:paraId="44C05855"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lastRenderedPageBreak/>
        <w:t>Emily has withheld important updates on LDW’s medical, school, and daycare needs, acting unilaterally in making significant decisions, and has involved third parties to intimidate and create hostile environments during custody exchanges. These failures illustrate a disregard for the collaborative parenting required under Michigan law and negatively impact LDW’s well-being.</w:t>
      </w:r>
    </w:p>
    <w:p w14:paraId="220991F1" w14:textId="77777777" w:rsidR="00F360DE" w:rsidRPr="00F360DE" w:rsidRDefault="00F360DE" w:rsidP="00F360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Promotion of Stability and a Nurturing Environment</w:t>
      </w:r>
    </w:p>
    <w:p w14:paraId="643094F4"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 xml:space="preserve">Under </w:t>
      </w:r>
      <w:r w:rsidRPr="00F360DE">
        <w:rPr>
          <w:rFonts w:ascii="Times New Roman" w:eastAsia="Times New Roman" w:hAnsi="Times New Roman" w:cs="Times New Roman"/>
          <w:b/>
          <w:bCs/>
          <w:sz w:val="24"/>
          <w:szCs w:val="24"/>
        </w:rPr>
        <w:t>MCL 722.23(c)</w:t>
      </w:r>
      <w:r w:rsidRPr="00F360DE">
        <w:rPr>
          <w:rFonts w:ascii="Times New Roman" w:eastAsia="Times New Roman" w:hAnsi="Times New Roman" w:cs="Times New Roman"/>
          <w:sz w:val="24"/>
          <w:szCs w:val="24"/>
        </w:rPr>
        <w:t>, the court must evaluate the capacity and disposition of the parties to provide love, affection, and guidance. I have consistently demonstrated my commitment to providing a stable and nurturing environment for LDW. Emily’s actions, including repeated unfounded allegations and emotional manipulation, have created an unstable environment that harms LDW’s emotional security.</w:t>
      </w:r>
    </w:p>
    <w:p w14:paraId="36CF3CA4" w14:textId="77777777" w:rsidR="00F360DE" w:rsidRPr="00F360DE" w:rsidRDefault="00F360DE" w:rsidP="00F360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Expanded Parenting Plan and Stability</w:t>
      </w:r>
    </w:p>
    <w:p w14:paraId="47563DEA" w14:textId="77777777" w:rsidR="00F360DE" w:rsidRPr="00F360DE" w:rsidRDefault="00F360DE" w:rsidP="00F360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t>I propose a detailed parenting plan that provides for the emotional, educational, and physical needs of LDW, including:</w:t>
      </w:r>
    </w:p>
    <w:p w14:paraId="529207C8" w14:textId="77777777" w:rsidR="00F360DE" w:rsidRPr="00F360DE" w:rsidRDefault="00F360DE" w:rsidP="00F360D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Equal Parenting Time</w:t>
      </w:r>
      <w:r w:rsidRPr="00F360DE">
        <w:rPr>
          <w:rFonts w:ascii="Times New Roman" w:eastAsia="Times New Roman" w:hAnsi="Times New Roman" w:cs="Times New Roman"/>
          <w:sz w:val="24"/>
          <w:szCs w:val="24"/>
        </w:rPr>
        <w:t xml:space="preserve">: I propose a true 50/50 split in parenting time to ensure LDW benefits from consistent contact with both parents, which is crucial for his healthy emotional and developmental growth. Regular, reliable contact with both parents helps maintain a meaningful relationship, consistent with </w:t>
      </w:r>
      <w:r w:rsidRPr="00F360DE">
        <w:rPr>
          <w:rFonts w:ascii="Times New Roman" w:eastAsia="Times New Roman" w:hAnsi="Times New Roman" w:cs="Times New Roman"/>
          <w:b/>
          <w:bCs/>
          <w:sz w:val="24"/>
          <w:szCs w:val="24"/>
        </w:rPr>
        <w:t>MCL 722.23(j)</w:t>
      </w:r>
      <w:r w:rsidRPr="00F360DE">
        <w:rPr>
          <w:rFonts w:ascii="Times New Roman" w:eastAsia="Times New Roman" w:hAnsi="Times New Roman" w:cs="Times New Roman"/>
          <w:sz w:val="24"/>
          <w:szCs w:val="24"/>
        </w:rPr>
        <w:t>.</w:t>
      </w:r>
    </w:p>
    <w:p w14:paraId="47417253" w14:textId="77777777" w:rsidR="00F360DE" w:rsidRPr="00F360DE" w:rsidRDefault="00F360DE" w:rsidP="00F360D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Structured Routines</w:t>
      </w:r>
      <w:r w:rsidRPr="00F360DE">
        <w:rPr>
          <w:rFonts w:ascii="Times New Roman" w:eastAsia="Times New Roman" w:hAnsi="Times New Roman" w:cs="Times New Roman"/>
          <w:sz w:val="24"/>
          <w:szCs w:val="24"/>
        </w:rPr>
        <w:t xml:space="preserve">: I have established and propose maintaining a structured daily routine that provides LDW with security, predictability, and consistency. This routine includes educational activities, daily outdoor play, recreational trips to local parks, and evening reading sessions before bed. Such a routine will ensure stability, which is vital for LDW’s emotional and mental well-being, and aligns with </w:t>
      </w:r>
      <w:r w:rsidRPr="00F360DE">
        <w:rPr>
          <w:rFonts w:ascii="Times New Roman" w:eastAsia="Times New Roman" w:hAnsi="Times New Roman" w:cs="Times New Roman"/>
          <w:b/>
          <w:bCs/>
          <w:sz w:val="24"/>
          <w:szCs w:val="24"/>
        </w:rPr>
        <w:t>MCL 722.23(c)</w:t>
      </w:r>
      <w:r w:rsidRPr="00F360DE">
        <w:rPr>
          <w:rFonts w:ascii="Times New Roman" w:eastAsia="Times New Roman" w:hAnsi="Times New Roman" w:cs="Times New Roman"/>
          <w:sz w:val="24"/>
          <w:szCs w:val="24"/>
        </w:rPr>
        <w:t xml:space="preserve"> regarding capacity to provide care and stability.</w:t>
      </w:r>
    </w:p>
    <w:p w14:paraId="34CBBEDB" w14:textId="77777777" w:rsidR="00F360DE" w:rsidRPr="00F360DE" w:rsidRDefault="00F360DE" w:rsidP="00F360D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Emphasis on Co-Parenting Tools</w:t>
      </w:r>
      <w:r w:rsidRPr="00F360DE">
        <w:rPr>
          <w:rFonts w:ascii="Times New Roman" w:eastAsia="Times New Roman" w:hAnsi="Times New Roman" w:cs="Times New Roman"/>
          <w:sz w:val="24"/>
          <w:szCs w:val="24"/>
        </w:rPr>
        <w:t xml:space="preserve">: I propose the use of </w:t>
      </w:r>
      <w:proofErr w:type="spellStart"/>
      <w:r w:rsidRPr="00F360DE">
        <w:rPr>
          <w:rFonts w:ascii="Times New Roman" w:eastAsia="Times New Roman" w:hAnsi="Times New Roman" w:cs="Times New Roman"/>
          <w:b/>
          <w:bCs/>
          <w:sz w:val="24"/>
          <w:szCs w:val="24"/>
        </w:rPr>
        <w:t>OurFamilyWizard</w:t>
      </w:r>
      <w:proofErr w:type="spellEnd"/>
      <w:r w:rsidRPr="00F360DE">
        <w:rPr>
          <w:rFonts w:ascii="Times New Roman" w:eastAsia="Times New Roman" w:hAnsi="Times New Roman" w:cs="Times New Roman"/>
          <w:sz w:val="24"/>
          <w:szCs w:val="24"/>
        </w:rPr>
        <w:t xml:space="preserve"> or similar platforms for communication between myself and Emily. This tool will provide a neutral, trackable means of communication, minimizing misunderstandings and disputes, and encouraging transparency about LDW’s needs and activities. This solution is aimed at reducing conflict and ensuring that both parents remain informed, thereby supporting </w:t>
      </w:r>
      <w:r w:rsidRPr="00F360DE">
        <w:rPr>
          <w:rFonts w:ascii="Times New Roman" w:eastAsia="Times New Roman" w:hAnsi="Times New Roman" w:cs="Times New Roman"/>
          <w:b/>
          <w:bCs/>
          <w:sz w:val="24"/>
          <w:szCs w:val="24"/>
        </w:rPr>
        <w:t>MCL 722.23(j)</w:t>
      </w:r>
      <w:r w:rsidRPr="00F360DE">
        <w:rPr>
          <w:rFonts w:ascii="Times New Roman" w:eastAsia="Times New Roman" w:hAnsi="Times New Roman" w:cs="Times New Roman"/>
          <w:sz w:val="24"/>
          <w:szCs w:val="24"/>
        </w:rPr>
        <w:t xml:space="preserve"> and the child’s need for effective cooperation between parents.</w:t>
      </w:r>
    </w:p>
    <w:p w14:paraId="0765B632" w14:textId="77777777" w:rsidR="00F360DE" w:rsidRPr="00F360DE" w:rsidRDefault="00F360DE" w:rsidP="00F360D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Education and Health Decision-Making</w:t>
      </w:r>
      <w:r w:rsidRPr="00F360DE">
        <w:rPr>
          <w:rFonts w:ascii="Times New Roman" w:eastAsia="Times New Roman" w:hAnsi="Times New Roman" w:cs="Times New Roman"/>
          <w:sz w:val="24"/>
          <w:szCs w:val="24"/>
        </w:rPr>
        <w:t xml:space="preserve">: I request joint authority in decisions concerning LDW’s education and health. This includes being informed of and consenting to any changes in LDW's medical care, school enrollment, or extracurricular activities. As </w:t>
      </w:r>
      <w:r w:rsidRPr="00F360DE">
        <w:rPr>
          <w:rFonts w:ascii="Times New Roman" w:eastAsia="Times New Roman" w:hAnsi="Times New Roman" w:cs="Times New Roman"/>
          <w:b/>
          <w:bCs/>
          <w:sz w:val="24"/>
          <w:szCs w:val="24"/>
        </w:rPr>
        <w:t>MCL 722.27(1)(b)</w:t>
      </w:r>
      <w:r w:rsidRPr="00F360DE">
        <w:rPr>
          <w:rFonts w:ascii="Times New Roman" w:eastAsia="Times New Roman" w:hAnsi="Times New Roman" w:cs="Times New Roman"/>
          <w:sz w:val="24"/>
          <w:szCs w:val="24"/>
        </w:rPr>
        <w:t xml:space="preserve"> outlines the necessity of shared decision-making in the child’s best interests, ensuring that both parents have an equal role will provide a balanced upbringing for LDW.</w:t>
      </w:r>
    </w:p>
    <w:p w14:paraId="640B5F73" w14:textId="77777777" w:rsidR="00F360DE" w:rsidRPr="00F360DE" w:rsidRDefault="00F360DE" w:rsidP="00F360D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Neutral Exchange Locations</w:t>
      </w:r>
      <w:r w:rsidRPr="00F360DE">
        <w:rPr>
          <w:rFonts w:ascii="Times New Roman" w:eastAsia="Times New Roman" w:hAnsi="Times New Roman" w:cs="Times New Roman"/>
          <w:sz w:val="24"/>
          <w:szCs w:val="24"/>
        </w:rPr>
        <w:t xml:space="preserve">: To reduce tension during custody exchanges, I propose a neutral location, such as the Muskegon Police Department, for all custody transitions. This will minimize the opportunity for conflict, ensure LDW's safety, and allow for accountability in case of </w:t>
      </w:r>
      <w:r w:rsidRPr="00F360DE">
        <w:rPr>
          <w:rFonts w:ascii="Times New Roman" w:eastAsia="Times New Roman" w:hAnsi="Times New Roman" w:cs="Times New Roman"/>
          <w:sz w:val="24"/>
          <w:szCs w:val="24"/>
        </w:rPr>
        <w:lastRenderedPageBreak/>
        <w:t>issues during handovers. I request that exchanges be conducted solely between Emily and myself without the presence of third parties, such as her father, whose involvement has previously led to hostility.</w:t>
      </w:r>
    </w:p>
    <w:p w14:paraId="23599CF7" w14:textId="77777777" w:rsidR="00F360DE" w:rsidRPr="00F360DE" w:rsidRDefault="00F360DE" w:rsidP="00F360D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Stability in Home Environment</w:t>
      </w:r>
      <w:r w:rsidRPr="00F360DE">
        <w:rPr>
          <w:rFonts w:ascii="Times New Roman" w:eastAsia="Times New Roman" w:hAnsi="Times New Roman" w:cs="Times New Roman"/>
          <w:sz w:val="24"/>
          <w:szCs w:val="24"/>
        </w:rPr>
        <w:t xml:space="preserve">: I have made significant improvements to my home, creating a nurturing space where LDW has his own room, complete with a bed, age-appropriate books, learning activities, and play areas. These efforts align with </w:t>
      </w:r>
      <w:r w:rsidRPr="00F360DE">
        <w:rPr>
          <w:rFonts w:ascii="Times New Roman" w:eastAsia="Times New Roman" w:hAnsi="Times New Roman" w:cs="Times New Roman"/>
          <w:b/>
          <w:bCs/>
          <w:sz w:val="24"/>
          <w:szCs w:val="24"/>
        </w:rPr>
        <w:t>MCL 722.23(c)</w:t>
      </w:r>
      <w:r w:rsidRPr="00F360DE">
        <w:rPr>
          <w:rFonts w:ascii="Times New Roman" w:eastAsia="Times New Roman" w:hAnsi="Times New Roman" w:cs="Times New Roman"/>
          <w:sz w:val="24"/>
          <w:szCs w:val="24"/>
        </w:rPr>
        <w:t>, demonstrating my capacity and commitment to providing a stable home environment that supports LDW’s growth.</w:t>
      </w:r>
    </w:p>
    <w:p w14:paraId="3FE76F92" w14:textId="77777777" w:rsidR="00F360DE" w:rsidRPr="00F360DE" w:rsidRDefault="00F360DE" w:rsidP="00F360DE">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Activities to Foster Growth</w:t>
      </w:r>
      <w:r w:rsidRPr="00F360DE">
        <w:rPr>
          <w:rFonts w:ascii="Times New Roman" w:eastAsia="Times New Roman" w:hAnsi="Times New Roman" w:cs="Times New Roman"/>
          <w:sz w:val="24"/>
          <w:szCs w:val="24"/>
        </w:rPr>
        <w:t>: I will continue regular activities that foster LDW's development, including trips to educational exhibits, regular T-ball practice, swimming lessons, and other structured recreational activities. My aim is to encourage LDW’s cognitive, emotional, and social development in a balanced and supportive manner.</w:t>
      </w:r>
    </w:p>
    <w:p w14:paraId="2CB00497" w14:textId="77777777" w:rsidR="00F360DE" w:rsidRPr="00F360DE" w:rsidRDefault="00F360DE" w:rsidP="00F360DE">
      <w:pPr>
        <w:spacing w:before="100" w:beforeAutospacing="1" w:after="100" w:afterAutospacing="1" w:line="240" w:lineRule="auto"/>
        <w:outlineLvl w:val="3"/>
        <w:rPr>
          <w:rFonts w:ascii="Times New Roman" w:eastAsia="Times New Roman" w:hAnsi="Times New Roman" w:cs="Times New Roman"/>
          <w:b/>
          <w:bCs/>
          <w:sz w:val="24"/>
          <w:szCs w:val="24"/>
        </w:rPr>
      </w:pPr>
      <w:r w:rsidRPr="00F360DE">
        <w:rPr>
          <w:rFonts w:ascii="Times New Roman" w:eastAsia="Times New Roman" w:hAnsi="Times New Roman" w:cs="Times New Roman"/>
          <w:b/>
          <w:bCs/>
          <w:sz w:val="24"/>
          <w:szCs w:val="24"/>
        </w:rPr>
        <w:t>PREEMPTIVE COUNTERARGUMENTS:</w:t>
      </w:r>
    </w:p>
    <w:p w14:paraId="77ACD272" w14:textId="77777777" w:rsidR="00F360DE" w:rsidRPr="00F360DE" w:rsidRDefault="00F360DE" w:rsidP="00F360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Drug Use Allegations</w:t>
      </w:r>
      <w:r w:rsidRPr="00F360DE">
        <w:rPr>
          <w:rFonts w:ascii="Times New Roman" w:eastAsia="Times New Roman" w:hAnsi="Times New Roman" w:cs="Times New Roman"/>
          <w:sz w:val="24"/>
          <w:szCs w:val="24"/>
        </w:rPr>
        <w:t xml:space="preserve">: The repeated accusations regarding substance abuse are entirely unsubstantiated. </w:t>
      </w:r>
      <w:r w:rsidRPr="00F360DE">
        <w:rPr>
          <w:rFonts w:ascii="Times New Roman" w:eastAsia="Times New Roman" w:hAnsi="Times New Roman" w:cs="Times New Roman"/>
          <w:b/>
          <w:bCs/>
          <w:sz w:val="24"/>
          <w:szCs w:val="24"/>
        </w:rPr>
        <w:t>In re Sanders, 495 Mich. 394 (2014)</w:t>
      </w:r>
      <w:r w:rsidRPr="00F360DE">
        <w:rPr>
          <w:rFonts w:ascii="Times New Roman" w:eastAsia="Times New Roman" w:hAnsi="Times New Roman" w:cs="Times New Roman"/>
          <w:sz w:val="24"/>
          <w:szCs w:val="24"/>
        </w:rPr>
        <w:t xml:space="preserve"> established that allegations must be supported by clear and convincing evidence when affecting a parent's rights, which Emily has failed to provide.</w:t>
      </w:r>
    </w:p>
    <w:p w14:paraId="3C124518" w14:textId="77777777" w:rsidR="00F360DE" w:rsidRPr="00F360DE" w:rsidRDefault="00F360DE" w:rsidP="00F360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Arsenic Poisoning Claims</w:t>
      </w:r>
      <w:r w:rsidRPr="00F360DE">
        <w:rPr>
          <w:rFonts w:ascii="Times New Roman" w:eastAsia="Times New Roman" w:hAnsi="Times New Roman" w:cs="Times New Roman"/>
          <w:sz w:val="24"/>
          <w:szCs w:val="24"/>
        </w:rPr>
        <w:t>: These allegations have been found baseless by law enforcement, demonstrating Emily's intent to defame and manipulate custody outcomes, which is contrary to LDW’s best interests.</w:t>
      </w:r>
    </w:p>
    <w:p w14:paraId="23F16FEE" w14:textId="77777777" w:rsidR="00F360DE" w:rsidRPr="00F360DE" w:rsidRDefault="00F360DE" w:rsidP="00F360DE">
      <w:pPr>
        <w:spacing w:before="100" w:beforeAutospacing="1" w:after="100" w:afterAutospacing="1" w:line="240" w:lineRule="auto"/>
        <w:outlineLvl w:val="2"/>
        <w:rPr>
          <w:rFonts w:ascii="Times New Roman" w:eastAsia="Times New Roman" w:hAnsi="Times New Roman" w:cs="Times New Roman"/>
          <w:b/>
          <w:bCs/>
          <w:sz w:val="27"/>
          <w:szCs w:val="27"/>
        </w:rPr>
      </w:pPr>
      <w:r w:rsidRPr="00F360DE">
        <w:rPr>
          <w:rFonts w:ascii="Times New Roman" w:eastAsia="Times New Roman" w:hAnsi="Times New Roman" w:cs="Times New Roman"/>
          <w:b/>
          <w:bCs/>
          <w:sz w:val="27"/>
          <w:szCs w:val="27"/>
        </w:rPr>
        <w:t>RELIEF REQUESTED:</w:t>
      </w:r>
    </w:p>
    <w:p w14:paraId="005FB882"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WHEREFORE</w:t>
      </w:r>
      <w:r w:rsidRPr="00F360DE">
        <w:rPr>
          <w:rFonts w:ascii="Times New Roman" w:eastAsia="Times New Roman" w:hAnsi="Times New Roman" w:cs="Times New Roman"/>
          <w:sz w:val="24"/>
          <w:szCs w:val="24"/>
        </w:rPr>
        <w:t>, I respectfully request the following relief:</w:t>
      </w:r>
    </w:p>
    <w:p w14:paraId="73360BCB" w14:textId="77777777" w:rsidR="00F360DE" w:rsidRPr="00F360DE" w:rsidRDefault="00F360DE" w:rsidP="00F360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Modification of Custody</w:t>
      </w:r>
      <w:r w:rsidRPr="00F360DE">
        <w:rPr>
          <w:rFonts w:ascii="Times New Roman" w:eastAsia="Times New Roman" w:hAnsi="Times New Roman" w:cs="Times New Roman"/>
          <w:sz w:val="24"/>
          <w:szCs w:val="24"/>
        </w:rPr>
        <w:t>: Grant joint legal and physical custody, with equal 50/50 parenting time, to foster LDW’s relationship with both parents.</w:t>
      </w:r>
    </w:p>
    <w:p w14:paraId="7B6F7044" w14:textId="77777777" w:rsidR="00F360DE" w:rsidRPr="00F360DE" w:rsidRDefault="00F360DE" w:rsidP="00F360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Parenting Time Restoration</w:t>
      </w:r>
      <w:r w:rsidRPr="00F360DE">
        <w:rPr>
          <w:rFonts w:ascii="Times New Roman" w:eastAsia="Times New Roman" w:hAnsi="Times New Roman" w:cs="Times New Roman"/>
          <w:sz w:val="24"/>
          <w:szCs w:val="24"/>
        </w:rPr>
        <w:t>: Reinstate all parenting time withheld due to Emily's baseless allegations and ensure compliance with a consistent schedule.</w:t>
      </w:r>
    </w:p>
    <w:p w14:paraId="7D32E326" w14:textId="77777777" w:rsidR="00F360DE" w:rsidRPr="00F360DE" w:rsidRDefault="00F360DE" w:rsidP="00F360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Sanctions for Frivolous Conduct</w:t>
      </w:r>
      <w:r w:rsidRPr="00F360DE">
        <w:rPr>
          <w:rFonts w:ascii="Times New Roman" w:eastAsia="Times New Roman" w:hAnsi="Times New Roman" w:cs="Times New Roman"/>
          <w:sz w:val="24"/>
          <w:szCs w:val="24"/>
        </w:rPr>
        <w:t xml:space="preserve">: Impose sanctions under </w:t>
      </w:r>
      <w:r w:rsidRPr="00F360DE">
        <w:rPr>
          <w:rFonts w:ascii="Times New Roman" w:eastAsia="Times New Roman" w:hAnsi="Times New Roman" w:cs="Times New Roman"/>
          <w:b/>
          <w:bCs/>
          <w:sz w:val="24"/>
          <w:szCs w:val="24"/>
        </w:rPr>
        <w:t>MCR 2.114(E)</w:t>
      </w:r>
      <w:r w:rsidRPr="00F360DE">
        <w:rPr>
          <w:rFonts w:ascii="Times New Roman" w:eastAsia="Times New Roman" w:hAnsi="Times New Roman" w:cs="Times New Roman"/>
          <w:sz w:val="24"/>
          <w:szCs w:val="24"/>
        </w:rPr>
        <w:t xml:space="preserve"> for Emily’s repeated and unjustified filings, which have been intended to cause emotional and financial harm.</w:t>
      </w:r>
    </w:p>
    <w:p w14:paraId="24413226" w14:textId="77777777" w:rsidR="00F360DE" w:rsidRPr="00F360DE" w:rsidRDefault="00F360DE" w:rsidP="00F360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Co-Parenting Counseling</w:t>
      </w:r>
      <w:r w:rsidRPr="00F360DE">
        <w:rPr>
          <w:rFonts w:ascii="Times New Roman" w:eastAsia="Times New Roman" w:hAnsi="Times New Roman" w:cs="Times New Roman"/>
          <w:sz w:val="24"/>
          <w:szCs w:val="24"/>
        </w:rPr>
        <w:t>: Order court-ordered co-parenting counseling to address Emily’s refusal to cooperate, and to mitigate the negative effects of her behavior on LDW’s well-being.</w:t>
      </w:r>
    </w:p>
    <w:p w14:paraId="742DB3B1" w14:textId="77777777" w:rsidR="00F360DE" w:rsidRPr="00F360DE" w:rsidRDefault="00F360DE" w:rsidP="00F360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Neutral Exchange Location</w:t>
      </w:r>
      <w:r w:rsidRPr="00F360DE">
        <w:rPr>
          <w:rFonts w:ascii="Times New Roman" w:eastAsia="Times New Roman" w:hAnsi="Times New Roman" w:cs="Times New Roman"/>
          <w:sz w:val="24"/>
          <w:szCs w:val="24"/>
        </w:rPr>
        <w:t>: Require custody exchanges to occur at a neutral location with both parents present, excluding third parties to prevent further hostilities.</w:t>
      </w:r>
    </w:p>
    <w:p w14:paraId="18538FFA" w14:textId="77777777" w:rsidR="00F360DE" w:rsidRPr="00F360DE" w:rsidRDefault="00F360DE" w:rsidP="00F360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Request for Guardian ad Litem (GAL)</w:t>
      </w:r>
      <w:r w:rsidRPr="00F360DE">
        <w:rPr>
          <w:rFonts w:ascii="Times New Roman" w:eastAsia="Times New Roman" w:hAnsi="Times New Roman" w:cs="Times New Roman"/>
          <w:sz w:val="24"/>
          <w:szCs w:val="24"/>
        </w:rPr>
        <w:t xml:space="preserve">: Under </w:t>
      </w:r>
      <w:r w:rsidRPr="00F360DE">
        <w:rPr>
          <w:rFonts w:ascii="Times New Roman" w:eastAsia="Times New Roman" w:hAnsi="Times New Roman" w:cs="Times New Roman"/>
          <w:b/>
          <w:bCs/>
          <w:sz w:val="24"/>
          <w:szCs w:val="24"/>
        </w:rPr>
        <w:t>MCL 722.24</w:t>
      </w:r>
      <w:r w:rsidRPr="00F360DE">
        <w:rPr>
          <w:rFonts w:ascii="Times New Roman" w:eastAsia="Times New Roman" w:hAnsi="Times New Roman" w:cs="Times New Roman"/>
          <w:sz w:val="24"/>
          <w:szCs w:val="24"/>
        </w:rPr>
        <w:t>, appoint a Guardian ad Litem to evaluate LDW’s best interests, investigate claims from both parties, and provide an unbiased report to the Court regarding the custody situation and both parents' capabilities.</w:t>
      </w:r>
    </w:p>
    <w:p w14:paraId="58C73B44" w14:textId="77777777" w:rsidR="00F360DE" w:rsidRPr="00F360DE" w:rsidRDefault="00F360DE" w:rsidP="00F360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lastRenderedPageBreak/>
        <w:t>Attachment of Witness Statements</w:t>
      </w:r>
      <w:r w:rsidRPr="00F360DE">
        <w:rPr>
          <w:rFonts w:ascii="Times New Roman" w:eastAsia="Times New Roman" w:hAnsi="Times New Roman" w:cs="Times New Roman"/>
          <w:sz w:val="24"/>
          <w:szCs w:val="24"/>
        </w:rPr>
        <w:t>: Include sworn statements from third parties such as family, friends, or daycare staff who can attest to my strong bond with LDW, my positive parenting abilities, and any manipulative behavior demonstrated by Emily. These witnesses can further corroborate the negative impact of Emily's actions on LDW and the alienation I have experienced.</w:t>
      </w:r>
    </w:p>
    <w:p w14:paraId="6E398A8C"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Respectfully submitted,</w:t>
      </w:r>
    </w:p>
    <w:p w14:paraId="30851DD0" w14:textId="77777777" w:rsidR="00F360DE" w:rsidRPr="00F360DE" w:rsidRDefault="00F360DE" w:rsidP="00F360DE">
      <w:pPr>
        <w:spacing w:after="0"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sz w:val="24"/>
          <w:szCs w:val="24"/>
        </w:rPr>
        <w:pict w14:anchorId="54582F22">
          <v:rect id="_x0000_i1026" style="width:0;height:1.5pt" o:hralign="center" o:hrstd="t" o:hr="t" fillcolor="#a0a0a0" stroked="f"/>
        </w:pict>
      </w:r>
    </w:p>
    <w:p w14:paraId="7DD57F43" w14:textId="77777777" w:rsidR="00F360DE" w:rsidRPr="00F360DE" w:rsidRDefault="00F360DE" w:rsidP="00F360DE">
      <w:pPr>
        <w:spacing w:before="100" w:beforeAutospacing="1" w:after="100" w:afterAutospacing="1" w:line="240" w:lineRule="auto"/>
        <w:rPr>
          <w:rFonts w:ascii="Times New Roman" w:eastAsia="Times New Roman" w:hAnsi="Times New Roman" w:cs="Times New Roman"/>
          <w:sz w:val="24"/>
          <w:szCs w:val="24"/>
        </w:rPr>
      </w:pPr>
      <w:r w:rsidRPr="00F360DE">
        <w:rPr>
          <w:rFonts w:ascii="Times New Roman" w:eastAsia="Times New Roman" w:hAnsi="Times New Roman" w:cs="Times New Roman"/>
          <w:b/>
          <w:bCs/>
          <w:sz w:val="24"/>
          <w:szCs w:val="24"/>
        </w:rPr>
        <w:t xml:space="preserve">Andrew </w:t>
      </w:r>
      <w:proofErr w:type="spellStart"/>
      <w:r w:rsidRPr="00F360DE">
        <w:rPr>
          <w:rFonts w:ascii="Times New Roman" w:eastAsia="Times New Roman" w:hAnsi="Times New Roman" w:cs="Times New Roman"/>
          <w:b/>
          <w:bCs/>
          <w:sz w:val="24"/>
          <w:szCs w:val="24"/>
        </w:rPr>
        <w:t>Pigors</w:t>
      </w:r>
      <w:proofErr w:type="spellEnd"/>
    </w:p>
    <w:p w14:paraId="798A87E5" w14:textId="77777777" w:rsidR="00600A03" w:rsidRDefault="00600A03"/>
    <w:sectPr w:rsidR="00600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E61F2"/>
    <w:multiLevelType w:val="multilevel"/>
    <w:tmpl w:val="74569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53EBB"/>
    <w:multiLevelType w:val="multilevel"/>
    <w:tmpl w:val="83A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677A9"/>
    <w:multiLevelType w:val="multilevel"/>
    <w:tmpl w:val="E2903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16106F"/>
    <w:multiLevelType w:val="multilevel"/>
    <w:tmpl w:val="695A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0DE"/>
    <w:rsid w:val="00600A03"/>
    <w:rsid w:val="008E4AD0"/>
    <w:rsid w:val="00F36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1B01"/>
  <w15:chartTrackingRefBased/>
  <w15:docId w15:val="{0E41597B-2A23-41BD-854A-1A6268D51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146918">
      <w:bodyDiv w:val="1"/>
      <w:marLeft w:val="0"/>
      <w:marRight w:val="0"/>
      <w:marTop w:val="0"/>
      <w:marBottom w:val="0"/>
      <w:divBdr>
        <w:top w:val="none" w:sz="0" w:space="0" w:color="auto"/>
        <w:left w:val="none" w:sz="0" w:space="0" w:color="auto"/>
        <w:bottom w:val="none" w:sz="0" w:space="0" w:color="auto"/>
        <w:right w:val="none" w:sz="0" w:space="0" w:color="auto"/>
      </w:divBdr>
      <w:divsChild>
        <w:div w:id="636840141">
          <w:marLeft w:val="0"/>
          <w:marRight w:val="0"/>
          <w:marTop w:val="0"/>
          <w:marBottom w:val="0"/>
          <w:divBdr>
            <w:top w:val="none" w:sz="0" w:space="0" w:color="auto"/>
            <w:left w:val="none" w:sz="0" w:space="0" w:color="auto"/>
            <w:bottom w:val="none" w:sz="0" w:space="0" w:color="auto"/>
            <w:right w:val="none" w:sz="0" w:space="0" w:color="auto"/>
          </w:divBdr>
        </w:div>
        <w:div w:id="169953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1984</Words>
  <Characters>11310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08</dc:creator>
  <cp:keywords/>
  <dc:description/>
  <cp:lastModifiedBy>PAC 08</cp:lastModifiedBy>
  <cp:revision>1</cp:revision>
  <dcterms:created xsi:type="dcterms:W3CDTF">2024-11-26T19:54:00Z</dcterms:created>
  <dcterms:modified xsi:type="dcterms:W3CDTF">2024-11-26T22:20:00Z</dcterms:modified>
</cp:coreProperties>
</file>