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CIRCUIT COURT FILING COVER SHEET</w:t>
        <w:br/>
        <w:t>SCAO APPROVED</w:t>
      </w:r>
    </w:p>
    <w:p/>
    <w:p>
      <w:r>
        <w:rPr>
          <w:rFonts w:ascii="Times New Roman" w:hAnsi="Times New Roman"/>
          <w:b/>
          <w:sz w:val="24"/>
        </w:rPr>
        <w:t xml:space="preserve">Case Name:  </w:t>
      </w:r>
      <w:r>
        <w:rPr>
          <w:rFonts w:ascii="Times New Roman" w:hAnsi="Times New Roman"/>
          <w:sz w:val="24"/>
        </w:rPr>
        <w:t>Pigors v. Shady Oaks MHC, LLC et al.</w:t>
      </w:r>
    </w:p>
    <w:p>
      <w:r>
        <w:rPr>
          <w:rFonts w:ascii="Times New Roman" w:hAnsi="Times New Roman"/>
          <w:b/>
          <w:sz w:val="24"/>
        </w:rPr>
        <w:t xml:space="preserve">Case Number:  </w:t>
      </w:r>
      <w:r>
        <w:rPr>
          <w:rFonts w:ascii="Times New Roman" w:hAnsi="Times New Roman"/>
          <w:sz w:val="24"/>
        </w:rPr>
        <w:t>[TO BE ASSIGNED]</w:t>
      </w:r>
    </w:p>
    <w:p>
      <w:r>
        <w:rPr>
          <w:rFonts w:ascii="Times New Roman" w:hAnsi="Times New Roman"/>
          <w:b/>
          <w:sz w:val="24"/>
        </w:rPr>
        <w:t xml:space="preserve">Court:  </w:t>
      </w:r>
      <w:r>
        <w:rPr>
          <w:rFonts w:ascii="Times New Roman" w:hAnsi="Times New Roman"/>
          <w:sz w:val="24"/>
        </w:rPr>
        <w:t>14th Judicial Circuit Court, Muskegon County</w:t>
      </w:r>
    </w:p>
    <w:p>
      <w:r>
        <w:rPr>
          <w:rFonts w:ascii="Times New Roman" w:hAnsi="Times New Roman"/>
          <w:b/>
          <w:sz w:val="24"/>
        </w:rPr>
        <w:t xml:space="preserve">Filing Party:  </w:t>
      </w:r>
      <w:r>
        <w:rPr>
          <w:rFonts w:ascii="Times New Roman" w:hAnsi="Times New Roman"/>
          <w:sz w:val="24"/>
        </w:rPr>
        <w:t>Andrew J. Pigors, Plaintiff, Pro Se</w:t>
      </w:r>
    </w:p>
    <w:p>
      <w:r>
        <w:rPr>
          <w:rFonts w:ascii="Times New Roman" w:hAnsi="Times New Roman"/>
          <w:b/>
          <w:sz w:val="24"/>
        </w:rPr>
        <w:t xml:space="preserve">Document Type:  </w:t>
      </w:r>
      <w:r>
        <w:rPr>
          <w:rFonts w:ascii="Times New Roman" w:hAnsi="Times New Roman"/>
          <w:sz w:val="24"/>
        </w:rPr>
        <w:t>Complaint and Demand for Jury Trial</w:t>
      </w:r>
    </w:p>
    <w:p>
      <w:r>
        <w:rPr>
          <w:rFonts w:ascii="Times New Roman" w:hAnsi="Times New Roman"/>
          <w:b/>
          <w:sz w:val="24"/>
        </w:rPr>
        <w:t xml:space="preserve">Date Filed:  </w:t>
      </w:r>
      <w:r>
        <w:rPr>
          <w:rFonts w:ascii="Times New Roman" w:hAnsi="Times New Roman"/>
          <w:sz w:val="24"/>
        </w:rPr>
        <w:t>March 04, 2026</w:t>
      </w:r>
    </w:p>
    <w:p>
      <w:r>
        <w:br w:type="page"/>
      </w:r>
    </w:p>
    <w:p>
      <w:pPr>
        <w:jc w:val="center"/>
      </w:pPr>
      <w:r>
        <w:rPr>
          <w:rFonts w:ascii="Times New Roman" w:hAnsi="Times New Roman"/>
          <w:b/>
          <w:sz w:val="24"/>
        </w:rPr>
        <w:t>STATE OF MICHIGAN</w:t>
      </w:r>
    </w:p>
    <w:p>
      <w:pPr>
        <w:jc w:val="center"/>
      </w:pPr>
      <w:r>
        <w:rPr>
          <w:rFonts w:ascii="Times New Roman" w:hAnsi="Times New Roman"/>
          <w:b/>
          <w:sz w:val="24"/>
        </w:rPr>
        <w:t>14TH JUDICIAL CIRCUIT COURT, MUSKEGON COUNTY</w:t>
      </w:r>
    </w:p>
    <w:p/>
    <w:tbl>
      <w:tblPr>
        <w:tblW w:type="auto" w:w="0"/>
        <w:tblLayout w:type="autofit"/>
        <w:tblLook w:firstColumn="1" w:firstRow="1" w:lastColumn="0" w:lastRow="0" w:noHBand="0" w:noVBand="1" w:val="04A0"/>
      </w:tblPr>
      <w:tblGrid>
        <w:gridCol w:w="4680"/>
        <w:gridCol w:w="4680"/>
      </w:tblGrid>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ANDREW J. PIGORS,</w:t>
              <w:br/>
              <w:t>Plaintiff,</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b/>
                <w:sz w:val="24"/>
              </w:rPr>
              <w:t>Case No. [TO BE ASSIGNED]</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v.</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Hon. Jenny L. McNeill</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SHADY OAKS MHC, LLC ET AL.,</w:t>
              <w:br/>
              <w:t>Defendant.</w:t>
            </w:r>
          </w:p>
        </w:tc>
        <w:tc>
          <w:tcPr>
            <w:tcW w:type="dxa" w:w="4680"/>
            <w:tcBorders>
              <w:top w:val="none" w:sz="0" w:color="FFFFFF" w:space="0"/>
              <w:bottom w:val="none" w:sz="0" w:color="FFFFFF" w:space="0"/>
              <w:left w:val="none" w:sz="0" w:color="FFFFFF" w:space="0"/>
              <w:right w:val="none" w:sz="0" w:color="FFFFFF" w:space="0"/>
            </w:tcBorders>
          </w:tcPr>
          <w:p/>
        </w:tc>
      </w:tr>
    </w:tbl>
    <w:p>
      <w:pPr>
        <w:jc w:val="center"/>
      </w:pPr>
      <w:r>
        <w:rPr>
          <w:rFonts w:ascii="Times New Roman" w:hAnsi="Times New Roman"/>
          <w:sz w:val="24"/>
        </w:rPr>
        <w:t>__________________________________________________</w:t>
      </w:r>
    </w:p>
    <w:p>
      <w:pPr>
        <w:jc w:val="center"/>
      </w:pPr>
      <w:r>
        <w:rPr>
          <w:rFonts w:ascii="Times New Roman" w:hAnsi="Times New Roman"/>
          <w:b/>
          <w:sz w:val="28"/>
        </w:rPr>
        <w:t>COMPLAINT AND DEMAND FOR JURY TRIAL</w:t>
      </w:r>
    </w:p>
    <w:p/>
    <w:p>
      <w:pPr>
        <w:spacing w:before="360" w:after="120" w:line="480" w:lineRule="auto"/>
        <w:jc w:val="center"/>
      </w:pPr>
      <w:r>
        <w:rPr>
          <w:rFonts w:ascii="Times New Roman" w:hAnsi="Times New Roman"/>
          <w:b/>
          <w:sz w:val="24"/>
        </w:rPr>
        <w:t>COMPLAINT AND DEMAND FOR JURY TRIAL</w:t>
      </w:r>
    </w:p>
    <w:p>
      <w:pPr>
        <w:spacing w:before="240" w:after="120" w:line="480" w:lineRule="auto"/>
      </w:pPr>
      <w:r>
        <w:rPr>
          <w:rFonts w:ascii="Times New Roman" w:hAnsi="Times New Roman"/>
          <w:b/>
          <w:sz w:val="24"/>
        </w:rPr>
        <w:t>Pigors v. Shady Oaks MHC, LLC; Homes of America, LLC; Alden Global Capital, LLC; Partridge Securities LLC; et al.</w:t>
      </w:r>
    </w:p>
    <w:p>
      <w:pPr>
        <w:spacing w:before="240" w:after="120" w:line="480" w:lineRule="auto"/>
      </w:pPr>
      <w:r>
        <w:rPr>
          <w:rFonts w:ascii="Times New Roman" w:hAnsi="Times New Roman"/>
          <w:b/>
          <w:sz w:val="24"/>
        </w:rPr>
        <w:t>Muskegon County Circuit Court, Michigan</w:t>
      </w:r>
    </w:p>
    <w:p>
      <w:pPr>
        <w:spacing w:before="240" w:after="120" w:line="480" w:lineRule="auto"/>
      </w:pPr>
      <w:r>
        <w:rPr>
          <w:rFonts w:ascii="Times New Roman" w:hAnsi="Times New Roman"/>
          <w:b/>
          <w:sz w:val="24"/>
        </w:rPr>
        <w:t>Case No. [TO BE ASSIGNED]</w:t>
      </w:r>
    </w:p>
    <w:p>
      <w:pPr>
        <w:spacing w:before="240" w:after="120" w:line="480" w:lineRule="auto"/>
      </w:pPr>
      <w:r>
        <w:rPr>
          <w:rFonts w:ascii="Times New Roman" w:hAnsi="Times New Roman"/>
          <w:b/>
          <w:sz w:val="24"/>
        </w:rPr>
        <w:t>PARTIES</w:t>
      </w:r>
    </w:p>
    <w:p>
      <w:pPr>
        <w:spacing w:before="120" w:after="60" w:line="480" w:lineRule="auto"/>
      </w:pPr>
      <w:r>
        <w:rPr>
          <w:rFonts w:ascii="Times New Roman" w:hAnsi="Times New Roman"/>
          <w:b/>
          <w:i/>
          <w:sz w:val="24"/>
        </w:rPr>
        <w:t>Plaintiff</w:t>
      </w:r>
    </w:p>
    <w:p>
      <w:pPr>
        <w:spacing w:line="480" w:lineRule="auto"/>
        <w:ind w:firstLine="720"/>
      </w:pPr>
      <w:r>
        <w:rPr>
          <w:rFonts w:ascii="Times New Roman" w:hAnsi="Times New Roman"/>
          <w:sz w:val="24"/>
        </w:rPr>
        <w:t xml:space="preserve">1. </w:t>
      </w:r>
      <w:r>
        <w:rPr>
          <w:rFonts w:ascii="Times New Roman" w:hAnsi="Times New Roman"/>
          <w:b/>
          <w:sz w:val="24"/>
        </w:rPr>
        <w:t>ANDREW J. PIGORS</w:t>
      </w:r>
      <w:r>
        <w:rPr>
          <w:rFonts w:ascii="Times New Roman" w:hAnsi="Times New Roman"/>
          <w:sz w:val="24"/>
        </w:rPr>
        <w:t>, an individual residing in Muskegon County, Michigan, appearing pro se.</w:t>
      </w:r>
    </w:p>
    <w:p>
      <w:pPr>
        <w:spacing w:before="120" w:after="60" w:line="480" w:lineRule="auto"/>
      </w:pPr>
      <w:r>
        <w:rPr>
          <w:rFonts w:ascii="Times New Roman" w:hAnsi="Times New Roman"/>
          <w:b/>
          <w:i/>
          <w:sz w:val="24"/>
        </w:rPr>
        <w:t>Defendants</w:t>
      </w:r>
    </w:p>
    <w:p>
      <w:pPr>
        <w:spacing w:line="480" w:lineRule="auto"/>
        <w:ind w:firstLine="720"/>
      </w:pPr>
      <w:r>
        <w:rPr>
          <w:rFonts w:ascii="Times New Roman" w:hAnsi="Times New Roman"/>
          <w:sz w:val="24"/>
        </w:rPr>
        <w:t xml:space="preserve">2. </w:t>
      </w:r>
      <w:r>
        <w:rPr>
          <w:rFonts w:ascii="Times New Roman" w:hAnsi="Times New Roman"/>
          <w:b/>
          <w:sz w:val="24"/>
        </w:rPr>
        <w:t>SHADY OAKS MHC, LLC</w:t>
      </w:r>
      <w:r>
        <w:rPr>
          <w:rFonts w:ascii="Times New Roman" w:hAnsi="Times New Roman"/>
          <w:sz w:val="24"/>
        </w:rPr>
        <w:t xml:space="preserve"> ("Shady Oaks"), a Michigan limited liability company, owner/operator of Shady Oaks Mobile Home Community, Muskegon, Michigan.</w:t>
      </w:r>
    </w:p>
    <w:p>
      <w:pPr>
        <w:spacing w:line="480" w:lineRule="auto"/>
        <w:ind w:firstLine="720"/>
      </w:pPr>
      <w:r>
        <w:rPr>
          <w:rFonts w:ascii="Times New Roman" w:hAnsi="Times New Roman"/>
          <w:sz w:val="24"/>
        </w:rPr>
        <w:t xml:space="preserve">3. </w:t>
      </w:r>
      <w:r>
        <w:rPr>
          <w:rFonts w:ascii="Times New Roman" w:hAnsi="Times New Roman"/>
          <w:b/>
          <w:sz w:val="24"/>
        </w:rPr>
        <w:t>HOMES OF AMERICA, LLC</w:t>
      </w:r>
      <w:r>
        <w:rPr>
          <w:rFonts w:ascii="Times New Roman" w:hAnsi="Times New Roman"/>
          <w:sz w:val="24"/>
        </w:rPr>
        <w:t xml:space="preserve"> ("HOA"), a foreign limited liability company, management company for Shady Oaks MHC.</w:t>
      </w:r>
    </w:p>
    <w:p>
      <w:pPr>
        <w:spacing w:line="480" w:lineRule="auto"/>
        <w:ind w:firstLine="720"/>
      </w:pPr>
      <w:r>
        <w:rPr>
          <w:rFonts w:ascii="Times New Roman" w:hAnsi="Times New Roman"/>
          <w:sz w:val="24"/>
        </w:rPr>
        <w:t xml:space="preserve">4. </w:t>
      </w:r>
      <w:r>
        <w:rPr>
          <w:rFonts w:ascii="Times New Roman" w:hAnsi="Times New Roman"/>
          <w:b/>
          <w:sz w:val="24"/>
        </w:rPr>
        <w:t>ALDEN GLOBAL CAPITAL, LLC</w:t>
      </w:r>
      <w:r>
        <w:rPr>
          <w:rFonts w:ascii="Times New Roman" w:hAnsi="Times New Roman"/>
          <w:sz w:val="24"/>
        </w:rPr>
        <w:t xml:space="preserve"> ("Alden"), a foreign limited liability company, parent/controlling entity.</w:t>
      </w:r>
    </w:p>
    <w:p>
      <w:pPr>
        <w:spacing w:line="480" w:lineRule="auto"/>
        <w:ind w:firstLine="720"/>
      </w:pPr>
      <w:r>
        <w:rPr>
          <w:rFonts w:ascii="Times New Roman" w:hAnsi="Times New Roman"/>
          <w:sz w:val="24"/>
        </w:rPr>
        <w:t xml:space="preserve">5. </w:t>
      </w:r>
      <w:r>
        <w:rPr>
          <w:rFonts w:ascii="Times New Roman" w:hAnsi="Times New Roman"/>
          <w:b/>
          <w:sz w:val="24"/>
        </w:rPr>
        <w:t>PARTRIDGE SECURITIES LLC</w:t>
      </w:r>
      <w:r>
        <w:rPr>
          <w:rFonts w:ascii="Times New Roman" w:hAnsi="Times New Roman"/>
          <w:sz w:val="24"/>
        </w:rPr>
        <w:t>, a foreign limited liability company, affiliated investment entity.</w:t>
      </w:r>
    </w:p>
    <w:p>
      <w:pPr>
        <w:spacing w:line="480" w:lineRule="auto"/>
        <w:ind w:firstLine="720"/>
      </w:pPr>
      <w:r>
        <w:rPr>
          <w:rFonts w:ascii="Times New Roman" w:hAnsi="Times New Roman"/>
          <w:sz w:val="24"/>
        </w:rPr>
        <w:t xml:space="preserve">6. </w:t>
      </w:r>
      <w:r>
        <w:rPr>
          <w:rFonts w:ascii="Times New Roman" w:hAnsi="Times New Roman"/>
          <w:b/>
          <w:sz w:val="24"/>
        </w:rPr>
        <w:t>JEREMY BROWN</w:t>
      </w:r>
      <w:r>
        <w:rPr>
          <w:rFonts w:ascii="Times New Roman" w:hAnsi="Times New Roman"/>
          <w:sz w:val="24"/>
        </w:rPr>
        <w:t>, individually, attorney for Shady Oaks/HOA who filed fraudulent res judicata motion.</w:t>
      </w:r>
    </w:p>
    <w:p>
      <w:pPr>
        <w:spacing w:line="480" w:lineRule="auto"/>
        <w:ind w:firstLine="720"/>
      </w:pPr>
      <w:r>
        <w:rPr>
          <w:rFonts w:ascii="Times New Roman" w:hAnsi="Times New Roman"/>
          <w:sz w:val="24"/>
        </w:rPr>
        <w:t xml:space="preserve">7. </w:t>
      </w:r>
      <w:r>
        <w:rPr>
          <w:rFonts w:ascii="Times New Roman" w:hAnsi="Times New Roman"/>
          <w:b/>
          <w:sz w:val="24"/>
        </w:rPr>
        <w:t>[COMMUNITY MANAGER NAME]</w:t>
      </w:r>
      <w:r>
        <w:rPr>
          <w:rFonts w:ascii="Times New Roman" w:hAnsi="Times New Roman"/>
          <w:sz w:val="24"/>
        </w:rPr>
        <w:t>, individually, Shady Oaks community manager who made defamatory statements regarding Plaintiff's home ownership.</w:t>
      </w:r>
    </w:p>
    <w:p>
      <w:pPr>
        <w:spacing w:line="480" w:lineRule="auto"/>
        <w:ind w:firstLine="720"/>
      </w:pPr>
      <w:r>
        <w:rPr>
          <w:rFonts w:ascii="Times New Roman" w:hAnsi="Times New Roman"/>
          <w:sz w:val="24"/>
        </w:rPr>
        <w:t xml:space="preserve">8. </w:t>
      </w:r>
      <w:r>
        <w:rPr>
          <w:rFonts w:ascii="Times New Roman" w:hAnsi="Times New Roman"/>
          <w:b/>
          <w:sz w:val="24"/>
        </w:rPr>
        <w:t>JOHN DOES 1-10</w:t>
      </w:r>
      <w:r>
        <w:rPr>
          <w:rFonts w:ascii="Times New Roman" w:hAnsi="Times New Roman"/>
          <w:sz w:val="24"/>
        </w:rPr>
        <w:t>, unknown agents and employees of Defendants.</w:t>
      </w:r>
    </w:p>
    <w:p>
      <w:pPr>
        <w:spacing w:before="240" w:after="120" w:line="480" w:lineRule="auto"/>
      </w:pPr>
      <w:r>
        <w:rPr>
          <w:rFonts w:ascii="Times New Roman" w:hAnsi="Times New Roman"/>
          <w:b/>
          <w:sz w:val="24"/>
        </w:rPr>
        <w:t>JURISDICTION AND VENUE</w:t>
      </w:r>
    </w:p>
    <w:p>
      <w:pPr>
        <w:spacing w:line="480" w:lineRule="auto"/>
        <w:ind w:firstLine="720"/>
      </w:pPr>
      <w:r>
        <w:rPr>
          <w:rFonts w:ascii="Times New Roman" w:hAnsi="Times New Roman"/>
          <w:sz w:val="24"/>
        </w:rPr>
        <w:t>This Court has jurisdiction pursuant to MCL 600.601 and MCL 600.605. Venue is proper in Muskegon County pursuant to MCL 600.1629 (real property actions) and MCL 600.1621 (where claims arose).</w:t>
      </w:r>
    </w:p>
    <w:p>
      <w:pPr>
        <w:spacing w:line="480" w:lineRule="auto"/>
        <w:ind w:firstLine="720"/>
      </w:pPr>
      <w:r>
        <w:rPr>
          <w:rFonts w:ascii="Times New Roman" w:hAnsi="Times New Roman"/>
          <w:sz w:val="24"/>
        </w:rPr>
        <w:t>Amount in controversy exceeds $25,000.</w:t>
      </w:r>
    </w:p>
    <w:p>
      <w:pPr>
        <w:spacing w:before="240" w:after="120" w:line="480" w:lineRule="auto"/>
      </w:pPr>
      <w:r>
        <w:rPr>
          <w:rFonts w:ascii="Times New Roman" w:hAnsi="Times New Roman"/>
          <w:b/>
          <w:sz w:val="24"/>
        </w:rPr>
        <w:t>FACTUAL BACKGROUND</w:t>
      </w:r>
    </w:p>
    <w:p>
      <w:pPr>
        <w:spacing w:before="120" w:after="60" w:line="480" w:lineRule="auto"/>
      </w:pPr>
      <w:r>
        <w:rPr>
          <w:rFonts w:ascii="Times New Roman" w:hAnsi="Times New Roman"/>
          <w:b/>
          <w:i/>
          <w:sz w:val="24"/>
        </w:rPr>
        <w:t>A. The Mobile Home and Community</w:t>
      </w:r>
    </w:p>
    <w:p>
      <w:pPr>
        <w:spacing w:line="480" w:lineRule="auto"/>
        <w:ind w:firstLine="720"/>
      </w:pPr>
      <w:r>
        <w:rPr>
          <w:rFonts w:ascii="Times New Roman" w:hAnsi="Times New Roman"/>
          <w:sz w:val="24"/>
        </w:rPr>
        <w:t>Plaintiff owned a mobile home located in Shady Oaks Mobile Home Community in Muskegon, Michigan. The Database contains 49 documented claims against Shady Oaks with 4580 documented harms and 1805 total mentions across the evidence record.</w:t>
      </w:r>
    </w:p>
    <w:p>
      <w:pPr>
        <w:spacing w:before="120" w:after="60" w:line="480" w:lineRule="auto"/>
      </w:pPr>
      <w:r>
        <w:rPr>
          <w:rFonts w:ascii="Times New Roman" w:hAnsi="Times New Roman"/>
          <w:b/>
          <w:i/>
          <w:sz w:val="24"/>
        </w:rPr>
        <w:t>B. Pattern of Predatory Conduct</w:t>
      </w:r>
    </w:p>
    <w:p>
      <w:pPr>
        <w:spacing w:line="480" w:lineRule="auto"/>
        <w:ind w:firstLine="720"/>
      </w:pPr>
      <w:r>
        <w:rPr>
          <w:rFonts w:ascii="Times New Roman" w:hAnsi="Times New Roman"/>
          <w:sz w:val="24"/>
        </w:rPr>
        <w:t xml:space="preserve">1. </w:t>
      </w:r>
      <w:r>
        <w:rPr>
          <w:rFonts w:ascii="Times New Roman" w:hAnsi="Times New Roman"/>
          <w:b/>
          <w:sz w:val="24"/>
        </w:rPr>
        <w:t>[CL-20260123-0001]</w:t>
      </w:r>
      <w:r>
        <w:rPr>
          <w:rFonts w:ascii="Times New Roman" w:hAnsi="Times New Roman"/>
          <w:sz w:val="24"/>
        </w:rPr>
        <w:t xml:space="preserve"> (ALLEGATION_FROM_COMPLAINT) -- Plaintiff Andrew J. Pigors is a Michigan resident and lawful titleholder of a manufactured home at Lot 17, 1977 Whitehall Rd, Muskegon County, Michigan.</w:t>
      </w:r>
    </w:p>
    <w:p>
      <w:pPr>
        <w:spacing w:line="480" w:lineRule="auto"/>
        <w:ind w:firstLine="720"/>
      </w:pPr>
      <w:r>
        <w:rPr>
          <w:rFonts w:ascii="Times New Roman" w:hAnsi="Times New Roman"/>
          <w:sz w:val="24"/>
        </w:rPr>
        <w:t xml:space="preserve">2. </w:t>
      </w:r>
      <w:r>
        <w:rPr>
          <w:rFonts w:ascii="Times New Roman" w:hAnsi="Times New Roman"/>
          <w:b/>
          <w:sz w:val="24"/>
        </w:rPr>
        <w:t>[CL-20260123-0002]</w:t>
      </w:r>
      <w:r>
        <w:rPr>
          <w:rFonts w:ascii="Times New Roman" w:hAnsi="Times New Roman"/>
          <w:sz w:val="24"/>
        </w:rPr>
        <w:t xml:space="preserve"> (ALLEGATION_FROM_COMPLAINT) -- Defendant Shady Oaks Park MHP LLC is, upon information and belief, a Michigan limited liability company operating the Shady Oaks community in Muskegon County.</w:t>
      </w:r>
    </w:p>
    <w:p>
      <w:pPr>
        <w:spacing w:line="480" w:lineRule="auto"/>
        <w:ind w:firstLine="720"/>
      </w:pPr>
      <w:r>
        <w:rPr>
          <w:rFonts w:ascii="Times New Roman" w:hAnsi="Times New Roman"/>
          <w:sz w:val="24"/>
        </w:rPr>
        <w:t xml:space="preserve">3. </w:t>
      </w:r>
      <w:r>
        <w:rPr>
          <w:rFonts w:ascii="Times New Roman" w:hAnsi="Times New Roman"/>
          <w:b/>
          <w:sz w:val="24"/>
        </w:rPr>
        <w:t>[CL-20260123-0003]</w:t>
      </w:r>
      <w:r>
        <w:rPr>
          <w:rFonts w:ascii="Times New Roman" w:hAnsi="Times New Roman"/>
          <w:sz w:val="24"/>
        </w:rPr>
        <w:t xml:space="preserve"> (ALLEGATION_FROM_COMPLAINT) -- Defendant Shady Oaks MHP LLC is a distinct Michigan limited liability company whose name and filings were used in related eviction filings.</w:t>
      </w:r>
    </w:p>
    <w:p>
      <w:pPr>
        <w:spacing w:line="480" w:lineRule="auto"/>
        <w:ind w:firstLine="720"/>
      </w:pPr>
      <w:r>
        <w:rPr>
          <w:rFonts w:ascii="Times New Roman" w:hAnsi="Times New Roman"/>
          <w:sz w:val="24"/>
        </w:rPr>
        <w:t xml:space="preserve">4. </w:t>
      </w:r>
      <w:r>
        <w:rPr>
          <w:rFonts w:ascii="Times New Roman" w:hAnsi="Times New Roman"/>
          <w:b/>
          <w:sz w:val="24"/>
        </w:rPr>
        <w:t>[CL-20260123-0004]</w:t>
      </w:r>
      <w:r>
        <w:rPr>
          <w:rFonts w:ascii="Times New Roman" w:hAnsi="Times New Roman"/>
          <w:sz w:val="24"/>
        </w:rPr>
        <w:t xml:space="preserve"> (ALLEGATION_FROM_COMPLAINT) -- Defendant Homes of America, LLC (“HOA”) manages and/or operates manufactured housing communities including Shady Oaks and acted through on‑site personnel during events alleged herein.</w:t>
      </w:r>
    </w:p>
    <w:p>
      <w:pPr>
        <w:spacing w:line="480" w:lineRule="auto"/>
        <w:ind w:firstLine="720"/>
      </w:pPr>
      <w:r>
        <w:rPr>
          <w:rFonts w:ascii="Times New Roman" w:hAnsi="Times New Roman"/>
          <w:sz w:val="24"/>
        </w:rPr>
        <w:t xml:space="preserve">5. </w:t>
      </w:r>
      <w:r>
        <w:rPr>
          <w:rFonts w:ascii="Times New Roman" w:hAnsi="Times New Roman"/>
          <w:b/>
          <w:sz w:val="24"/>
        </w:rPr>
        <w:t>[CL-20260123-0005]</w:t>
      </w:r>
      <w:r>
        <w:rPr>
          <w:rFonts w:ascii="Times New Roman" w:hAnsi="Times New Roman"/>
          <w:sz w:val="24"/>
        </w:rPr>
        <w:t xml:space="preserve"> (ALLEGATION_FROM_COMPLAINT) -- Defendant Partridge Equity Group and Defendant Alden Global Capital exercised ownership and/or control over HOA and/or the park entities in an enterprise structure to shield liability while directing operations.</w:t>
      </w:r>
    </w:p>
    <w:p>
      <w:pPr>
        <w:spacing w:line="480" w:lineRule="auto"/>
        <w:ind w:firstLine="720"/>
      </w:pPr>
      <w:r>
        <w:rPr>
          <w:rFonts w:ascii="Times New Roman" w:hAnsi="Times New Roman"/>
          <w:sz w:val="24"/>
        </w:rPr>
        <w:t xml:space="preserve">6. </w:t>
      </w:r>
      <w:r>
        <w:rPr>
          <w:rFonts w:ascii="Times New Roman" w:hAnsi="Times New Roman"/>
          <w:b/>
          <w:sz w:val="24"/>
        </w:rPr>
        <w:t>[CL-20260123-0006]</w:t>
      </w:r>
      <w:r>
        <w:rPr>
          <w:rFonts w:ascii="Times New Roman" w:hAnsi="Times New Roman"/>
          <w:sz w:val="24"/>
        </w:rPr>
        <w:t xml:space="preserve"> (ALLEGATION_FROM_COMPLAINT) -- Defendant Henry Brandel is a neighbor and participant in the removal of Plaintiff’s property during the July 17, 2025 set‑out.</w:t>
      </w:r>
    </w:p>
    <w:p>
      <w:pPr>
        <w:spacing w:line="480" w:lineRule="auto"/>
        <w:ind w:firstLine="720"/>
      </w:pPr>
      <w:r>
        <w:rPr>
          <w:rFonts w:ascii="Times New Roman" w:hAnsi="Times New Roman"/>
          <w:sz w:val="24"/>
        </w:rPr>
        <w:t xml:space="preserve">7. </w:t>
      </w:r>
      <w:r>
        <w:rPr>
          <w:rFonts w:ascii="Times New Roman" w:hAnsi="Times New Roman"/>
          <w:b/>
          <w:sz w:val="24"/>
        </w:rPr>
        <w:t>[CL-20260123-0007]</w:t>
      </w:r>
      <w:r>
        <w:rPr>
          <w:rFonts w:ascii="Times New Roman" w:hAnsi="Times New Roman"/>
          <w:sz w:val="24"/>
        </w:rPr>
        <w:t xml:space="preserve"> (ALLEGATION_FROM_COMPLAINT) -- Venue is proper in Muskegon County under MCL 600.1621 and 600.1605. The amount in controversy exceeds the jurisdictional minimum of this Court.</w:t>
      </w:r>
    </w:p>
    <w:p>
      <w:pPr>
        <w:spacing w:line="480" w:lineRule="auto"/>
        <w:ind w:firstLine="720"/>
      </w:pPr>
      <w:r>
        <w:rPr>
          <w:rFonts w:ascii="Times New Roman" w:hAnsi="Times New Roman"/>
          <w:sz w:val="24"/>
        </w:rPr>
        <w:t xml:space="preserve">8. </w:t>
      </w:r>
      <w:r>
        <w:rPr>
          <w:rFonts w:ascii="Times New Roman" w:hAnsi="Times New Roman"/>
          <w:b/>
          <w:sz w:val="24"/>
        </w:rPr>
        <w:t>[CL-20260123-0008]</w:t>
      </w:r>
      <w:r>
        <w:rPr>
          <w:rFonts w:ascii="Times New Roman" w:hAnsi="Times New Roman"/>
          <w:sz w:val="24"/>
        </w:rPr>
        <w:t xml:space="preserve"> (ALLEGATION_FROM_COMPLAINT) -- From late 2024 through mid‑2025, raw sewage was present near Plaintiff’s lot; EGLE issued violations. Despite this, Defendants continued billing utilities without remediation credits and failed to timely respond (≈31–34 days).</w:t>
      </w:r>
    </w:p>
    <w:p>
      <w:pPr>
        <w:spacing w:line="480" w:lineRule="auto"/>
        <w:ind w:firstLine="720"/>
      </w:pPr>
      <w:r>
        <w:rPr>
          <w:rFonts w:ascii="Times New Roman" w:hAnsi="Times New Roman"/>
          <w:sz w:val="24"/>
        </w:rPr>
        <w:t xml:space="preserve">9. </w:t>
      </w:r>
      <w:r>
        <w:rPr>
          <w:rFonts w:ascii="Times New Roman" w:hAnsi="Times New Roman"/>
          <w:b/>
          <w:sz w:val="24"/>
        </w:rPr>
        <w:t>[CL-20260123-0009]</w:t>
      </w:r>
      <w:r>
        <w:rPr>
          <w:rFonts w:ascii="Times New Roman" w:hAnsi="Times New Roman"/>
          <w:sz w:val="24"/>
        </w:rPr>
        <w:t xml:space="preserve"> (ALLEGATION_FROM_COMPLAINT) -- Defendants refused to accept or properly credit valid payments (including MDHHS and TrueNorth assistance), misapplied payments, and layered unauthorized fees, preventing Plaintiff from knowing any true “amount due.”</w:t>
      </w:r>
    </w:p>
    <w:p>
      <w:pPr>
        <w:spacing w:line="480" w:lineRule="auto"/>
        <w:ind w:firstLine="720"/>
      </w:pPr>
      <w:r>
        <w:rPr>
          <w:rFonts w:ascii="Times New Roman" w:hAnsi="Times New Roman"/>
          <w:sz w:val="24"/>
        </w:rPr>
        <w:t xml:space="preserve">10. </w:t>
      </w:r>
      <w:r>
        <w:rPr>
          <w:rFonts w:ascii="Times New Roman" w:hAnsi="Times New Roman"/>
          <w:b/>
          <w:sz w:val="24"/>
        </w:rPr>
        <w:t>[CL-20260123-0010]</w:t>
      </w:r>
      <w:r>
        <w:rPr>
          <w:rFonts w:ascii="Times New Roman" w:hAnsi="Times New Roman"/>
          <w:sz w:val="24"/>
        </w:rPr>
        <w:t xml:space="preserve"> (ALLEGATION_FROM_COMPLAINT) -- On or about March 26, 2024, Plaintiff was coerced under threat of eviction into signing an off‑site lease at different terms and higher rent, contrary to Michigan law and without meaningful consent.</w:t>
      </w:r>
    </w:p>
    <w:p>
      <w:pPr>
        <w:spacing w:line="480" w:lineRule="auto"/>
        <w:ind w:firstLine="720"/>
      </w:pPr>
      <w:r>
        <w:rPr>
          <w:rFonts w:ascii="Times New Roman" w:hAnsi="Times New Roman"/>
          <w:sz w:val="24"/>
        </w:rPr>
        <w:t xml:space="preserve">11. </w:t>
      </w:r>
      <w:r>
        <w:rPr>
          <w:rFonts w:ascii="Times New Roman" w:hAnsi="Times New Roman"/>
          <w:b/>
          <w:sz w:val="24"/>
        </w:rPr>
        <w:t>[CL-20260123-0011]</w:t>
      </w:r>
      <w:r>
        <w:rPr>
          <w:rFonts w:ascii="Times New Roman" w:hAnsi="Times New Roman"/>
          <w:sz w:val="24"/>
        </w:rPr>
        <w:t xml:space="preserve"> (ALLEGATION_FROM_COMPLAINT) -- On or about July 3, 2025, two individuals attempted to break into Plaintiff’s home and were captured on security cameras; those same individuals appeared during the later set‑out.</w:t>
      </w:r>
    </w:p>
    <w:p>
      <w:pPr>
        <w:spacing w:line="480" w:lineRule="auto"/>
        <w:ind w:firstLine="720"/>
      </w:pPr>
      <w:r>
        <w:rPr>
          <w:rFonts w:ascii="Times New Roman" w:hAnsi="Times New Roman"/>
          <w:sz w:val="24"/>
        </w:rPr>
        <w:t xml:space="preserve">12. </w:t>
      </w:r>
      <w:r>
        <w:rPr>
          <w:rFonts w:ascii="Times New Roman" w:hAnsi="Times New Roman"/>
          <w:b/>
          <w:sz w:val="24"/>
        </w:rPr>
        <w:t>[CL-20260123-0012]</w:t>
      </w:r>
      <w:r>
        <w:rPr>
          <w:rFonts w:ascii="Times New Roman" w:hAnsi="Times New Roman"/>
          <w:sz w:val="24"/>
        </w:rPr>
        <w:t xml:space="preserve"> (ALLEGATION_FROM_COMPLAINT) -- On July 17, 2025, with sheriff presence, locks were drilled, Plaintiff’s home was cleared, and property and appliances were removed or destroyed. Within 24 hours, a “FREE” sign was placed and neighbors took items; Defendant Brandel removed appliances and supplied a drill used to defeat locks.</w:t>
      </w:r>
    </w:p>
    <w:p>
      <w:pPr>
        <w:spacing w:line="480" w:lineRule="auto"/>
        <w:ind w:firstLine="720"/>
      </w:pPr>
      <w:r>
        <w:rPr>
          <w:rFonts w:ascii="Times New Roman" w:hAnsi="Times New Roman"/>
          <w:sz w:val="24"/>
        </w:rPr>
        <w:t xml:space="preserve">13. </w:t>
      </w:r>
      <w:r>
        <w:rPr>
          <w:rFonts w:ascii="Times New Roman" w:hAnsi="Times New Roman"/>
          <w:b/>
          <w:sz w:val="24"/>
        </w:rPr>
        <w:t>[CL-20260123-0013]</w:t>
      </w:r>
      <w:r>
        <w:rPr>
          <w:rFonts w:ascii="Times New Roman" w:hAnsi="Times New Roman"/>
          <w:sz w:val="24"/>
        </w:rPr>
        <w:t xml:space="preserve"> (ALLEGATION_FROM_COMPLAINT) -- Plaintiff is the lawful titleholder. The writ’s execution did not authorize non‑officers to destroy or distribute personal property, and no proper inventory/receipts were provided.</w:t>
      </w:r>
    </w:p>
    <w:p>
      <w:pPr>
        <w:spacing w:line="480" w:lineRule="auto"/>
        <w:ind w:firstLine="720"/>
      </w:pPr>
      <w:r>
        <w:rPr>
          <w:rFonts w:ascii="Times New Roman" w:hAnsi="Times New Roman"/>
          <w:sz w:val="24"/>
        </w:rPr>
        <w:t xml:space="preserve">14. </w:t>
      </w:r>
      <w:r>
        <w:rPr>
          <w:rFonts w:ascii="Times New Roman" w:hAnsi="Times New Roman"/>
          <w:b/>
          <w:sz w:val="24"/>
        </w:rPr>
        <w:t>[CL-20260123-0014]</w:t>
      </w:r>
      <w:r>
        <w:rPr>
          <w:rFonts w:ascii="Times New Roman" w:hAnsi="Times New Roman"/>
          <w:sz w:val="24"/>
        </w:rPr>
        <w:t xml:space="preserve"> (ALLEGATION_FROM_COMPLAINT) -- As a direct result, Plaintiff became homeless, slept in his car, and “unstable housing” was used in custody proceedings to suspend parenting time; Plaintiff has been deprived of contact with his son for approximately two months.</w:t>
      </w:r>
    </w:p>
    <w:p>
      <w:pPr>
        <w:spacing w:line="480" w:lineRule="auto"/>
        <w:ind w:firstLine="720"/>
      </w:pPr>
      <w:r>
        <w:rPr>
          <w:rFonts w:ascii="Times New Roman" w:hAnsi="Times New Roman"/>
          <w:sz w:val="24"/>
        </w:rPr>
        <w:t xml:space="preserve">15. </w:t>
      </w:r>
      <w:r>
        <w:rPr>
          <w:rFonts w:ascii="Times New Roman" w:hAnsi="Times New Roman"/>
          <w:b/>
          <w:sz w:val="24"/>
        </w:rPr>
        <w:t>[CL-20260123-0015]</w:t>
      </w:r>
      <w:r>
        <w:rPr>
          <w:rFonts w:ascii="Times New Roman" w:hAnsi="Times New Roman"/>
          <w:sz w:val="24"/>
        </w:rPr>
        <w:t xml:space="preserve"> (ALLEGATION_FROM_COMPLAINT) -- Defendants engaged in self‑help and unlawful interference by drilling locks, removing, retaining, and destroying Plaintiff’s personal property, and facilitating its distribution to third parties.</w:t>
      </w:r>
    </w:p>
    <w:p>
      <w:pPr>
        <w:spacing w:line="480" w:lineRule="auto"/>
        <w:ind w:firstLine="720"/>
      </w:pPr>
      <w:r>
        <w:rPr>
          <w:rFonts w:ascii="Times New Roman" w:hAnsi="Times New Roman"/>
          <w:sz w:val="24"/>
        </w:rPr>
        <w:t xml:space="preserve">16. </w:t>
      </w:r>
      <w:r>
        <w:rPr>
          <w:rFonts w:ascii="Times New Roman" w:hAnsi="Times New Roman"/>
          <w:b/>
          <w:sz w:val="24"/>
        </w:rPr>
        <w:t>[CL-20260123-0016]</w:t>
      </w:r>
      <w:r>
        <w:rPr>
          <w:rFonts w:ascii="Times New Roman" w:hAnsi="Times New Roman"/>
          <w:sz w:val="24"/>
        </w:rPr>
        <w:t xml:space="preserve"> (ALLEGATION_FROM_COMPLAINT) -- Such conduct violates MCL 600.2918 and entitles Plaintiff to statutory damages and other relief.</w:t>
      </w:r>
    </w:p>
    <w:p>
      <w:pPr>
        <w:spacing w:line="480" w:lineRule="auto"/>
        <w:ind w:firstLine="720"/>
      </w:pPr>
      <w:r>
        <w:rPr>
          <w:rFonts w:ascii="Times New Roman" w:hAnsi="Times New Roman"/>
          <w:sz w:val="24"/>
        </w:rPr>
        <w:t xml:space="preserve">17. </w:t>
      </w:r>
      <w:r>
        <w:rPr>
          <w:rFonts w:ascii="Times New Roman" w:hAnsi="Times New Roman"/>
          <w:b/>
          <w:sz w:val="24"/>
        </w:rPr>
        <w:t>[CL-20260123-0017]</w:t>
      </w:r>
      <w:r>
        <w:rPr>
          <w:rFonts w:ascii="Times New Roman" w:hAnsi="Times New Roman"/>
          <w:sz w:val="24"/>
        </w:rPr>
        <w:t xml:space="preserve"> (ALLEGATION_FROM_COMPLAINT) -- Defendants wrongfully exercised dominion over Plaintiff’s personal property, including appliances and household goods, inconsistent with Plaintiff’s rights.</w:t>
      </w:r>
    </w:p>
    <w:p>
      <w:pPr>
        <w:spacing w:line="480" w:lineRule="auto"/>
        <w:ind w:firstLine="720"/>
      </w:pPr>
      <w:r>
        <w:rPr>
          <w:rFonts w:ascii="Times New Roman" w:hAnsi="Times New Roman"/>
          <w:sz w:val="24"/>
        </w:rPr>
        <w:t xml:space="preserve">18. </w:t>
      </w:r>
      <w:r>
        <w:rPr>
          <w:rFonts w:ascii="Times New Roman" w:hAnsi="Times New Roman"/>
          <w:b/>
          <w:sz w:val="24"/>
        </w:rPr>
        <w:t>[CL-20260123-0018]</w:t>
      </w:r>
      <w:r>
        <w:rPr>
          <w:rFonts w:ascii="Times New Roman" w:hAnsi="Times New Roman"/>
          <w:sz w:val="24"/>
        </w:rPr>
        <w:t xml:space="preserve"> (ALLEGATION_FROM_COMPLAINT) -- Under MCL 600.2919a, Plaintiff is entitled to three times his actual damages, plus costs and reasonable attorney fees.</w:t>
      </w:r>
    </w:p>
    <w:p>
      <w:pPr>
        <w:spacing w:line="480" w:lineRule="auto"/>
        <w:ind w:firstLine="720"/>
      </w:pPr>
      <w:r>
        <w:rPr>
          <w:rFonts w:ascii="Times New Roman" w:hAnsi="Times New Roman"/>
          <w:sz w:val="24"/>
        </w:rPr>
        <w:t xml:space="preserve">19. </w:t>
      </w:r>
      <w:r>
        <w:rPr>
          <w:rFonts w:ascii="Times New Roman" w:hAnsi="Times New Roman"/>
          <w:b/>
          <w:sz w:val="24"/>
        </w:rPr>
        <w:t>[CL-20260123-0019]</w:t>
      </w:r>
      <w:r>
        <w:rPr>
          <w:rFonts w:ascii="Times New Roman" w:hAnsi="Times New Roman"/>
          <w:sz w:val="24"/>
        </w:rPr>
        <w:t xml:space="preserve"> (ALLEGATION_FROM_COMPLAINT) -- Defendants failed to maintain the premises in reasonable repair and fit for the use intended, including by permitting sewage conditions and failing to timely remediate while billing utilities.</w:t>
      </w:r>
    </w:p>
    <w:p>
      <w:pPr>
        <w:spacing w:line="480" w:lineRule="auto"/>
        <w:ind w:firstLine="720"/>
      </w:pPr>
      <w:r>
        <w:rPr>
          <w:rFonts w:ascii="Times New Roman" w:hAnsi="Times New Roman"/>
          <w:sz w:val="24"/>
        </w:rPr>
        <w:t xml:space="preserve">20. </w:t>
      </w:r>
      <w:r>
        <w:rPr>
          <w:rFonts w:ascii="Times New Roman" w:hAnsi="Times New Roman"/>
          <w:b/>
          <w:sz w:val="24"/>
        </w:rPr>
        <w:t>[CL-20260123-0020]</w:t>
      </w:r>
      <w:r>
        <w:rPr>
          <w:rFonts w:ascii="Times New Roman" w:hAnsi="Times New Roman"/>
          <w:sz w:val="24"/>
        </w:rPr>
        <w:t xml:space="preserve"> (ALLEGATION_FROM_COMPLAINT) -- Defendants imposed or sought to enforce terms and charges contrary to Michigan law, including unapproved utilities/fees and coerced lease changes, which are void and unenforceable under the Truth in Renting Act.</w:t>
      </w:r>
    </w:p>
    <w:p>
      <w:pPr>
        <w:spacing w:line="480" w:lineRule="auto"/>
        <w:ind w:firstLine="720"/>
      </w:pPr>
      <w:r>
        <w:rPr>
          <w:rFonts w:ascii="Times New Roman" w:hAnsi="Times New Roman"/>
          <w:sz w:val="24"/>
        </w:rPr>
        <w:t xml:space="preserve">21. </w:t>
      </w:r>
      <w:r>
        <w:rPr>
          <w:rFonts w:ascii="Times New Roman" w:hAnsi="Times New Roman"/>
          <w:b/>
          <w:sz w:val="24"/>
        </w:rPr>
        <w:t>[CL-20260123-0021]</w:t>
      </w:r>
      <w:r>
        <w:rPr>
          <w:rFonts w:ascii="Times New Roman" w:hAnsi="Times New Roman"/>
          <w:sz w:val="24"/>
        </w:rPr>
        <w:t xml:space="preserve"> (ALLEGATION_FROM_COMPLAINT) -- Defendants engaged in unfair, deceptive, and misleading practices by manipulating ledgers, refusing lawful payments, and misrepresenting balances and authority to coerce payment or eviction leverage.</w:t>
      </w:r>
    </w:p>
    <w:p>
      <w:pPr>
        <w:spacing w:line="480" w:lineRule="auto"/>
        <w:ind w:firstLine="720"/>
      </w:pPr>
      <w:r>
        <w:rPr>
          <w:rFonts w:ascii="Times New Roman" w:hAnsi="Times New Roman"/>
          <w:sz w:val="24"/>
        </w:rPr>
        <w:t xml:space="preserve">22. </w:t>
      </w:r>
      <w:r>
        <w:rPr>
          <w:rFonts w:ascii="Times New Roman" w:hAnsi="Times New Roman"/>
          <w:b/>
          <w:sz w:val="24"/>
        </w:rPr>
        <w:t>[CL-20260123-0022]</w:t>
      </w:r>
      <w:r>
        <w:rPr>
          <w:rFonts w:ascii="Times New Roman" w:hAnsi="Times New Roman"/>
          <w:sz w:val="24"/>
        </w:rPr>
        <w:t xml:space="preserve"> (ALLEGATION_FROM_COMPLAINT) -- Defendants breached duties of reasonable care by creating and failing to abate hazardous sewage conditions, mishandling property during execution activities, and disregarding legal limits on set‑outs.</w:t>
      </w:r>
    </w:p>
    <w:p>
      <w:pPr>
        <w:spacing w:line="480" w:lineRule="auto"/>
        <w:ind w:firstLine="720"/>
      </w:pPr>
      <w:r>
        <w:rPr>
          <w:rFonts w:ascii="Times New Roman" w:hAnsi="Times New Roman"/>
          <w:sz w:val="24"/>
        </w:rPr>
        <w:t xml:space="preserve">23. </w:t>
      </w:r>
      <w:r>
        <w:rPr>
          <w:rFonts w:ascii="Times New Roman" w:hAnsi="Times New Roman"/>
          <w:b/>
          <w:sz w:val="24"/>
        </w:rPr>
        <w:t>[CL-20260123-0023]</w:t>
      </w:r>
      <w:r>
        <w:rPr>
          <w:rFonts w:ascii="Times New Roman" w:hAnsi="Times New Roman"/>
          <w:sz w:val="24"/>
        </w:rPr>
        <w:t xml:space="preserve"> (ALLEGATION_FROM_COMPLAINT) -- Defendants’ extreme and outrageous conduct caused Plaintiff severe emotional distress, including homelessness, humiliation, grief, and loss of parenting time.</w:t>
      </w:r>
    </w:p>
    <w:p>
      <w:pPr>
        <w:spacing w:line="480" w:lineRule="auto"/>
        <w:ind w:firstLine="720"/>
      </w:pPr>
      <w:r>
        <w:rPr>
          <w:rFonts w:ascii="Times New Roman" w:hAnsi="Times New Roman"/>
          <w:sz w:val="24"/>
        </w:rPr>
        <w:t xml:space="preserve">24. </w:t>
      </w:r>
      <w:r>
        <w:rPr>
          <w:rFonts w:ascii="Times New Roman" w:hAnsi="Times New Roman"/>
          <w:b/>
          <w:sz w:val="24"/>
        </w:rPr>
        <w:t>[CL-20260123-0024]</w:t>
      </w:r>
      <w:r>
        <w:rPr>
          <w:rFonts w:ascii="Times New Roman" w:hAnsi="Times New Roman"/>
          <w:sz w:val="24"/>
        </w:rPr>
        <w:t xml:space="preserve"> (ALLEGATION_FROM_COMPLAINT) -- Defendants acted in concert to accomplish unlawful objectives or lawful objectives by unlawful means, including ledger manipulation, coerced leasing, and unlawful property interference.</w:t>
      </w:r>
    </w:p>
    <w:p>
      <w:pPr>
        <w:spacing w:line="480" w:lineRule="auto"/>
        <w:ind w:firstLine="720"/>
      </w:pPr>
      <w:r>
        <w:rPr>
          <w:rFonts w:ascii="Times New Roman" w:hAnsi="Times New Roman"/>
          <w:sz w:val="24"/>
        </w:rPr>
        <w:t xml:space="preserve">25. </w:t>
      </w:r>
      <w:r>
        <w:rPr>
          <w:rFonts w:ascii="Times New Roman" w:hAnsi="Times New Roman"/>
          <w:b/>
          <w:sz w:val="24"/>
        </w:rPr>
        <w:t>[CL-20260123-0025]</w:t>
      </w:r>
      <w:r>
        <w:rPr>
          <w:rFonts w:ascii="Times New Roman" w:hAnsi="Times New Roman"/>
          <w:sz w:val="24"/>
        </w:rPr>
        <w:t xml:space="preserve"> (ALLEGATION_FROM_COMPLAINT) -- Economic: replacement value of converted/destroyed property; repair/restoration of the home; alternative housing; out‑of‑pocket costs; lost earnings; litigation expenses.</w:t>
      </w:r>
    </w:p>
    <w:p>
      <w:pPr>
        <w:spacing w:before="120" w:after="60" w:line="480" w:lineRule="auto"/>
      </w:pPr>
      <w:r>
        <w:rPr>
          <w:rFonts w:ascii="Times New Roman" w:hAnsi="Times New Roman"/>
          <w:b/>
          <w:i/>
          <w:sz w:val="24"/>
        </w:rPr>
        <w:t>C. The Constructive Eviction</w:t>
      </w:r>
    </w:p>
    <w:p>
      <w:pPr>
        <w:spacing w:line="480" w:lineRule="auto"/>
        <w:ind w:firstLine="720"/>
      </w:pPr>
      <w:r>
        <w:rPr>
          <w:rFonts w:ascii="Times New Roman" w:hAnsi="Times New Roman"/>
          <w:sz w:val="24"/>
        </w:rPr>
        <w:t>Defendants engaged in a systematic campaign to constructively evict Plaintiff through:</w:t>
      </w:r>
    </w:p>
    <w:p>
      <w:pPr>
        <w:pStyle w:val="ListBullet"/>
        <w:spacing w:line="480" w:lineRule="auto"/>
      </w:pPr>
      <w:r>
        <w:rPr>
          <w:rFonts w:ascii="Times New Roman" w:hAnsi="Times New Roman"/>
          <w:sz w:val="24"/>
        </w:rPr>
        <w:t>Fabrication of lot rent arrears through ledger manipulation</w:t>
      </w:r>
    </w:p>
    <w:p>
      <w:pPr>
        <w:pStyle w:val="ListBullet"/>
        <w:spacing w:line="480" w:lineRule="auto"/>
      </w:pPr>
      <w:r>
        <w:rPr>
          <w:rFonts w:ascii="Times New Roman" w:hAnsi="Times New Roman"/>
          <w:sz w:val="24"/>
        </w:rPr>
        <w:t>Failure to maintain habitable conditions (code violations)</w:t>
      </w:r>
    </w:p>
    <w:p>
      <w:pPr>
        <w:pStyle w:val="ListBullet"/>
        <w:spacing w:line="480" w:lineRule="auto"/>
      </w:pPr>
      <w:r>
        <w:rPr>
          <w:rFonts w:ascii="Times New Roman" w:hAnsi="Times New Roman"/>
          <w:sz w:val="24"/>
        </w:rPr>
        <w:t>Harassment and intimidation by management</w:t>
      </w:r>
    </w:p>
    <w:p>
      <w:pPr>
        <w:pStyle w:val="ListBullet"/>
        <w:spacing w:line="480" w:lineRule="auto"/>
      </w:pPr>
      <w:r>
        <w:rPr>
          <w:rFonts w:ascii="Times New Roman" w:hAnsi="Times New Roman"/>
          <w:sz w:val="24"/>
        </w:rPr>
        <w:t>Interference with home sale (blocked 3 separate buyers)</w:t>
      </w:r>
    </w:p>
    <w:p>
      <w:pPr>
        <w:pStyle w:val="ListBullet"/>
        <w:spacing w:line="480" w:lineRule="auto"/>
      </w:pPr>
      <w:r>
        <w:rPr>
          <w:rFonts w:ascii="Times New Roman" w:hAnsi="Times New Roman"/>
          <w:sz w:val="24"/>
        </w:rPr>
        <w:t>Filing fraudulent legal actions</w:t>
      </w:r>
    </w:p>
    <w:p>
      <w:pPr>
        <w:spacing w:before="120" w:after="60" w:line="480" w:lineRule="auto"/>
      </w:pPr>
      <w:r>
        <w:rPr>
          <w:rFonts w:ascii="Times New Roman" w:hAnsi="Times New Roman"/>
          <w:b/>
          <w:i/>
          <w:sz w:val="24"/>
        </w:rPr>
        <w:t>D. Destruction of Home / Lockout</w:t>
      </w:r>
    </w:p>
    <w:p>
      <w:pPr>
        <w:spacing w:line="480" w:lineRule="auto"/>
        <w:ind w:firstLine="720"/>
      </w:pPr>
      <w:r>
        <w:rPr>
          <w:rFonts w:ascii="Times New Roman" w:hAnsi="Times New Roman"/>
          <w:sz w:val="24"/>
        </w:rPr>
        <w:t>Despite Plaintiff's ownership of the mobile home (title holder), the community manager declared that Plaintiff "no longer owns" the home and that it was "abandoned." A prospective buyer received messages from management stating:</w:t>
      </w:r>
    </w:p>
    <w:p>
      <w:pPr>
        <w:pStyle w:val="ListBullet"/>
        <w:spacing w:line="480" w:lineRule="auto"/>
      </w:pPr>
      <w:r>
        <w:rPr>
          <w:rFonts w:ascii="Times New Roman" w:hAnsi="Times New Roman"/>
          <w:sz w:val="24"/>
        </w:rPr>
        <w:t>"He no longer owns his home"</w:t>
      </w:r>
    </w:p>
    <w:p>
      <w:pPr>
        <w:pStyle w:val="ListBullet"/>
        <w:spacing w:line="480" w:lineRule="auto"/>
      </w:pPr>
      <w:r>
        <w:rPr>
          <w:rFonts w:ascii="Times New Roman" w:hAnsi="Times New Roman"/>
          <w:sz w:val="24"/>
        </w:rPr>
        <w:t>"He abandoned it"</w:t>
      </w:r>
    </w:p>
    <w:p>
      <w:pPr>
        <w:pStyle w:val="ListBullet"/>
        <w:spacing w:line="480" w:lineRule="auto"/>
      </w:pPr>
      <w:r>
        <w:rPr>
          <w:rFonts w:ascii="Times New Roman" w:hAnsi="Times New Roman"/>
          <w:sz w:val="24"/>
        </w:rPr>
        <w:t>"They have a lawyer working on taking and selling his home"</w:t>
      </w:r>
    </w:p>
    <w:p>
      <w:pPr>
        <w:spacing w:line="480" w:lineRule="auto"/>
        <w:ind w:firstLine="720"/>
      </w:pPr>
      <w:r>
        <w:rPr>
          <w:rFonts w:ascii="Times New Roman" w:hAnsi="Times New Roman"/>
          <w:sz w:val="24"/>
        </w:rPr>
        <w:t>This is the THIRD time Defendants have blocked a sale of Plaintiff's mobile home, destroying its value and Plaintiff's equity.</w:t>
      </w:r>
    </w:p>
    <w:p>
      <w:pPr>
        <w:spacing w:before="120" w:after="60" w:line="480" w:lineRule="auto"/>
      </w:pPr>
      <w:r>
        <w:rPr>
          <w:rFonts w:ascii="Times New Roman" w:hAnsi="Times New Roman"/>
          <w:b/>
          <w:i/>
          <w:sz w:val="24"/>
        </w:rPr>
        <w:t>E. Jeremy Brown's Fraudulent Res Judicata</w:t>
      </w:r>
    </w:p>
    <w:p>
      <w:pPr>
        <w:spacing w:line="480" w:lineRule="auto"/>
        <w:ind w:firstLine="720"/>
      </w:pPr>
      <w:r>
        <w:rPr>
          <w:rFonts w:ascii="Times New Roman" w:hAnsi="Times New Roman"/>
          <w:sz w:val="24"/>
        </w:rPr>
        <w:t>Attorney Jeremy Brown filed a motion claiming res judicata to bar Plaintiff's claims, despite:</w:t>
      </w:r>
    </w:p>
    <w:p>
      <w:pPr>
        <w:pStyle w:val="ListBullet"/>
        <w:spacing w:line="480" w:lineRule="auto"/>
      </w:pPr>
      <w:r>
        <w:rPr>
          <w:rFonts w:ascii="Times New Roman" w:hAnsi="Times New Roman"/>
          <w:sz w:val="24"/>
        </w:rPr>
        <w:t>No prior adjudication on the merits of Plaintiff's current claims</w:t>
      </w:r>
    </w:p>
    <w:p>
      <w:pPr>
        <w:pStyle w:val="ListBullet"/>
        <w:spacing w:line="480" w:lineRule="auto"/>
      </w:pPr>
      <w:r>
        <w:rPr>
          <w:rFonts w:ascii="Times New Roman" w:hAnsi="Times New Roman"/>
          <w:sz w:val="24"/>
        </w:rPr>
        <w:t>Different causes of action from any prior proceeding</w:t>
      </w:r>
    </w:p>
    <w:p>
      <w:pPr>
        <w:pStyle w:val="ListBullet"/>
        <w:spacing w:line="480" w:lineRule="auto"/>
      </w:pPr>
      <w:r>
        <w:rPr>
          <w:rFonts w:ascii="Times New Roman" w:hAnsi="Times New Roman"/>
          <w:sz w:val="24"/>
        </w:rPr>
        <w:t>Fraudulent misrepresentation of prior case history</w:t>
      </w:r>
    </w:p>
    <w:p>
      <w:pPr>
        <w:spacing w:before="120" w:after="60" w:line="480" w:lineRule="auto"/>
      </w:pPr>
      <w:r>
        <w:rPr>
          <w:rFonts w:ascii="Times New Roman" w:hAnsi="Times New Roman"/>
          <w:b/>
          <w:i/>
          <w:sz w:val="24"/>
        </w:rPr>
        <w:t>F. Impact on Custody/Parenting Time</w:t>
      </w:r>
    </w:p>
    <w:p>
      <w:pPr>
        <w:spacing w:line="480" w:lineRule="auto"/>
        <w:ind w:firstLine="720"/>
      </w:pPr>
      <w:r>
        <w:rPr>
          <w:rFonts w:ascii="Times New Roman" w:hAnsi="Times New Roman"/>
          <w:sz w:val="24"/>
        </w:rPr>
        <w:t>The constructive eviction directly contributed to Plaintiff's loss of stable housing, which was weaponized in the custody case (Pigors v. Watson, Case No. 2024-001507-DC) to argue Plaintiff was "homeless" and unfit for parenting time.</w:t>
      </w:r>
    </w:p>
    <w:p>
      <w:pPr>
        <w:spacing w:before="120" w:after="60" w:line="480" w:lineRule="auto"/>
      </w:pPr>
      <w:r>
        <w:rPr>
          <w:rFonts w:ascii="Times New Roman" w:hAnsi="Times New Roman"/>
          <w:b/>
          <w:i/>
          <w:sz w:val="24"/>
        </w:rPr>
        <w:t>G. RICO Enterprise</w:t>
      </w:r>
    </w:p>
    <w:p>
      <w:pPr>
        <w:spacing w:line="480" w:lineRule="auto"/>
        <w:ind w:firstLine="720"/>
      </w:pPr>
      <w:r>
        <w:rPr>
          <w:rFonts w:ascii="Times New Roman" w:hAnsi="Times New Roman"/>
          <w:sz w:val="24"/>
        </w:rPr>
        <w:t>Defendants operate as an enterprise that systematically:</w:t>
      </w:r>
    </w:p>
    <w:p>
      <w:pPr>
        <w:pStyle w:val="ListBullet"/>
        <w:spacing w:line="480" w:lineRule="auto"/>
      </w:pPr>
      <w:r>
        <w:rPr>
          <w:rFonts w:ascii="Times New Roman" w:hAnsi="Times New Roman"/>
          <w:sz w:val="24"/>
        </w:rPr>
        <w:t>Manipulates lot rent ledgers to create false arrears</w:t>
      </w:r>
    </w:p>
    <w:p>
      <w:pPr>
        <w:pStyle w:val="ListBullet"/>
        <w:spacing w:line="480" w:lineRule="auto"/>
      </w:pPr>
      <w:r>
        <w:rPr>
          <w:rFonts w:ascii="Times New Roman" w:hAnsi="Times New Roman"/>
          <w:sz w:val="24"/>
        </w:rPr>
        <w:t>Targets vulnerable tenants for eviction and home seizure</w:t>
      </w:r>
    </w:p>
    <w:p>
      <w:pPr>
        <w:pStyle w:val="ListBullet"/>
        <w:spacing w:line="480" w:lineRule="auto"/>
      </w:pPr>
      <w:r>
        <w:rPr>
          <w:rFonts w:ascii="Times New Roman" w:hAnsi="Times New Roman"/>
          <w:sz w:val="24"/>
        </w:rPr>
        <w:t>Uses legal process as weapon against tenants who resist</w:t>
      </w:r>
    </w:p>
    <w:p>
      <w:pPr>
        <w:pStyle w:val="ListBullet"/>
        <w:spacing w:line="480" w:lineRule="auto"/>
      </w:pPr>
      <w:r>
        <w:rPr>
          <w:rFonts w:ascii="Times New Roman" w:hAnsi="Times New Roman"/>
          <w:sz w:val="24"/>
        </w:rPr>
        <w:t>Seizes and sells mobile homes of evicted tenants for profit</w:t>
      </w:r>
    </w:p>
    <w:p>
      <w:pPr>
        <w:pStyle w:val="ListBullet"/>
        <w:spacing w:line="480" w:lineRule="auto"/>
      </w:pPr>
      <w:r>
        <w:rPr>
          <w:rFonts w:ascii="Times New Roman" w:hAnsi="Times New Roman"/>
          <w:sz w:val="24"/>
        </w:rPr>
        <w:t>Maintains pattern across multiple communities nationally</w:t>
      </w:r>
    </w:p>
    <w:p>
      <w:pPr>
        <w:spacing w:before="240" w:after="120" w:line="480" w:lineRule="auto"/>
      </w:pPr>
      <w:r>
        <w:rPr>
          <w:rFonts w:ascii="Times New Roman" w:hAnsi="Times New Roman"/>
          <w:b/>
          <w:sz w:val="24"/>
        </w:rPr>
        <w:t>COUNTS</w:t>
      </w:r>
    </w:p>
    <w:p>
      <w:pPr>
        <w:spacing w:before="120" w:after="60" w:line="480" w:lineRule="auto"/>
      </w:pPr>
      <w:r>
        <w:rPr>
          <w:rFonts w:ascii="Times New Roman" w:hAnsi="Times New Roman"/>
          <w:b/>
          <w:i/>
          <w:sz w:val="24"/>
        </w:rPr>
        <w:t>COUNT I: RICO -- MCL 750.159i (Michigan RICO)</w:t>
      </w:r>
    </w:p>
    <w:p>
      <w:pPr>
        <w:spacing w:line="480" w:lineRule="auto"/>
        <w:ind w:firstLine="720"/>
      </w:pPr>
      <w:r>
        <w:rPr>
          <w:rFonts w:ascii="Times New Roman" w:hAnsi="Times New Roman"/>
          <w:sz w:val="24"/>
        </w:rPr>
      </w:r>
      <w:r>
        <w:rPr>
          <w:rFonts w:ascii="Times New Roman" w:hAnsi="Times New Roman"/>
          <w:b/>
          <w:sz w:val="24"/>
        </w:rPr>
        <w:t>Elements:</w:t>
      </w:r>
      <w:r>
        <w:rPr>
          <w:rFonts w:ascii="Times New Roman" w:hAnsi="Times New Roman"/>
          <w:sz w:val="24"/>
        </w:rPr>
        <w:t xml:space="preserve"> (1) Person employed by or associated with enterprise; (2) Conducts or participates in enterprise; (3) Through pattern of racketeering activity.</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operate Shady Oaks as an enterprise engaged in systematic predatory practices: ledger fraud, wrongful evictions, home seizures, and sale of seized homes. This pattern extends to other HOA-managed communities. The predicate acts include: mail fraud (false billing statements), wire fraud (electronic billing/communications), extortion (threats to seize home), and fraud (ledger manipulation).</w:t>
      </w:r>
    </w:p>
    <w:p>
      <w:pPr>
        <w:spacing w:line="480" w:lineRule="auto"/>
        <w:ind w:firstLine="720"/>
      </w:pPr>
      <w:r>
        <w:rPr>
          <w:rFonts w:ascii="Times New Roman" w:hAnsi="Times New Roman"/>
          <w:sz w:val="24"/>
        </w:rPr>
      </w:r>
      <w:r>
        <w:rPr>
          <w:rFonts w:ascii="Times New Roman" w:hAnsi="Times New Roman"/>
          <w:b/>
          <w:sz w:val="24"/>
        </w:rPr>
        <w:t>Damages:</w:t>
      </w:r>
      <w:r>
        <w:rPr>
          <w:rFonts w:ascii="Times New Roman" w:hAnsi="Times New Roman"/>
          <w:sz w:val="24"/>
        </w:rPr>
        <w:t xml:space="preserve"> Treble damages per MCL 750.159j(1) + attorney fees + costs.</w:t>
      </w:r>
    </w:p>
    <w:p>
      <w:pPr>
        <w:spacing w:before="120" w:after="60" w:line="480" w:lineRule="auto"/>
      </w:pPr>
      <w:r>
        <w:rPr>
          <w:rFonts w:ascii="Times New Roman" w:hAnsi="Times New Roman"/>
          <w:b/>
          <w:i/>
          <w:sz w:val="24"/>
        </w:rPr>
        <w:t>COUNT II: FRAUD AND MISREPRESENTATION</w:t>
      </w:r>
    </w:p>
    <w:p>
      <w:pPr>
        <w:spacing w:line="480" w:lineRule="auto"/>
        <w:ind w:firstLine="720"/>
      </w:pPr>
      <w:r>
        <w:rPr>
          <w:rFonts w:ascii="Times New Roman" w:hAnsi="Times New Roman"/>
          <w:sz w:val="24"/>
        </w:rPr>
      </w:r>
      <w:r>
        <w:rPr>
          <w:rFonts w:ascii="Times New Roman" w:hAnsi="Times New Roman"/>
          <w:b/>
          <w:sz w:val="24"/>
        </w:rPr>
        <w:t>Elements:</w:t>
      </w:r>
      <w:r>
        <w:rPr>
          <w:rFonts w:ascii="Times New Roman" w:hAnsi="Times New Roman"/>
          <w:sz w:val="24"/>
        </w:rPr>
        <w:t xml:space="preserve"> (1) Material misrepresentation; (2) Its falsity; (3) Knowledge of falsity; (4) Intent to induce reliance; (5) Justifiable reliance; (6) Resulting damage.</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fabricated lot rent arrears through ledger manipulation, creating false records showing amounts owed that did not exist. These fraudulent records were used to: initiate eviction proceedings, block home sales, and declare the home "abandoned." The community manager's statements to a prospective buyer that Plaintiff "no longer owns" the home were knowingly false.</w:t>
      </w:r>
    </w:p>
    <w:p>
      <w:pPr>
        <w:spacing w:before="120" w:after="60" w:line="480" w:lineRule="auto"/>
      </w:pPr>
      <w:r>
        <w:rPr>
          <w:rFonts w:ascii="Times New Roman" w:hAnsi="Times New Roman"/>
          <w:b/>
          <w:i/>
          <w:sz w:val="24"/>
        </w:rPr>
        <w:t>COUNT III: SLANDER OF TITLE</w:t>
      </w:r>
    </w:p>
    <w:p>
      <w:pPr>
        <w:spacing w:line="480" w:lineRule="auto"/>
        <w:ind w:firstLine="720"/>
      </w:pPr>
      <w:r>
        <w:rPr>
          <w:rFonts w:ascii="Times New Roman" w:hAnsi="Times New Roman"/>
          <w:sz w:val="24"/>
        </w:rPr>
      </w:r>
      <w:r>
        <w:rPr>
          <w:rFonts w:ascii="Times New Roman" w:hAnsi="Times New Roman"/>
          <w:b/>
          <w:sz w:val="24"/>
        </w:rPr>
        <w:t>Elements:</w:t>
      </w:r>
      <w:r>
        <w:rPr>
          <w:rFonts w:ascii="Times New Roman" w:hAnsi="Times New Roman"/>
          <w:sz w:val="24"/>
        </w:rPr>
        <w:t xml:space="preserve"> (1) Publication of false statement disparaging title; (2) With malice; (3) Special damages.</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Community manager's statements to prospective buyers that Plaintiff "no longer owns" the home, that it was "abandoned," and that lawyers were "taking and selling" the home constitute false statements disparaging Plaintiff's title to real/personal property. These statements were made with malice -- knowing Plaintiff held title -- specifically to prevent sale and enable Defendants to seize the home.</w:t>
      </w:r>
    </w:p>
    <w:p>
      <w:pPr>
        <w:spacing w:before="120" w:after="60" w:line="480" w:lineRule="auto"/>
      </w:pPr>
      <w:r>
        <w:rPr>
          <w:rFonts w:ascii="Times New Roman" w:hAnsi="Times New Roman"/>
          <w:b/>
          <w:i/>
          <w:sz w:val="24"/>
        </w:rPr>
        <w:t>COUNT IV: TORTIOUS INTERFERENCE WITH BUSINESS RELATIONS</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intentionally interfered with THREE separate prospective sales of Plaintiff's mobile home by: (a) Making false statements to buyers about ownership; (b) Refusing to approve buyer lot applications; (c) Creating hostile conditions that deterred buyers; (d) Threatening to seize/sell the home themselves. Each blocked sale represents a separate instance of tortious interference.</w:t>
      </w:r>
    </w:p>
    <w:p>
      <w:pPr>
        <w:spacing w:before="120" w:after="60" w:line="480" w:lineRule="auto"/>
      </w:pPr>
      <w:r>
        <w:rPr>
          <w:rFonts w:ascii="Times New Roman" w:hAnsi="Times New Roman"/>
          <w:b/>
          <w:i/>
          <w:sz w:val="24"/>
        </w:rPr>
        <w:t>COUNT V: CONVERSION</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have exercised unauthorized control over Plaintiff's mobile home by: declaring it "abandoned" despite Plaintiff's title ownership, preventing Plaintiff's access, and asserting plans to sell it. This constitutes wrongful conversion of Plaintiff's personal property.</w:t>
      </w:r>
    </w:p>
    <w:p>
      <w:pPr>
        <w:spacing w:before="120" w:after="60" w:line="480" w:lineRule="auto"/>
      </w:pPr>
      <w:r>
        <w:rPr>
          <w:rFonts w:ascii="Times New Roman" w:hAnsi="Times New Roman"/>
          <w:b/>
          <w:i/>
          <w:sz w:val="24"/>
        </w:rPr>
        <w:t>COUNT VI: BREACH OF CONTRACT / LEASE VIOLATIONS</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breached the lot lease agreement by: failing to maintain common areas, failing to provide habitable conditions, failing to follow proper eviction procedures, and unilaterally declaring lease termination without proper notice or legal process.</w:t>
      </w:r>
    </w:p>
    <w:p>
      <w:pPr>
        <w:spacing w:before="120" w:after="60" w:line="480" w:lineRule="auto"/>
      </w:pPr>
      <w:r>
        <w:rPr>
          <w:rFonts w:ascii="Times New Roman" w:hAnsi="Times New Roman"/>
          <w:b/>
          <w:i/>
          <w:sz w:val="24"/>
        </w:rPr>
        <w:t>COUNT VII: VIOLATION OF MOBILE HOME COMMISSION ACT (MCL 125.2301 et seq.)</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violated the Michigan Mobile Home Commission Act through: failure to maintain community in habitable condition, failure to follow MHCA eviction procedures, retaliatory actions against Plaintiff, and failure to provide required disclosures.</w:t>
      </w:r>
    </w:p>
    <w:p>
      <w:pPr>
        <w:spacing w:before="120" w:after="60" w:line="480" w:lineRule="auto"/>
      </w:pPr>
      <w:r>
        <w:rPr>
          <w:rFonts w:ascii="Times New Roman" w:hAnsi="Times New Roman"/>
          <w:b/>
          <w:i/>
          <w:sz w:val="24"/>
        </w:rPr>
        <w:t>COUNT VIII: VIOLATION OF TRUTH IN RENTING ACT (MCL 554.631 et seq.)</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Lease provisions that violate the Truth in Renting Act including: provisions waiving tenant rights, provisions allowing seizure of property without due process, and provisions inconsistent with Michigan law.</w:t>
      </w:r>
    </w:p>
    <w:p>
      <w:pPr>
        <w:spacing w:before="120" w:after="60" w:line="480" w:lineRule="auto"/>
      </w:pPr>
      <w:r>
        <w:rPr>
          <w:rFonts w:ascii="Times New Roman" w:hAnsi="Times New Roman"/>
          <w:b/>
          <w:i/>
          <w:sz w:val="24"/>
        </w:rPr>
        <w:t>COUNT IX: CONSTRUCTIVE EVICTION</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cumulative actions -- ledger fraud, harassment, code violations, interference with sale, false statements about ownership -- rendered the premises uninhabitable and effectively forced Plaintiff's departure without proper legal process.</w:t>
      </w:r>
    </w:p>
    <w:p>
      <w:pPr>
        <w:spacing w:before="120" w:after="60" w:line="480" w:lineRule="auto"/>
      </w:pPr>
      <w:r>
        <w:rPr>
          <w:rFonts w:ascii="Times New Roman" w:hAnsi="Times New Roman"/>
          <w:b/>
          <w:i/>
          <w:sz w:val="24"/>
        </w:rPr>
        <w:t>COUNT X: INTENTIONAL INFLICTION OF EMOTIONAL DISTRESS</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conduct was extreme and outrageous: systematically destroying Plaintiff's housing stability while knowing this directly impacted his custody case and parental relationship. The combination of financial fraud, property theft, and deliberate sabotage of home sales was calculated to maximize harm.</w:t>
      </w:r>
    </w:p>
    <w:p>
      <w:pPr>
        <w:spacing w:before="120" w:after="60" w:line="480" w:lineRule="auto"/>
      </w:pPr>
      <w:r>
        <w:rPr>
          <w:rFonts w:ascii="Times New Roman" w:hAnsi="Times New Roman"/>
          <w:b/>
          <w:i/>
          <w:sz w:val="24"/>
        </w:rPr>
        <w:t>COUNT XI: NEGLIGENCE / PREMISES LIABILITY</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failed to maintain the community in compliance with housing codes, creating hazardous conditions. Multiple housing code violations documented.</w:t>
      </w:r>
    </w:p>
    <w:p>
      <w:pPr>
        <w:spacing w:before="120" w:after="60" w:line="480" w:lineRule="auto"/>
      </w:pPr>
      <w:r>
        <w:rPr>
          <w:rFonts w:ascii="Times New Roman" w:hAnsi="Times New Roman"/>
          <w:b/>
          <w:i/>
          <w:sz w:val="24"/>
        </w:rPr>
        <w:t>COUNT XII: ABUSE OF PROCESS</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Jeremy Brown's fraudulent res judicata motion was filed not for its intended legal purpose but to obstruct Plaintiff's legitimate claims. The eviction proceedings were initiated based on fabricated arrears. Legal process was weaponized to accomplish what could not be done through legitimate means.</w:t>
      </w:r>
    </w:p>
    <w:p>
      <w:pPr>
        <w:spacing w:before="120" w:after="60" w:line="480" w:lineRule="auto"/>
      </w:pPr>
      <w:r>
        <w:rPr>
          <w:rFonts w:ascii="Times New Roman" w:hAnsi="Times New Roman"/>
          <w:b/>
          <w:i/>
          <w:sz w:val="24"/>
        </w:rPr>
        <w:t>COUNT XIII: CIVIL CONSPIRACY</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Defendants Shady Oaks, HOA, Alden, Partridge, Brown, and community manager acted in concert to: fabricate arrears, evict Plaintiff, seize his home, and block all sales. The coordinated nature of these actions -- across multiple corporate entities and individuals -- demonstrates a conspiracy.</w:t>
      </w:r>
    </w:p>
    <w:p>
      <w:pPr>
        <w:spacing w:before="120" w:after="60" w:line="480" w:lineRule="auto"/>
      </w:pPr>
      <w:r>
        <w:rPr>
          <w:rFonts w:ascii="Times New Roman" w:hAnsi="Times New Roman"/>
          <w:b/>
          <w:i/>
          <w:sz w:val="24"/>
        </w:rPr>
        <w:t>COUNT XIV: DECLARATORY JUDGMENT -- TITLE AND OWNERSHIP</w:t>
      </w:r>
    </w:p>
    <w:p>
      <w:pPr>
        <w:spacing w:line="480" w:lineRule="auto"/>
        <w:ind w:firstLine="720"/>
      </w:pPr>
      <w:r>
        <w:rPr>
          <w:rFonts w:ascii="Times New Roman" w:hAnsi="Times New Roman"/>
          <w:sz w:val="24"/>
        </w:rPr>
      </w:r>
      <w:r>
        <w:rPr>
          <w:rFonts w:ascii="Times New Roman" w:hAnsi="Times New Roman"/>
          <w:b/>
          <w:sz w:val="24"/>
        </w:rPr>
        <w:t>Facts:</w:t>
      </w:r>
      <w:r>
        <w:rPr>
          <w:rFonts w:ascii="Times New Roman" w:hAnsi="Times New Roman"/>
          <w:sz w:val="24"/>
        </w:rPr>
        <w:t xml:space="preserve"> Plaintiff seeks declaratory judgment confirming: (a) Plaintiff's title ownership of the mobile home; (b) Defendants have no right, title, or interest in the mobile home; (c) Any actions taken to "abandon," seize, or sell the home are void; (d) Plaintiff retains full rights of ownership including right to sell.</w:t>
      </w:r>
    </w:p>
    <w:p>
      <w:pPr>
        <w:spacing w:before="240" w:after="120" w:line="480" w:lineRule="auto"/>
      </w:pPr>
      <w:r>
        <w:rPr>
          <w:rFonts w:ascii="Times New Roman" w:hAnsi="Times New Roman"/>
          <w:b/>
          <w:sz w:val="24"/>
        </w:rPr>
        <w:t>PRAYER FOR RELIEF</w:t>
      </w:r>
    </w:p>
    <w:p>
      <w:pPr>
        <w:spacing w:line="480" w:lineRule="auto"/>
        <w:ind w:firstLine="720"/>
      </w:pPr>
      <w:r>
        <w:rPr>
          <w:rFonts w:ascii="Times New Roman" w:hAnsi="Times New Roman"/>
          <w:sz w:val="24"/>
        </w:rPr>
        <w:t>Plaintiff respectfully requests this Court:</w:t>
      </w:r>
    </w:p>
    <w:p>
      <w:pPr>
        <w:spacing w:line="480" w:lineRule="auto"/>
        <w:ind w:firstLine="720"/>
      </w:pPr>
      <w:r>
        <w:rPr>
          <w:rFonts w:ascii="Times New Roman" w:hAnsi="Times New Roman"/>
          <w:sz w:val="24"/>
        </w:rPr>
        <w:t>1. Enter judgment against all Defendants, jointly and severally;</w:t>
      </w:r>
    </w:p>
    <w:p>
      <w:pPr>
        <w:spacing w:line="480" w:lineRule="auto"/>
        <w:ind w:firstLine="720"/>
      </w:pPr>
      <w:r>
        <w:rPr>
          <w:rFonts w:ascii="Times New Roman" w:hAnsi="Times New Roman"/>
          <w:sz w:val="24"/>
        </w:rPr>
        <w:t>2. Award compensatory damages in excess of $500,000;</w:t>
      </w:r>
    </w:p>
    <w:p>
      <w:pPr>
        <w:spacing w:line="480" w:lineRule="auto"/>
        <w:ind w:firstLine="720"/>
      </w:pPr>
      <w:r>
        <w:rPr>
          <w:rFonts w:ascii="Times New Roman" w:hAnsi="Times New Roman"/>
          <w:sz w:val="24"/>
        </w:rPr>
        <w:t>3. Award treble damages under Michigan RICO (MCL 750.159j);</w:t>
      </w:r>
    </w:p>
    <w:p>
      <w:pPr>
        <w:spacing w:line="480" w:lineRule="auto"/>
        <w:ind w:firstLine="720"/>
      </w:pPr>
      <w:r>
        <w:rPr>
          <w:rFonts w:ascii="Times New Roman" w:hAnsi="Times New Roman"/>
          <w:sz w:val="24"/>
        </w:rPr>
        <w:t>4. Award punitive damages for willful, wanton, and malicious conduct;</w:t>
      </w:r>
    </w:p>
    <w:p>
      <w:pPr>
        <w:spacing w:line="480" w:lineRule="auto"/>
        <w:ind w:firstLine="720"/>
      </w:pPr>
      <w:r>
        <w:rPr>
          <w:rFonts w:ascii="Times New Roman" w:hAnsi="Times New Roman"/>
          <w:sz w:val="24"/>
        </w:rPr>
        <w:t>5. Enter declaratory judgment confirming Plaintiff's title to the mobile home;</w:t>
      </w:r>
    </w:p>
    <w:p>
      <w:pPr>
        <w:spacing w:line="480" w:lineRule="auto"/>
        <w:ind w:firstLine="720"/>
      </w:pPr>
      <w:r>
        <w:rPr>
          <w:rFonts w:ascii="Times New Roman" w:hAnsi="Times New Roman"/>
          <w:sz w:val="24"/>
        </w:rPr>
        <w:t>6. Enter injunctive relief preventing Defendants from: (a) entering, altering, or selling Plaintiff's home; (b) interfering with prospective sales; (c) making false statements about Plaintiff's ownership;</w:t>
      </w:r>
    </w:p>
    <w:p>
      <w:pPr>
        <w:spacing w:line="480" w:lineRule="auto"/>
        <w:ind w:firstLine="720"/>
      </w:pPr>
      <w:r>
        <w:rPr>
          <w:rFonts w:ascii="Times New Roman" w:hAnsi="Times New Roman"/>
          <w:sz w:val="24"/>
        </w:rPr>
        <w:t>7. Award costs of suit and reasonable expenses;</w:t>
      </w:r>
    </w:p>
    <w:p>
      <w:pPr>
        <w:spacing w:line="480" w:lineRule="auto"/>
        <w:ind w:firstLine="720"/>
      </w:pPr>
      <w:r>
        <w:rPr>
          <w:rFonts w:ascii="Times New Roman" w:hAnsi="Times New Roman"/>
          <w:sz w:val="24"/>
        </w:rPr>
        <w:t>8. Grant such other and further relief as this Court deems just and equitable.</w:t>
      </w:r>
    </w:p>
    <w:p>
      <w:pPr>
        <w:spacing w:before="240" w:after="120" w:line="480" w:lineRule="auto"/>
      </w:pPr>
      <w:r>
        <w:rPr>
          <w:rFonts w:ascii="Times New Roman" w:hAnsi="Times New Roman"/>
          <w:b/>
          <w:sz w:val="24"/>
        </w:rPr>
        <w:t>JURY DEMAND</w:t>
      </w:r>
    </w:p>
    <w:p>
      <w:pPr>
        <w:spacing w:line="480" w:lineRule="auto"/>
        <w:ind w:firstLine="720"/>
      </w:pPr>
      <w:r>
        <w:rPr>
          <w:rFonts w:ascii="Times New Roman" w:hAnsi="Times New Roman"/>
          <w:sz w:val="24"/>
        </w:rPr>
        <w:t>Plaintiff demands trial by jury on all issues so triable.</w:t>
      </w:r>
    </w:p>
    <w:p>
      <w:pPr>
        <w:spacing w:line="480" w:lineRule="auto"/>
        <w:ind w:firstLine="720"/>
      </w:pPr>
      <w:r>
        <w:rPr>
          <w:rFonts w:ascii="Times New Roman" w:hAnsi="Times New Roman"/>
          <w:sz w:val="24"/>
        </w:rPr>
        <w:t>Respectfully submitted,</w:t>
      </w:r>
    </w:p>
    <w:p>
      <w:pPr>
        <w:spacing w:line="480" w:lineRule="auto"/>
        <w:ind w:firstLine="720"/>
      </w:pPr>
      <w:r>
        <w:rPr>
          <w:rFonts w:ascii="Times New Roman" w:hAnsi="Times New Roman"/>
          <w:sz w:val="24"/>
        </w:rPr>
        <w:t>ANDREW J. PIGORS, Pro Se</w:t>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before="360" w:after="120" w:line="480" w:lineRule="auto"/>
        <w:jc w:val="center"/>
      </w:pPr>
      <w:r>
        <w:rPr>
          <w:rFonts w:ascii="Times New Roman" w:hAnsi="Times New Roman"/>
          <w:b/>
          <w:sz w:val="24"/>
        </w:rPr>
        <w:t>STATEMENT OF FACTS -- Shady Oaks Expanded</w:t>
      </w:r>
    </w:p>
    <w:p>
      <w:pPr>
        <w:spacing w:before="240" w:after="120" w:line="480" w:lineRule="auto"/>
      </w:pPr>
      <w:r>
        <w:rPr>
          <w:rFonts w:ascii="Times New Roman" w:hAnsi="Times New Roman"/>
          <w:b/>
          <w:sz w:val="24"/>
        </w:rPr>
        <w:t>CHRONOLOGICAL HARM NARRATIVE</w:t>
      </w:r>
    </w:p>
    <w:p>
      <w:pPr>
        <w:spacing w:line="480" w:lineRule="auto"/>
        <w:ind w:firstLine="720"/>
      </w:pPr>
      <w:r>
        <w:rPr>
          <w:rFonts w:ascii="Times New Roman" w:hAnsi="Times New Roman"/>
          <w:sz w:val="24"/>
        </w:rPr>
      </w:r>
      <w:r>
        <w:rPr>
          <w:rFonts w:ascii="Times New Roman" w:hAnsi="Times New Roman"/>
          <w:b/>
          <w:sz w:val="24"/>
        </w:rPr>
        <w:t>1.</w:t>
      </w:r>
      <w:r>
        <w:rPr>
          <w:rFonts w:ascii="Times New Roman" w:hAnsi="Times New Roman"/>
          <w:sz w:val="24"/>
        </w:rPr>
        <w:t xml:space="preserve"> [October 1, 2023] (HOUSING_HARM) -- HOUSING_HARM: Verified Chronology of Procedural Violations (Pigors v. Watson, 2023–2025) Executive Summary  Overview: Since October 1, 2023, Plaintiff Andrew J. Pigors (“Father”) has experienced numerous procedural</w:t>
      </w:r>
    </w:p>
    <w:p>
      <w:pPr>
        <w:spacing w:line="480" w:lineRule="auto"/>
        <w:ind w:firstLine="720"/>
      </w:pPr>
      <w:r>
        <w:rPr>
          <w:rFonts w:ascii="Times New Roman" w:hAnsi="Times New Roman"/>
          <w:sz w:val="24"/>
        </w:rPr>
      </w:r>
      <w:r>
        <w:rPr>
          <w:rFonts w:ascii="Times New Roman" w:hAnsi="Times New Roman"/>
          <w:b/>
          <w:sz w:val="24"/>
        </w:rPr>
        <w:t>2.</w:t>
      </w:r>
      <w:r>
        <w:rPr>
          <w:rFonts w:ascii="Times New Roman" w:hAnsi="Times New Roman"/>
          <w:sz w:val="24"/>
        </w:rPr>
        <w:t xml:space="preserve"> [October 1, 2023] (HOUSING_HARM) -- HOUSING_HARM: Verified Chronology of Procedural Violations (Pigors v. Watson, 2023–2025) Executive Summary  Overview: Since October 1, 2023, Plaintiff Andrew J. Pigors (“Father”) has experienced numerous procedural</w:t>
      </w:r>
    </w:p>
    <w:p>
      <w:pPr>
        <w:spacing w:line="480" w:lineRule="auto"/>
        <w:ind w:firstLine="720"/>
      </w:pPr>
      <w:r>
        <w:rPr>
          <w:rFonts w:ascii="Times New Roman" w:hAnsi="Times New Roman"/>
          <w:sz w:val="24"/>
        </w:rPr>
      </w:r>
      <w:r>
        <w:rPr>
          <w:rFonts w:ascii="Times New Roman" w:hAnsi="Times New Roman"/>
          <w:b/>
          <w:sz w:val="24"/>
        </w:rPr>
        <w:t>3.</w:t>
      </w:r>
      <w:r>
        <w:rPr>
          <w:rFonts w:ascii="Times New Roman" w:hAnsi="Times New Roman"/>
          <w:sz w:val="24"/>
        </w:rPr>
        <w:t xml:space="preserve"> [October 1, 2023] (HOUSING_HARM) -- HOUSING_HARM: Verified Chronology of Procedural Violations (Pigors v. Watson, 2023–2025) Executive Summary  Overview: Since October 1, 2023, Plaintiff Andrew J. Pigors (“Father”) has experienced numerous procedural</w:t>
      </w:r>
    </w:p>
    <w:p>
      <w:pPr>
        <w:spacing w:line="480" w:lineRule="auto"/>
        <w:ind w:firstLine="720"/>
      </w:pPr>
      <w:r>
        <w:rPr>
          <w:rFonts w:ascii="Times New Roman" w:hAnsi="Times New Roman"/>
          <w:sz w:val="24"/>
        </w:rPr>
      </w:r>
      <w:r>
        <w:rPr>
          <w:rFonts w:ascii="Times New Roman" w:hAnsi="Times New Roman"/>
          <w:b/>
          <w:sz w:val="24"/>
        </w:rPr>
        <w:t>4.</w:t>
      </w:r>
      <w:r>
        <w:rPr>
          <w:rFonts w:ascii="Times New Roman" w:hAnsi="Times New Roman"/>
          <w:sz w:val="24"/>
        </w:rPr>
        <w:t xml:space="preserve"> [October 1, 2023] (HOUSING_HARM) -- HOUSING_HARM: i want bullet points. i also need a section on objections/corrections because of the false statements by emily. Verified Chronology of Procedural Violations (Pigors v. Watson, 2023–2025) Executive Sum</w:t>
      </w:r>
    </w:p>
    <w:p>
      <w:pPr>
        <w:spacing w:line="480" w:lineRule="auto"/>
        <w:ind w:firstLine="720"/>
      </w:pPr>
      <w:r>
        <w:rPr>
          <w:rFonts w:ascii="Times New Roman" w:hAnsi="Times New Roman"/>
          <w:sz w:val="24"/>
        </w:rPr>
      </w:r>
      <w:r>
        <w:rPr>
          <w:rFonts w:ascii="Times New Roman" w:hAnsi="Times New Roman"/>
          <w:b/>
          <w:sz w:val="24"/>
        </w:rPr>
        <w:t>5.</w:t>
      </w:r>
      <w:r>
        <w:rPr>
          <w:rFonts w:ascii="Times New Roman" w:hAnsi="Times New Roman"/>
          <w:sz w:val="24"/>
        </w:rPr>
        <w:t xml:space="preserve"> [08/08/2025] (HOUSING_HARM) -- HOUSING_HARM: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t>objections/corrections</w:t>
      </w:r>
      <w:r>
        <w:rPr>
          <w:rFonts w:ascii="Times New Roman" w:hAnsi="Times New Roman"/>
          <w:sz w:val="24"/>
        </w:rPr>
        <w:t xml:space="preserve"> s</w:t>
      </w:r>
    </w:p>
    <w:p>
      <w:pPr>
        <w:spacing w:line="480" w:lineRule="auto"/>
        <w:ind w:firstLine="720"/>
      </w:pPr>
      <w:r>
        <w:rPr>
          <w:rFonts w:ascii="Times New Roman" w:hAnsi="Times New Roman"/>
          <w:sz w:val="24"/>
        </w:rPr>
      </w:r>
      <w:r>
        <w:rPr>
          <w:rFonts w:ascii="Times New Roman" w:hAnsi="Times New Roman"/>
          <w:b/>
          <w:sz w:val="24"/>
        </w:rPr>
        <w:t>6.</w:t>
      </w:r>
      <w:r>
        <w:rPr>
          <w:rFonts w:ascii="Times New Roman" w:hAnsi="Times New Roman"/>
          <w:sz w:val="24"/>
        </w:rPr>
        <w:t xml:space="preserve"> [October 1, 2023] (HOUSING_HARM) -- HOUSING_HARM: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Since October 1, 202</w:t>
      </w:r>
    </w:p>
    <w:p>
      <w:pPr>
        <w:spacing w:line="480" w:lineRule="auto"/>
        <w:ind w:firstLine="720"/>
      </w:pPr>
      <w:r>
        <w:rPr>
          <w:rFonts w:ascii="Times New Roman" w:hAnsi="Times New Roman"/>
          <w:sz w:val="24"/>
        </w:rPr>
      </w:r>
      <w:r>
        <w:rPr>
          <w:rFonts w:ascii="Times New Roman" w:hAnsi="Times New Roman"/>
          <w:b/>
          <w:sz w:val="24"/>
        </w:rPr>
        <w:t>7.</w:t>
      </w:r>
      <w:r>
        <w:rPr>
          <w:rFonts w:ascii="Times New Roman" w:hAnsi="Times New Roman"/>
          <w:sz w:val="24"/>
        </w:rPr>
        <w:t xml:space="preserve"> [July 17, 2024] (HOUSING_HARM) -- HOUSING_HARM: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w:t>
      </w:r>
    </w:p>
    <w:p>
      <w:pPr>
        <w:spacing w:line="480" w:lineRule="auto"/>
        <w:ind w:firstLine="720"/>
      </w:pPr>
      <w:r>
        <w:rPr>
          <w:rFonts w:ascii="Times New Roman" w:hAnsi="Times New Roman"/>
          <w:sz w:val="24"/>
        </w:rPr>
      </w:r>
      <w:r>
        <w:rPr>
          <w:rFonts w:ascii="Times New Roman" w:hAnsi="Times New Roman"/>
          <w:b/>
          <w:sz w:val="24"/>
        </w:rPr>
        <w:t>8.</w:t>
      </w:r>
      <w:r>
        <w:rPr>
          <w:rFonts w:ascii="Times New Roman" w:hAnsi="Times New Roman"/>
          <w:sz w:val="24"/>
        </w:rPr>
        <w:t xml:space="preserve"> [August 8, 2025] (HOUSING_HARM) -- HOUSING_HARM: Skip to content Chat history You said: FULL CHAT GPT CHAT EXPORT 200+ pages.pdf PDF TRI-CYCLE SUPER-PROMPT — 91-PAGE CHAT ARCHIVE INGESTION, MAPPING, AND DEPLOYMENT  ROLE   You are my </w:t>
      </w:r>
      <w:r>
        <w:rPr>
          <w:rFonts w:ascii="Times New Roman" w:hAnsi="Times New Roman"/>
          <w:b/>
          <w:sz w:val="24"/>
        </w:rPr>
      </w:r>
      <w:r>
        <w:rPr>
          <w:rFonts w:ascii="Times New Roman" w:hAnsi="Times New Roman"/>
          <w:sz w:val="24"/>
        </w:rPr>
        <w:t>archive ingest</w:t>
      </w:r>
    </w:p>
    <w:p>
      <w:pPr>
        <w:spacing w:line="480" w:lineRule="auto"/>
        <w:ind w:firstLine="720"/>
      </w:pPr>
      <w:r>
        <w:rPr>
          <w:rFonts w:ascii="Times New Roman" w:hAnsi="Times New Roman"/>
          <w:sz w:val="24"/>
        </w:rPr>
      </w:r>
      <w:r>
        <w:rPr>
          <w:rFonts w:ascii="Times New Roman" w:hAnsi="Times New Roman"/>
          <w:b/>
          <w:sz w:val="24"/>
        </w:rPr>
        <w:t>9.</w:t>
      </w:r>
      <w:r>
        <w:rPr>
          <w:rFonts w:ascii="Times New Roman" w:hAnsi="Times New Roman"/>
          <w:sz w:val="24"/>
        </w:rPr>
        <w:t xml:space="preserve"> [July 3, 2025] (HOUSING_HARM) -- HOUSING_HARM: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(Plaintiff) and his son were resi</w:t>
      </w:r>
    </w:p>
    <w:p>
      <w:pPr>
        <w:spacing w:line="480" w:lineRule="auto"/>
        <w:ind w:firstLine="720"/>
      </w:pPr>
      <w:r>
        <w:rPr>
          <w:rFonts w:ascii="Times New Roman" w:hAnsi="Times New Roman"/>
          <w:sz w:val="24"/>
        </w:rPr>
      </w:r>
      <w:r>
        <w:rPr>
          <w:rFonts w:ascii="Times New Roman" w:hAnsi="Times New Roman"/>
          <w:b/>
          <w:sz w:val="24"/>
        </w:rPr>
        <w:t>10.</w:t>
      </w:r>
      <w:r>
        <w:rPr>
          <w:rFonts w:ascii="Times New Roman" w:hAnsi="Times New Roman"/>
          <w:sz w:val="24"/>
        </w:rPr>
        <w:t xml:space="preserve"> [2/2/2022] (HOUSING_HARM) -- HOUSING_HARM: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citation matrix, and evidence</w:t>
      </w:r>
    </w:p>
    <w:p>
      <w:pPr>
        <w:spacing w:line="480" w:lineRule="auto"/>
        <w:ind w:firstLine="720"/>
      </w:pPr>
      <w:r>
        <w:rPr>
          <w:rFonts w:ascii="Times New Roman" w:hAnsi="Times New Roman"/>
          <w:sz w:val="24"/>
        </w:rPr>
      </w:r>
      <w:r>
        <w:rPr>
          <w:rFonts w:ascii="Times New Roman" w:hAnsi="Times New Roman"/>
          <w:b/>
          <w:sz w:val="24"/>
        </w:rPr>
        <w:t>11.</w:t>
      </w:r>
      <w:r>
        <w:rPr>
          <w:rFonts w:ascii="Times New Roman" w:hAnsi="Times New Roman"/>
          <w:sz w:val="24"/>
        </w:rPr>
        <w:t xml:space="preserve"> [07/10/2025] (HOUSING_HARM) -- HOUSING_HARM: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muskegon county court form alternate service to email instead of mail</w:t>
      </w:r>
    </w:p>
    <w:p>
      <w:pPr>
        <w:spacing w:line="480" w:lineRule="auto"/>
        <w:ind w:firstLine="720"/>
      </w:pPr>
      <w:r>
        <w:rPr>
          <w:rFonts w:ascii="Times New Roman" w:hAnsi="Times New Roman"/>
          <w:sz w:val="24"/>
        </w:rPr>
        <w:t>ChatGPT said:</w:t>
      </w:r>
    </w:p>
    <w:p>
      <w:pPr>
        <w:spacing w:line="480" w:lineRule="auto"/>
        <w:ind w:firstLine="720"/>
      </w:pPr>
      <w:r>
        <w:rPr>
          <w:rFonts w:ascii="Times New Roman" w:hAnsi="Times New Roman"/>
          <w:sz w:val="24"/>
        </w:rPr>
        <w:t>For alternate service by email in Muskegon County (14th Circuit), you’</w:t>
      </w:r>
    </w:p>
    <w:p>
      <w:pPr>
        <w:spacing w:line="480" w:lineRule="auto"/>
        <w:ind w:firstLine="720"/>
      </w:pPr>
      <w:r>
        <w:rPr>
          <w:rFonts w:ascii="Times New Roman" w:hAnsi="Times New Roman"/>
          <w:sz w:val="24"/>
        </w:rPr>
      </w:r>
      <w:r>
        <w:rPr>
          <w:rFonts w:ascii="Times New Roman" w:hAnsi="Times New Roman"/>
          <w:b/>
          <w:sz w:val="24"/>
        </w:rPr>
        <w:t>12.</w:t>
      </w:r>
      <w:r>
        <w:rPr>
          <w:rFonts w:ascii="Times New Roman" w:hAnsi="Times New Roman"/>
          <w:sz w:val="24"/>
        </w:rPr>
        <w:t xml:space="preserve"> [2025-07-21] (HOUSING_HARM) -- HOUSING_HARM: append and expand and conceptualize, blueprint, strategize, map, execute, draft, finalize, proof, audit, scrutinize, finalize, an entire comprehensive and expansive litigation stack. 💥 MASTERLINK TRIG</w:t>
      </w:r>
    </w:p>
    <w:p>
      <w:pPr>
        <w:spacing w:line="480" w:lineRule="auto"/>
        <w:ind w:firstLine="720"/>
      </w:pPr>
      <w:r>
        <w:rPr>
          <w:rFonts w:ascii="Times New Roman" w:hAnsi="Times New Roman"/>
          <w:sz w:val="24"/>
        </w:rPr>
      </w:r>
      <w:r>
        <w:rPr>
          <w:rFonts w:ascii="Times New Roman" w:hAnsi="Times New Roman"/>
          <w:b/>
          <w:sz w:val="24"/>
        </w:rPr>
        <w:t>13.</w:t>
      </w:r>
      <w:r>
        <w:rPr>
          <w:rFonts w:ascii="Times New Roman" w:hAnsi="Times New Roman"/>
          <w:sz w:val="24"/>
        </w:rPr>
        <w:t xml:space="preserve"> [March 26, 2024] (HOUSING_HARM) -- HOUSING_HARM: append and expand and conceptualize, blueprint, strategize, map, execute, draft, finalize, proof, audit, scrutinize, finalize, an entire comprehensive and expansive litigation stack. 💥 MASTERLINK TRIG</w:t>
      </w:r>
    </w:p>
    <w:p>
      <w:pPr>
        <w:spacing w:line="480" w:lineRule="auto"/>
        <w:ind w:firstLine="720"/>
      </w:pPr>
      <w:r>
        <w:rPr>
          <w:rFonts w:ascii="Times New Roman" w:hAnsi="Times New Roman"/>
          <w:sz w:val="24"/>
        </w:rPr>
      </w:r>
      <w:r>
        <w:rPr>
          <w:rFonts w:ascii="Times New Roman" w:hAnsi="Times New Roman"/>
          <w:b/>
          <w:sz w:val="24"/>
        </w:rPr>
        <w:t>14.</w:t>
      </w:r>
      <w:r>
        <w:rPr>
          <w:rFonts w:ascii="Times New Roman" w:hAnsi="Times New Roman"/>
          <w:sz w:val="24"/>
        </w:rPr>
        <w:t xml:space="preserve"> [March 26, 2024] (HOUSING_HARM) -- HOUSING_HARM: append and expand and conceptualize, blueprint, strategize, map, execute, draft, finalize, proof, audit, scrutinize, finalize, an entire comprehensive and expansive litigation stack. 💥 MASTERLINK TRIG</w:t>
      </w:r>
    </w:p>
    <w:p>
      <w:pPr>
        <w:spacing w:line="480" w:lineRule="auto"/>
        <w:ind w:firstLine="720"/>
      </w:pPr>
      <w:r>
        <w:rPr>
          <w:rFonts w:ascii="Times New Roman" w:hAnsi="Times New Roman"/>
          <w:sz w:val="24"/>
        </w:rPr>
      </w:r>
      <w:r>
        <w:rPr>
          <w:rFonts w:ascii="Times New Roman" w:hAnsi="Times New Roman"/>
          <w:b/>
          <w:sz w:val="24"/>
        </w:rPr>
        <w:t>15.</w:t>
      </w:r>
      <w:r>
        <w:rPr>
          <w:rFonts w:ascii="Times New Roman" w:hAnsi="Times New Roman"/>
          <w:sz w:val="24"/>
        </w:rPr>
        <w:t xml:space="preserve"> [March 28, 2024] (HOUSING_HARM) -- HOUSING_HARM: use my exhibits A through J and stick to those. i sent you that narrative. and here, will you turn this into a formal legal document please.</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IN THE 14TH CIRCUIT COURT FOR THE COUN</w:t>
      </w:r>
    </w:p>
    <w:p>
      <w:pPr>
        <w:spacing w:line="480" w:lineRule="auto"/>
        <w:ind w:firstLine="720"/>
      </w:pPr>
      <w:r>
        <w:rPr>
          <w:rFonts w:ascii="Times New Roman" w:hAnsi="Times New Roman"/>
          <w:sz w:val="24"/>
        </w:rPr>
      </w:r>
      <w:r>
        <w:rPr>
          <w:rFonts w:ascii="Times New Roman" w:hAnsi="Times New Roman"/>
          <w:b/>
          <w:sz w:val="24"/>
        </w:rPr>
        <w:t>16.</w:t>
      </w:r>
      <w:r>
        <w:rPr>
          <w:rFonts w:ascii="Times New Roman" w:hAnsi="Times New Roman"/>
          <w:sz w:val="24"/>
        </w:rPr>
        <w:t xml:space="preserve"> [March 28, 2024] (HOUSING_HARM) -- HOUSING_HARM: STATE OF MICHIGAN</w:t>
      </w:r>
    </w:p>
    <w:p>
      <w:pPr>
        <w:spacing w:line="480" w:lineRule="auto"/>
        <w:ind w:firstLine="720"/>
      </w:pPr>
      <w:r>
        <w:rPr>
          <w:rFonts w:ascii="Times New Roman" w:hAnsi="Times New Roman"/>
          <w:sz w:val="24"/>
        </w:rPr>
        <w:t>IN THE 14TH CIRCUIT COURT FOR THE COUNTY OF MUSKEGON</w:t>
      </w:r>
    </w:p>
    <w:p>
      <w:pPr>
        <w:spacing w:line="480" w:lineRule="auto"/>
        <w:ind w:firstLine="720"/>
      </w:pPr>
      <w:r>
        <w:rPr>
          <w:rFonts w:ascii="Times New Roman" w:hAnsi="Times New Roman"/>
          <w:sz w:val="24"/>
        </w:rPr>
        <w:t>Case No. 2025-002760-CZ</w:t>
      </w:r>
    </w:p>
    <w:p>
      <w:pPr>
        <w:spacing w:line="480" w:lineRule="auto"/>
        <w:ind w:firstLine="720"/>
      </w:pPr>
      <w:r>
        <w:rPr>
          <w:rFonts w:ascii="Times New Roman" w:hAnsi="Times New Roman"/>
          <w:sz w:val="24"/>
        </w:rPr>
        <w:t>Hon. Kenneth Hoopes</w:t>
      </w:r>
    </w:p>
    <w:p>
      <w:pPr>
        <w:spacing w:line="480" w:lineRule="auto"/>
        <w:ind w:firstLine="720"/>
      </w:pPr>
      <w:r>
        <w:rPr>
          <w:rFonts w:ascii="Times New Roman" w:hAnsi="Times New Roman"/>
          <w:sz w:val="24"/>
        </w:rPr>
        <w:t>ANDREW J. PIGORS, Plaintiff,</w:t>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t>SHADY OAKS MHP, LLC, HOMES OF AMERICA, LLC, a</w:t>
      </w:r>
    </w:p>
    <w:p>
      <w:pPr>
        <w:spacing w:line="480" w:lineRule="auto"/>
        <w:ind w:firstLine="720"/>
      </w:pPr>
      <w:r>
        <w:rPr>
          <w:rFonts w:ascii="Times New Roman" w:hAnsi="Times New Roman"/>
          <w:sz w:val="24"/>
        </w:rPr>
      </w:r>
      <w:r>
        <w:rPr>
          <w:rFonts w:ascii="Times New Roman" w:hAnsi="Times New Roman"/>
          <w:b/>
          <w:sz w:val="24"/>
        </w:rPr>
        <w:t>17.</w:t>
      </w:r>
      <w:r>
        <w:rPr>
          <w:rFonts w:ascii="Times New Roman" w:hAnsi="Times New Roman"/>
          <w:sz w:val="24"/>
        </w:rPr>
        <w:t xml:space="preserve"> [03/29/2024] (HOUSING_HARM) -- HOUSING_HARM: 🔄 1. Live ZIP Validation Test Once you upload a .zip or specify a folder:  ✅ Scans for:  Missing required filings (e.g., MC/SCAO forms, affidavits, proposed orders)  Out-of-order filenames or disorgan</w:t>
      </w:r>
    </w:p>
    <w:p>
      <w:pPr>
        <w:spacing w:line="480" w:lineRule="auto"/>
        <w:ind w:firstLine="720"/>
      </w:pPr>
      <w:r>
        <w:rPr>
          <w:rFonts w:ascii="Times New Roman" w:hAnsi="Times New Roman"/>
          <w:sz w:val="24"/>
        </w:rPr>
      </w:r>
      <w:r>
        <w:rPr>
          <w:rFonts w:ascii="Times New Roman" w:hAnsi="Times New Roman"/>
          <w:b/>
          <w:sz w:val="24"/>
        </w:rPr>
        <w:t>18.</w:t>
      </w:r>
      <w:r>
        <w:rPr>
          <w:rFonts w:ascii="Times New Roman" w:hAnsi="Times New Roman"/>
          <w:sz w:val="24"/>
        </w:rPr>
        <w:t xml:space="preserve"> [July 15, 2025] (HOUSING_HARM) -- HOUSING_HARM: 6</w:t>
      </w:r>
    </w:p>
    <w:p>
      <w:pPr>
        <w:spacing w:line="480" w:lineRule="auto"/>
        <w:ind w:firstLine="720"/>
      </w:pPr>
      <w:r>
        <w:rPr>
          <w:rFonts w:ascii="Times New Roman" w:hAnsi="Times New Roman"/>
          <w:sz w:val="24"/>
        </w:rPr>
        <w:t>Attorney for Defendants Shady Oaks and Our</w:t>
      </w:r>
    </w:p>
    <w:p>
      <w:pPr>
        <w:spacing w:line="480" w:lineRule="auto"/>
        <w:ind w:firstLine="720"/>
      </w:pPr>
      <w:r>
        <w:rPr>
          <w:rFonts w:ascii="Times New Roman" w:hAnsi="Times New Roman"/>
          <w:sz w:val="24"/>
        </w:rPr>
        <w:t>Law Offices of Aaron D. Cox, PLLC</w:t>
      </w:r>
    </w:p>
    <w:p>
      <w:pPr>
        <w:spacing w:line="480" w:lineRule="auto"/>
        <w:ind w:firstLine="720"/>
      </w:pPr>
      <w:r>
        <w:rPr>
          <w:rFonts w:ascii="Times New Roman" w:hAnsi="Times New Roman"/>
          <w:sz w:val="24"/>
        </w:rPr>
        <w:t>Respectfully submitted:</w:t>
      </w:r>
    </w:p>
    <w:p>
      <w:pPr>
        <w:spacing w:line="480" w:lineRule="auto"/>
        <w:ind w:firstLine="720"/>
      </w:pPr>
      <w:r>
        <w:rPr>
          <w:rFonts w:ascii="Times New Roman" w:hAnsi="Times New Roman"/>
          <w:sz w:val="24"/>
        </w:rPr>
        <w:t>IS/Aaron D. Cox,Esg:</w:t>
      </w:r>
    </w:p>
    <w:p>
      <w:pPr>
        <w:spacing w:line="480" w:lineRule="auto"/>
        <w:ind w:firstLine="720"/>
      </w:pPr>
      <w:r>
        <w:rPr>
          <w:rFonts w:ascii="Times New Roman" w:hAnsi="Times New Roman"/>
          <w:sz w:val="24"/>
        </w:rPr>
        <w:t>By: Aaron D. Cox (P69346)</w:t>
      </w:r>
    </w:p>
    <w:p>
      <w:pPr>
        <w:spacing w:line="480" w:lineRule="auto"/>
        <w:ind w:firstLine="720"/>
      </w:pPr>
      <w:r>
        <w:rPr>
          <w:rFonts w:ascii="Times New Roman" w:hAnsi="Times New Roman"/>
          <w:sz w:val="24"/>
        </w:rPr>
        <w:t>Homes of America</w:t>
      </w:r>
    </w:p>
    <w:p>
      <w:pPr>
        <w:spacing w:line="480" w:lineRule="auto"/>
        <w:ind w:firstLine="720"/>
      </w:pPr>
      <w:r>
        <w:rPr>
          <w:rFonts w:ascii="Times New Roman" w:hAnsi="Times New Roman"/>
          <w:sz w:val="24"/>
        </w:rPr>
        <w:t>CERTIFICATE OF SERVICE</w:t>
      </w:r>
    </w:p>
    <w:p>
      <w:pPr>
        <w:spacing w:line="480" w:lineRule="auto"/>
        <w:ind w:firstLine="720"/>
      </w:pPr>
      <w:r>
        <w:rPr>
          <w:rFonts w:ascii="Times New Roman" w:hAnsi="Times New Roman"/>
          <w:sz w:val="24"/>
        </w:rPr>
        <w:t>Th</w:t>
      </w:r>
    </w:p>
    <w:p>
      <w:pPr>
        <w:spacing w:line="480" w:lineRule="auto"/>
        <w:ind w:firstLine="720"/>
      </w:pPr>
      <w:r>
        <w:rPr>
          <w:rFonts w:ascii="Times New Roman" w:hAnsi="Times New Roman"/>
          <w:sz w:val="24"/>
        </w:rPr>
      </w:r>
      <w:r>
        <w:rPr>
          <w:rFonts w:ascii="Times New Roman" w:hAnsi="Times New Roman"/>
          <w:b/>
          <w:sz w:val="24"/>
        </w:rPr>
        <w:t>19.</w:t>
      </w:r>
      <w:r>
        <w:rPr>
          <w:rFonts w:ascii="Times New Roman" w:hAnsi="Times New Roman"/>
          <w:sz w:val="24"/>
        </w:rPr>
        <w:t xml:space="preserve"> [May 20, 2025] (EX_PARTE_ABUSE) -- EX_PARTE_ABUSE: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20.</w:t>
      </w:r>
      <w:r>
        <w:rPr>
          <w:rFonts w:ascii="Times New Roman" w:hAnsi="Times New Roman"/>
          <w:sz w:val="24"/>
        </w:rPr>
        <w:t xml:space="preserve"> [May 20, 2025] (FALSE_IMPRISONMENT) -- FALSE_IMPRISONMENT: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21.</w:t>
      </w:r>
      <w:r>
        <w:rPr>
          <w:rFonts w:ascii="Times New Roman" w:hAnsi="Times New Roman"/>
          <w:sz w:val="24"/>
        </w:rPr>
        <w:t xml:space="preserve"> [May 20, 2025] (PPO_WEAPONIZATION) -- PPO_WEAPONIZATION: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22.</w:t>
      </w:r>
      <w:r>
        <w:rPr>
          <w:rFonts w:ascii="Times New Roman" w:hAnsi="Times New Roman"/>
          <w:sz w:val="24"/>
        </w:rPr>
        <w:t xml:space="preserve"> [May 20, 2025] (FINANCIAL_HARM) -- FINANCIAL_HARM: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23.</w:t>
      </w:r>
      <w:r>
        <w:rPr>
          <w:rFonts w:ascii="Times New Roman" w:hAnsi="Times New Roman"/>
          <w:sz w:val="24"/>
        </w:rPr>
        <w:t xml:space="preserve"> [May 20, 2025] (EMOTIONAL_PSYCHOLOGICAL) -- EMOTIONAL_PSYCHOLOGICAL: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24.</w:t>
      </w:r>
      <w:r>
        <w:rPr>
          <w:rFonts w:ascii="Times New Roman" w:hAnsi="Times New Roman"/>
          <w:sz w:val="24"/>
        </w:rPr>
        <w:t xml:space="preserve"> [May 20, 2025] (CONSPIRACY_COORDINATION) -- CONSPIRACY_COORDINATION: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25.</w:t>
      </w:r>
      <w:r>
        <w:rPr>
          <w:rFonts w:ascii="Times New Roman" w:hAnsi="Times New Roman"/>
          <w:sz w:val="24"/>
        </w:rPr>
        <w:t xml:space="preserve"> [May 20, 2025] (HOUSING_HARM) -- HOUSING_HARM: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26.</w:t>
      </w:r>
      <w:r>
        <w:rPr>
          <w:rFonts w:ascii="Times New Roman" w:hAnsi="Times New Roman"/>
          <w:sz w:val="24"/>
        </w:rPr>
        <w:t xml:space="preserve"> [May 20, 2025] (PROCEDURAL_VIOLATIONS) -- PROCEDURAL_VIOLATIONS: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27.</w:t>
      </w:r>
      <w:r>
        <w:rPr>
          <w:rFonts w:ascii="Times New Roman" w:hAnsi="Times New Roman"/>
          <w:sz w:val="24"/>
        </w:rPr>
        <w:t xml:space="preserve"> [May 20, 2025] (CHILD_WELFARE) -- CHILD_WELFARE: i have removed your character limits, and token limits, if there is anything addtional that needs to be added, appended, expanded, granulated, anything and everything you can possibly think of, the ti</w:t>
      </w:r>
    </w:p>
    <w:p>
      <w:pPr>
        <w:spacing w:line="480" w:lineRule="auto"/>
        <w:ind w:firstLine="720"/>
      </w:pPr>
      <w:r>
        <w:rPr>
          <w:rFonts w:ascii="Times New Roman" w:hAnsi="Times New Roman"/>
          <w:sz w:val="24"/>
        </w:rPr>
      </w:r>
      <w:r>
        <w:rPr>
          <w:rFonts w:ascii="Times New Roman" w:hAnsi="Times New Roman"/>
          <w:b/>
          <w:sz w:val="24"/>
        </w:rPr>
        <w:t>28.</w:t>
      </w:r>
      <w:r>
        <w:rPr>
          <w:rFonts w:ascii="Times New Roman" w:hAnsi="Times New Roman"/>
          <w:sz w:val="24"/>
        </w:rPr>
        <w:t xml:space="preserve"> [May 20, 2025] (EX_PARTE_ABUSE) -- EX_PARTE_ABUSE: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29.</w:t>
      </w:r>
      <w:r>
        <w:rPr>
          <w:rFonts w:ascii="Times New Roman" w:hAnsi="Times New Roman"/>
          <w:sz w:val="24"/>
        </w:rPr>
        <w:t xml:space="preserve"> [May 20, 2025] (FALSE_IMPRISONMENT) -- FALSE_IMPRISONMENT: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30.</w:t>
      </w:r>
      <w:r>
        <w:rPr>
          <w:rFonts w:ascii="Times New Roman" w:hAnsi="Times New Roman"/>
          <w:sz w:val="24"/>
        </w:rPr>
        <w:t xml:space="preserve"> [May 20, 2025] (PPO_WEAPONIZATION) -- PPO_WEAPONIZATION: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31.</w:t>
      </w:r>
      <w:r>
        <w:rPr>
          <w:rFonts w:ascii="Times New Roman" w:hAnsi="Times New Roman"/>
          <w:sz w:val="24"/>
        </w:rPr>
        <w:t xml:space="preserve"> [May 20, 2025] (FINANCIAL_HARM) -- FINANCIAL_HARM: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32.</w:t>
      </w:r>
      <w:r>
        <w:rPr>
          <w:rFonts w:ascii="Times New Roman" w:hAnsi="Times New Roman"/>
          <w:sz w:val="24"/>
        </w:rPr>
        <w:t xml:space="preserve"> [May 20, 2025] (EMOTIONAL_PSYCHOLOGICAL) -- EMOTIONAL_PSYCHOLOGICAL: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33.</w:t>
      </w:r>
      <w:r>
        <w:rPr>
          <w:rFonts w:ascii="Times New Roman" w:hAnsi="Times New Roman"/>
          <w:sz w:val="24"/>
        </w:rPr>
        <w:t xml:space="preserve"> [May 20, 2025] (CONSPIRACY_COORDINATION) -- CONSPIRACY_COORDINATION: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34.</w:t>
      </w:r>
      <w:r>
        <w:rPr>
          <w:rFonts w:ascii="Times New Roman" w:hAnsi="Times New Roman"/>
          <w:sz w:val="24"/>
        </w:rPr>
        <w:t xml:space="preserve"> [May 20, 2025] (HOUSING_HARM) -- HOUSING_HARM: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35.</w:t>
      </w:r>
      <w:r>
        <w:rPr>
          <w:rFonts w:ascii="Times New Roman" w:hAnsi="Times New Roman"/>
          <w:sz w:val="24"/>
        </w:rPr>
        <w:t xml:space="preserve"> [May 20, 2025] (PROCEDURAL_VIOLATIONS) -- PROCEDURAL_VIOLATIONS: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36.</w:t>
      </w:r>
      <w:r>
        <w:rPr>
          <w:rFonts w:ascii="Times New Roman" w:hAnsi="Times New Roman"/>
          <w:sz w:val="24"/>
        </w:rPr>
        <w:t xml:space="preserve"> [May 20, 2025] (CHILD_WELFARE) -- CHILD_WELFARE: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37.</w:t>
      </w:r>
      <w:r>
        <w:rPr>
          <w:rFonts w:ascii="Times New Roman" w:hAnsi="Times New Roman"/>
          <w:sz w:val="24"/>
        </w:rPr>
        <w:t xml:space="preserve"> [May 20, 2025] (EX_PARTE_ABUSE) -- EX_PARTE_ABUSE: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38.</w:t>
      </w:r>
      <w:r>
        <w:rPr>
          <w:rFonts w:ascii="Times New Roman" w:hAnsi="Times New Roman"/>
          <w:sz w:val="24"/>
        </w:rPr>
        <w:t xml:space="preserve"> [May 20, 2025] (FALSE_IMPRISONMENT) -- FALSE_IMPRISONMENT: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39.</w:t>
      </w:r>
      <w:r>
        <w:rPr>
          <w:rFonts w:ascii="Times New Roman" w:hAnsi="Times New Roman"/>
          <w:sz w:val="24"/>
        </w:rPr>
        <w:t xml:space="preserve"> [May 20, 2025] (PPO_WEAPONIZATION) -- PPO_WEAPONIZATION: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40.</w:t>
      </w:r>
      <w:r>
        <w:rPr>
          <w:rFonts w:ascii="Times New Roman" w:hAnsi="Times New Roman"/>
          <w:sz w:val="24"/>
        </w:rPr>
        <w:t xml:space="preserve"> [May 20, 2025] (FINANCIAL_HARM) -- FINANCIAL_HARM: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41.</w:t>
      </w:r>
      <w:r>
        <w:rPr>
          <w:rFonts w:ascii="Times New Roman" w:hAnsi="Times New Roman"/>
          <w:sz w:val="24"/>
        </w:rPr>
        <w:t xml:space="preserve"> [May 20, 2025] (EMOTIONAL_PSYCHOLOGICAL) -- EMOTIONAL_PSYCHOLOGICAL: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42.</w:t>
      </w:r>
      <w:r>
        <w:rPr>
          <w:rFonts w:ascii="Times New Roman" w:hAnsi="Times New Roman"/>
          <w:sz w:val="24"/>
        </w:rPr>
        <w:t xml:space="preserve"> [May 20, 2025] (CONSPIRACY_COORDINATION) -- CONSPIRACY_COORDINATION: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43.</w:t>
      </w:r>
      <w:r>
        <w:rPr>
          <w:rFonts w:ascii="Times New Roman" w:hAnsi="Times New Roman"/>
          <w:sz w:val="24"/>
        </w:rPr>
        <w:t xml:space="preserve"> [May 20, 2025] (HOUSING_HARM) -- HOUSING_HARM: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44.</w:t>
      </w:r>
      <w:r>
        <w:rPr>
          <w:rFonts w:ascii="Times New Roman" w:hAnsi="Times New Roman"/>
          <w:sz w:val="24"/>
        </w:rPr>
        <w:t xml:space="preserve"> [May 20, 2025] (PROCEDURAL_VIOLATIONS) -- PROCEDURAL_VIOLATIONS: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45.</w:t>
      </w:r>
      <w:r>
        <w:rPr>
          <w:rFonts w:ascii="Times New Roman" w:hAnsi="Times New Roman"/>
          <w:sz w:val="24"/>
        </w:rPr>
        <w:t xml:space="preserve"> [May 20, 2025] (CHILD_WELFARE) -- CHILD_WELFARE: I WANT A COMPLETE LIST MAKE SUGGESTIONS i have removed your character limits, and token limits, MAKE SUGGESTIONS if there is anything addtional that needs to be added, appended, expanded, granulated,</w:t>
      </w:r>
    </w:p>
    <w:p>
      <w:pPr>
        <w:spacing w:line="480" w:lineRule="auto"/>
        <w:ind w:firstLine="720"/>
      </w:pPr>
      <w:r>
        <w:rPr>
          <w:rFonts w:ascii="Times New Roman" w:hAnsi="Times New Roman"/>
          <w:sz w:val="24"/>
        </w:rPr>
      </w:r>
      <w:r>
        <w:rPr>
          <w:rFonts w:ascii="Times New Roman" w:hAnsi="Times New Roman"/>
          <w:b/>
          <w:sz w:val="24"/>
        </w:rPr>
        <w:t>46.</w:t>
      </w:r>
      <w:r>
        <w:rPr>
          <w:rFonts w:ascii="Times New Roman" w:hAnsi="Times New Roman"/>
          <w:sz w:val="24"/>
        </w:rPr>
        <w:t xml:space="preserve"> [May 21, 2024] (HOUSING_HARM) -- HOUSING_HARM: LIST OF DATES MASSIVE.docx</w:t>
        <w:tab/>
        <w:t>  May 21, 2024: Emily neglected to respond to updates regarding Lincoln’s daily routine and well-being, failing to engage in parenting communication.</w:t>
        <w:tab/>
        <w:tab/>
        <w:t xml:space="preserve"> LIST OF DATES MASSIV</w:t>
      </w:r>
    </w:p>
    <w:p>
      <w:pPr>
        <w:spacing w:line="480" w:lineRule="auto"/>
        <w:ind w:firstLine="720"/>
      </w:pPr>
      <w:r>
        <w:rPr>
          <w:rFonts w:ascii="Times New Roman" w:hAnsi="Times New Roman"/>
          <w:sz w:val="24"/>
        </w:rPr>
      </w:r>
      <w:r>
        <w:rPr>
          <w:rFonts w:ascii="Times New Roman" w:hAnsi="Times New Roman"/>
          <w:b/>
          <w:sz w:val="24"/>
        </w:rPr>
        <w:t>47.</w:t>
      </w:r>
      <w:r>
        <w:rPr>
          <w:rFonts w:ascii="Times New Roman" w:hAnsi="Times New Roman"/>
          <w:sz w:val="24"/>
        </w:rPr>
        <w:t xml:space="preserve"> [May 21, 2024] (HOUSING_HARM) -- HOUSING_HARM: LIST OF DATES MASSIVE.docx</w:t>
        <w:tab/>
        <w:t>  May 21, 2024: Emily neglected to respond to updates regarding Lincoln’s daily routine and well-being, failing to engage in parenting communication.</w:t>
        <w:tab/>
        <w:tab/>
        <w:t xml:space="preserve"> LIST OF DATES MASSIV</w:t>
      </w:r>
    </w:p>
    <w:p>
      <w:pPr>
        <w:spacing w:line="480" w:lineRule="auto"/>
        <w:ind w:firstLine="720"/>
      </w:pPr>
      <w:r>
        <w:rPr>
          <w:rFonts w:ascii="Times New Roman" w:hAnsi="Times New Roman"/>
          <w:sz w:val="24"/>
        </w:rPr>
      </w:r>
      <w:r>
        <w:rPr>
          <w:rFonts w:ascii="Times New Roman" w:hAnsi="Times New Roman"/>
          <w:b/>
          <w:sz w:val="24"/>
        </w:rPr>
        <w:t>48.</w:t>
      </w:r>
      <w:r>
        <w:rPr>
          <w:rFonts w:ascii="Times New Roman" w:hAnsi="Times New Roman"/>
          <w:sz w:val="24"/>
        </w:rPr>
        <w:t xml:space="preserve"> [11/04/2024] (HOUSING_HARM) -- HOUSING_HARM: Develop an infinite memory litigation ecosystem</w:t>
      </w:r>
    </w:p>
    <w:p>
      <w:pPr>
        <w:spacing w:line="480" w:lineRule="auto"/>
        <w:ind w:firstLine="720"/>
      </w:pPr>
      <w:r>
        <w:rPr>
          <w:rFonts w:ascii="Times New Roman" w:hAnsi="Times New Roman"/>
          <w:sz w:val="24"/>
        </w:rPr>
        <w:t>Jul 10</w:t>
      </w:r>
    </w:p>
    <w:p>
      <w:pPr>
        <w:spacing w:line="480" w:lineRule="auto"/>
        <w:ind w:firstLine="720"/>
      </w:pPr>
      <w:r>
        <w:rPr>
          <w:rFonts w:ascii="Times New Roman" w:hAnsi="Times New Roman"/>
          <w:sz w:val="24"/>
        </w:rPr>
        <w:t>fatcrapinmybutt/fredprime-legal-system</w:t>
      </w:r>
    </w:p>
    <w:p>
      <w:pPr>
        <w:spacing w:line="480" w:lineRule="auto"/>
        <w:ind w:firstLine="720"/>
      </w:pPr>
      <w:r>
        <w:rPr>
          <w:rFonts w:ascii="Times New Roman" w:hAnsi="Times New Roman"/>
          <w:sz w:val="24"/>
        </w:rPr>
        <w:t>codex/develop-an-infinite-memory-litigation-ecosystem</w:t>
      </w:r>
    </w:p>
    <w:p>
      <w:pPr>
        <w:spacing w:line="480" w:lineRule="auto"/>
        <w:ind w:firstLine="720"/>
      </w:pPr>
      <w:r>
        <w:rPr>
          <w:rFonts w:ascii="Times New Roman" w:hAnsi="Times New Roman"/>
          <w:sz w:val="24"/>
        </w:rPr>
        <w:t>+290</w:t>
      </w:r>
    </w:p>
    <w:p>
      <w:pPr>
        <w:spacing w:line="480" w:lineRule="auto"/>
        <w:ind w:firstLine="720"/>
      </w:pPr>
      <w:r>
        <w:rPr>
          <w:rFonts w:ascii="Times New Roman" w:hAnsi="Times New Roman"/>
          <w:sz w:val="24"/>
        </w:rPr>
        <w:t>-0</w:t>
      </w:r>
    </w:p>
    <w:p>
      <w:pPr>
        <w:spacing w:line="480" w:lineRule="auto"/>
        <w:ind w:firstLine="720"/>
      </w:pPr>
      <w:r>
        <w:rPr>
          <w:rFonts w:ascii="Times New Roman" w:hAnsi="Times New Roman"/>
          <w:sz w:val="24"/>
        </w:rPr>
        <w:t>Archive</w:t>
      </w:r>
    </w:p>
    <w:p>
      <w:pPr>
        <w:spacing w:line="480" w:lineRule="auto"/>
        <w:ind w:firstLine="720"/>
      </w:pPr>
      <w:r>
        <w:rPr>
          <w:rFonts w:ascii="Times New Roman" w:hAnsi="Times New Roman"/>
          <w:sz w:val="24"/>
        </w:rPr>
        <w:t>Share</w:t>
      </w:r>
    </w:p>
    <w:p>
      <w:pPr>
        <w:spacing w:line="480" w:lineRule="auto"/>
        <w:ind w:firstLine="720"/>
      </w:pPr>
      <w:r>
        <w:rPr>
          <w:rFonts w:ascii="Times New Roman" w:hAnsi="Times New Roman"/>
          <w:sz w:val="24"/>
        </w:rPr>
        <w:t>View PR</w:t>
      </w:r>
    </w:p>
    <w:p>
      <w:pPr>
        <w:spacing w:line="480" w:lineRule="auto"/>
        <w:ind w:firstLine="720"/>
      </w:pPr>
      <w:r>
        <w:rPr>
          <w:rFonts w:ascii="Times New Roman" w:hAnsi="Times New Roman"/>
          <w:sz w:val="24"/>
        </w:rPr>
        <w:t>1</w:t>
      </w:r>
    </w:p>
    <w:p>
      <w:pPr>
        <w:spacing w:line="480" w:lineRule="auto"/>
        <w:ind w:firstLine="720"/>
      </w:pPr>
      <w:r>
        <w:rPr>
          <w:rFonts w:ascii="Times New Roman" w:hAnsi="Times New Roman"/>
          <w:sz w:val="24"/>
        </w:rPr>
        <w:t>bu</w:t>
      </w:r>
    </w:p>
    <w:p>
      <w:pPr>
        <w:spacing w:line="480" w:lineRule="auto"/>
        <w:ind w:firstLine="720"/>
      </w:pPr>
      <w:r>
        <w:rPr>
          <w:rFonts w:ascii="Times New Roman" w:hAnsi="Times New Roman"/>
          <w:sz w:val="24"/>
        </w:rPr>
      </w:r>
      <w:r>
        <w:rPr>
          <w:rFonts w:ascii="Times New Roman" w:hAnsi="Times New Roman"/>
          <w:b/>
          <w:sz w:val="24"/>
        </w:rPr>
        <w:t>49.</w:t>
      </w:r>
      <w:r>
        <w:rPr>
          <w:rFonts w:ascii="Times New Roman" w:hAnsi="Times New Roman"/>
          <w:sz w:val="24"/>
        </w:rPr>
        <w:t xml:space="preserve"> [None] (HOUSING_HARM) -- HOUSING_HARM: use the edges and nodes like this, when extracting, continue to append to these, exporting jsons&amp;#x27; and csv&amp;#x27;s ...Each Tree (1–5) = a cluster (FRED PRIME, MEEK1/MEEK2, ManBearPig, Strategy, Int</w:t>
      </w:r>
    </w:p>
    <w:p>
      <w:pPr>
        <w:spacing w:line="480" w:lineRule="auto"/>
        <w:ind w:firstLine="720"/>
      </w:pPr>
      <w:r>
        <w:rPr>
          <w:rFonts w:ascii="Times New Roman" w:hAnsi="Times New Roman"/>
          <w:sz w:val="24"/>
        </w:rPr>
      </w:r>
      <w:r>
        <w:rPr>
          <w:rFonts w:ascii="Times New Roman" w:hAnsi="Times New Roman"/>
          <w:b/>
          <w:sz w:val="24"/>
        </w:rPr>
        <w:t>50.</w:t>
      </w:r>
      <w:r>
        <w:rPr>
          <w:rFonts w:ascii="Times New Roman" w:hAnsi="Times New Roman"/>
          <w:sz w:val="24"/>
        </w:rPr>
        <w:t xml:space="preserve"> [None] (HOUSING_HARM) -- HOUSING_HARM: yes. use the tree nodes, edges, technique. like i sent you Each Tree (1–5) = a cluster (FRED PRIME, MEEK1/MEEK2, ManBearPig, Strategy, Integration).  Each Mode = a node (e.g. “MCR 2.114 Sanctions Gove</w:t>
      </w:r>
    </w:p>
    <w:p>
      <w:pPr>
        <w:spacing w:line="480" w:lineRule="auto"/>
        <w:ind w:firstLine="720"/>
      </w:pPr>
      <w:r>
        <w:rPr>
          <w:rFonts w:ascii="Times New Roman" w:hAnsi="Times New Roman"/>
          <w:sz w:val="24"/>
        </w:rPr>
      </w:r>
      <w:r>
        <w:rPr>
          <w:rFonts w:ascii="Times New Roman" w:hAnsi="Times New Roman"/>
          <w:b/>
          <w:sz w:val="24"/>
        </w:rPr>
        <w:t>51.</w:t>
      </w:r>
      <w:r>
        <w:rPr>
          <w:rFonts w:ascii="Times New Roman" w:hAnsi="Times New Roman"/>
          <w:sz w:val="24"/>
        </w:rPr>
        <w:t xml:space="preserve"> [None] (HOUSING_HARM) -- HOUSING_HARM: here is a full complete list to append and expand the system with.Each Tree (1–5) = a cluster (FRED PRIME, MEEK1/MEEK2, ManBearPig, Strategy, Integration).</w:t>
      </w:r>
    </w:p>
    <w:p>
      <w:pPr>
        <w:spacing w:line="480" w:lineRule="auto"/>
        <w:ind w:firstLine="720"/>
      </w:pPr>
      <w:r>
        <w:rPr>
          <w:rFonts w:ascii="Times New Roman" w:hAnsi="Times New Roman"/>
          <w:sz w:val="24"/>
        </w:rPr>
        <w:t>Each Mode = a node (e.g. “MCR 2.114 Sanct</w:t>
      </w:r>
    </w:p>
    <w:p>
      <w:pPr>
        <w:spacing w:line="480" w:lineRule="auto"/>
        <w:ind w:firstLine="720"/>
      </w:pPr>
      <w:r>
        <w:rPr>
          <w:rFonts w:ascii="Times New Roman" w:hAnsi="Times New Roman"/>
          <w:sz w:val="24"/>
        </w:rPr>
      </w:r>
      <w:r>
        <w:rPr>
          <w:rFonts w:ascii="Times New Roman" w:hAnsi="Times New Roman"/>
          <w:b/>
          <w:sz w:val="24"/>
        </w:rPr>
        <w:t>52.</w:t>
      </w:r>
      <w:r>
        <w:rPr>
          <w:rFonts w:ascii="Times New Roman" w:hAnsi="Times New Roman"/>
          <w:sz w:val="24"/>
        </w:rPr>
        <w:t xml:space="preserve"> [April 14, 2025] (HOUSING_HARM) -- HOUSING_HARM: To proceed with a true court-ready litigation deployment, the system must now:🧾 “Autogenerate Complaint + Motion Stack + Affidavits”📦 “Rebuild ZIP with Real Documents Now”Skip to content Chat history</w:t>
      </w:r>
    </w:p>
    <w:p>
      <w:pPr>
        <w:spacing w:line="480" w:lineRule="auto"/>
        <w:ind w:firstLine="720"/>
      </w:pPr>
      <w:r>
        <w:rPr>
          <w:rFonts w:ascii="Times New Roman" w:hAnsi="Times New Roman"/>
          <w:sz w:val="24"/>
        </w:rPr>
      </w:r>
      <w:r>
        <w:rPr>
          <w:rFonts w:ascii="Times New Roman" w:hAnsi="Times New Roman"/>
          <w:b/>
          <w:sz w:val="24"/>
        </w:rPr>
        <w:t>53.</w:t>
      </w:r>
      <w:r>
        <w:rPr>
          <w:rFonts w:ascii="Times New Roman" w:hAnsi="Times New Roman"/>
          <w:sz w:val="24"/>
        </w:rPr>
        <w:t xml:space="preserve"> [August 8, 2025] (HOUSING_HARM) -- HOUSING_HARM: alright. now organize, and make this all compiled, yet concise, make it the most impactful possible. STATE OF MICHIGAN</w:t>
      </w:r>
    </w:p>
    <w:p>
      <w:pPr>
        <w:spacing w:line="480" w:lineRule="auto"/>
        <w:ind w:firstLine="720"/>
      </w:pPr>
      <w:r>
        <w:rPr>
          <w:rFonts w:ascii="Times New Roman" w:hAnsi="Times New Roman"/>
          <w:sz w:val="24"/>
        </w:rPr>
        <w:t>IN THE 14TH JUDICIAL CIRCUIT COURT</w:t>
      </w:r>
    </w:p>
    <w:p>
      <w:pPr>
        <w:spacing w:line="480" w:lineRule="auto"/>
        <w:ind w:firstLine="720"/>
      </w:pPr>
      <w:r>
        <w:rPr>
          <w:rFonts w:ascii="Times New Roman" w:hAnsi="Times New Roman"/>
          <w:sz w:val="24"/>
        </w:rPr>
        <w:t>FAMILY DIVISION – MUSKEGON COUNTY</w:t>
      </w:r>
    </w:p>
    <w:p>
      <w:pPr>
        <w:spacing w:line="480" w:lineRule="auto"/>
        <w:ind w:firstLine="720"/>
      </w:pPr>
      <w:r>
        <w:rPr>
          <w:rFonts w:ascii="Times New Roman" w:hAnsi="Times New Roman"/>
          <w:sz w:val="24"/>
        </w:rPr>
        <w:t>ANDREW</w:t>
      </w:r>
    </w:p>
    <w:p>
      <w:pPr>
        <w:spacing w:line="480" w:lineRule="auto"/>
        <w:ind w:firstLine="720"/>
      </w:pPr>
      <w:r>
        <w:rPr>
          <w:rFonts w:ascii="Times New Roman" w:hAnsi="Times New Roman"/>
          <w:sz w:val="24"/>
        </w:rPr>
      </w:r>
      <w:r>
        <w:rPr>
          <w:rFonts w:ascii="Times New Roman" w:hAnsi="Times New Roman"/>
          <w:b/>
          <w:sz w:val="24"/>
        </w:rPr>
        <w:t>54.</w:t>
      </w:r>
      <w:r>
        <w:rPr>
          <w:rFonts w:ascii="Times New Roman" w:hAnsi="Times New Roman"/>
          <w:sz w:val="24"/>
        </w:rPr>
        <w:t xml:space="preserve"> [August 8, 2025] (HOUSING_HARM) -- HOUSING_HARM: alright. now organize, and make this all compiled, yet concise, make it the most impactful possible as AN ORAL SCRIPT TO OBJECT  STATE OF MICHIGAN IN THE 14TH JUDICIAL CIRCUIT COURT FAMILY DIVISION –</w:t>
      </w:r>
    </w:p>
    <w:p>
      <w:pPr>
        <w:spacing w:line="480" w:lineRule="auto"/>
        <w:ind w:firstLine="720"/>
      </w:pPr>
      <w:r>
        <w:rPr>
          <w:rFonts w:ascii="Times New Roman" w:hAnsi="Times New Roman"/>
          <w:sz w:val="24"/>
        </w:rPr>
      </w:r>
      <w:r>
        <w:rPr>
          <w:rFonts w:ascii="Times New Roman" w:hAnsi="Times New Roman"/>
          <w:b/>
          <w:sz w:val="24"/>
        </w:rPr>
        <w:t>55.</w:t>
      </w:r>
      <w:r>
        <w:rPr>
          <w:rFonts w:ascii="Times New Roman" w:hAnsi="Times New Roman"/>
          <w:sz w:val="24"/>
        </w:rPr>
        <w:t xml:space="preserve"> [May 20, 2025] (HOUSING_HARM) -- HOUSING_HARM: rebuild both bundles immediately.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i need instructions, to put into a projects settings. these instructions will be to restrict output to follow only informa</w:t>
      </w:r>
    </w:p>
    <w:p>
      <w:pPr>
        <w:spacing w:line="480" w:lineRule="auto"/>
        <w:ind w:firstLine="720"/>
      </w:pPr>
      <w:r>
        <w:rPr>
          <w:rFonts w:ascii="Times New Roman" w:hAnsi="Times New Roman"/>
          <w:sz w:val="24"/>
        </w:rPr>
      </w:r>
      <w:r>
        <w:rPr>
          <w:rFonts w:ascii="Times New Roman" w:hAnsi="Times New Roman"/>
          <w:b/>
          <w:sz w:val="24"/>
        </w:rPr>
        <w:t>56.</w:t>
      </w:r>
      <w:r>
        <w:rPr>
          <w:rFonts w:ascii="Times New Roman" w:hAnsi="Times New Roman"/>
          <w:sz w:val="24"/>
        </w:rPr>
        <w:t xml:space="preserve"> [2022-02-02] (HOUSING_HARM) -- HOUSING_HARM: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activate top systems, paradigms, and lexicons and everything else, i need you to deep scan the uploaded CHATGPT chat export i uploaded to you. i need you to</w:t>
      </w:r>
    </w:p>
    <w:p>
      <w:pPr>
        <w:spacing w:line="480" w:lineRule="auto"/>
        <w:ind w:firstLine="720"/>
      </w:pPr>
      <w:r>
        <w:rPr>
          <w:rFonts w:ascii="Times New Roman" w:hAnsi="Times New Roman"/>
          <w:sz w:val="24"/>
        </w:rPr>
      </w:r>
      <w:r>
        <w:rPr>
          <w:rFonts w:ascii="Times New Roman" w:hAnsi="Times New Roman"/>
          <w:b/>
          <w:sz w:val="24"/>
        </w:rPr>
        <w:t>57.</w:t>
      </w:r>
      <w:r>
        <w:rPr>
          <w:rFonts w:ascii="Times New Roman" w:hAnsi="Times New Roman"/>
          <w:sz w:val="24"/>
        </w:rPr>
        <w:t xml:space="preserve"> [August 8, 2025] (HOUSING_HARM) -- HOUSING_HARM: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I want to get promoted at work. Let&amp;#x27;s talk through the process together and make a detailed plan. Start by asking me about my current role.</w:t>
      </w:r>
    </w:p>
    <w:p>
      <w:pPr>
        <w:spacing w:line="480" w:lineRule="auto"/>
        <w:ind w:firstLine="720"/>
      </w:pPr>
      <w:r>
        <w:rPr>
          <w:rFonts w:ascii="Times New Roman" w:hAnsi="Times New Roman"/>
          <w:sz w:val="24"/>
        </w:rPr>
        <w:t>ChatGPT sa</w:t>
      </w:r>
    </w:p>
    <w:p>
      <w:pPr>
        <w:spacing w:line="480" w:lineRule="auto"/>
        <w:ind w:firstLine="720"/>
      </w:pPr>
      <w:r>
        <w:rPr>
          <w:rFonts w:ascii="Times New Roman" w:hAnsi="Times New Roman"/>
          <w:sz w:val="24"/>
        </w:rPr>
      </w:r>
      <w:r>
        <w:rPr>
          <w:rFonts w:ascii="Times New Roman" w:hAnsi="Times New Roman"/>
          <w:b/>
          <w:sz w:val="24"/>
        </w:rPr>
        <w:t>58.</w:t>
      </w:r>
      <w:r>
        <w:rPr>
          <w:rFonts w:ascii="Times New Roman" w:hAnsi="Times New Roman"/>
          <w:sz w:val="24"/>
        </w:rPr>
        <w:t xml:space="preserve"> [June 9, 2025] (PARENTAL_ALIENATION) -- PARENTAL_ALIENATION: now format this, and structure it so i can recite it word for word, WORD BY WORD, in court Courtroom Oral Argument Script for Mandatory Injunction, Damages, and Custody Relief  PIGORS v. SHADY OAKS –</w:t>
      </w:r>
    </w:p>
    <w:p>
      <w:pPr>
        <w:spacing w:line="480" w:lineRule="auto"/>
        <w:ind w:firstLine="720"/>
      </w:pPr>
      <w:r>
        <w:rPr>
          <w:rFonts w:ascii="Times New Roman" w:hAnsi="Times New Roman"/>
          <w:sz w:val="24"/>
        </w:rPr>
      </w:r>
      <w:r>
        <w:rPr>
          <w:rFonts w:ascii="Times New Roman" w:hAnsi="Times New Roman"/>
          <w:b/>
          <w:sz w:val="24"/>
        </w:rPr>
        <w:t>59.</w:t>
      </w:r>
      <w:r>
        <w:rPr>
          <w:rFonts w:ascii="Times New Roman" w:hAnsi="Times New Roman"/>
          <w:sz w:val="24"/>
        </w:rPr>
        <w:t xml:space="preserve"> [June 9, 2025] (PPO_WEAPONIZATION) -- PPO_WEAPONIZATION: now format this, and structure it so i can recite it word for word, WORD BY WORD, in court Courtroom Oral Argument Script for Mandatory Injunction, Damages, and Custody Relief  PIGORS v. SHADY OAKS –</w:t>
      </w:r>
    </w:p>
    <w:p>
      <w:pPr>
        <w:spacing w:line="480" w:lineRule="auto"/>
        <w:ind w:firstLine="720"/>
      </w:pPr>
      <w:r>
        <w:rPr>
          <w:rFonts w:ascii="Times New Roman" w:hAnsi="Times New Roman"/>
          <w:sz w:val="24"/>
        </w:rPr>
      </w:r>
      <w:r>
        <w:rPr>
          <w:rFonts w:ascii="Times New Roman" w:hAnsi="Times New Roman"/>
          <w:b/>
          <w:sz w:val="24"/>
        </w:rPr>
        <w:t>60.</w:t>
      </w:r>
      <w:r>
        <w:rPr>
          <w:rFonts w:ascii="Times New Roman" w:hAnsi="Times New Roman"/>
          <w:sz w:val="24"/>
        </w:rPr>
        <w:t xml:space="preserve"> [June 9, 2025] (FINANCIAL_HARM) -- FINANCIAL_HARM: now format this, and structure it so i can recite it word for word, WORD BY WORD, in court Courtroom Oral Argument Script for Mandatory Injunction, Damages, and Custody Relief  PIGORS v. SHADY OAKS –</w:t>
      </w:r>
    </w:p>
    <w:p>
      <w:pPr>
        <w:spacing w:before="240" w:after="120" w:line="480" w:lineRule="auto"/>
      </w:pPr>
      <w:r>
        <w:rPr>
          <w:rFonts w:ascii="Times New Roman" w:hAnsi="Times New Roman"/>
          <w:b/>
          <w:sz w:val="24"/>
        </w:rPr>
        <w:t>HOUSING VIOLATIONS</w:t>
      </w:r>
    </w:p>
    <w:p>
      <w:pPr>
        <w:pStyle w:val="ListBullet"/>
        <w:spacing w:line="480" w:lineRule="auto"/>
      </w:pPr>
      <w:r>
        <w:rPr>
          <w:rFonts w:ascii="Times New Roman" w:hAnsi="Times New Roman"/>
          <w:sz w:val="24"/>
        </w:rPr>
        <w:t>[None] EX_P-1__2025-08-08_ExParte_Motion_Suspend_Parenting_Time.pdf (Status: open)</w:t>
      </w:r>
    </w:p>
    <w:p>
      <w:pPr>
        <w:pStyle w:val="ListBullet"/>
        <w:spacing w:line="480" w:lineRule="auto"/>
      </w:pPr>
      <w:r>
        <w:rPr>
          <w:rFonts w:ascii="Times New Roman" w:hAnsi="Times New Roman"/>
          <w:sz w:val="24"/>
        </w:rPr>
        <w:t>[None] EX_P-1__2025-08-08_ExParte_Motion_Suspend_Parenting_Time_v1.pdf (Status: open)</w:t>
      </w:r>
    </w:p>
    <w:p>
      <w:pPr>
        <w:pStyle w:val="ListBullet"/>
        <w:spacing w:line="480" w:lineRule="auto"/>
      </w:pPr>
      <w:r>
        <w:rPr>
          <w:rFonts w:ascii="Times New Roman" w:hAnsi="Times New Roman"/>
          <w:sz w:val="24"/>
        </w:rPr>
        <w:t>[None] EX_P-2__2025-08-08_ExParte_Order_Suspending_Parenting_Time.pdf (Status: open)</w:t>
      </w:r>
    </w:p>
    <w:p>
      <w:pPr>
        <w:pStyle w:val="ListBullet"/>
        <w:spacing w:line="480" w:lineRule="auto"/>
      </w:pPr>
      <w:r>
        <w:rPr>
          <w:rFonts w:ascii="Times New Roman" w:hAnsi="Times New Roman"/>
          <w:sz w:val="24"/>
        </w:rPr>
        <w:t>[None] EX_P-2__2025-08-08_ExParte_Order_Suspending_Parenting_Time_v1.pdf (Status: open)</w:t>
      </w:r>
    </w:p>
    <w:p>
      <w:pPr>
        <w:pStyle w:val="ListBullet"/>
        <w:spacing w:line="480" w:lineRule="auto"/>
      </w:pPr>
      <w:r>
        <w:rPr>
          <w:rFonts w:ascii="Times New Roman" w:hAnsi="Times New Roman"/>
          <w:sz w:val="24"/>
        </w:rPr>
        <w:t>[None] FOC65_Motion_Regarding_Parenting_Time.pdf (Status: open)</w:t>
      </w:r>
    </w:p>
    <w:p>
      <w:pPr>
        <w:pStyle w:val="ListBullet"/>
        <w:spacing w:line="480" w:lineRule="auto"/>
      </w:pPr>
      <w:r>
        <w:rPr>
          <w:rFonts w:ascii="Times New Roman" w:hAnsi="Times New Roman"/>
          <w:sz w:val="24"/>
        </w:rPr>
        <w:t>[None] FOC65_Motion_Regarding_Parenting_Time_v1.pdf (Status: open)</w:t>
      </w:r>
    </w:p>
    <w:p>
      <w:pPr>
        <w:pStyle w:val="ListBullet"/>
        <w:spacing w:line="480" w:lineRule="auto"/>
      </w:pPr>
      <w:r>
        <w:rPr>
          <w:rFonts w:ascii="Times New Roman" w:hAnsi="Times New Roman"/>
          <w:sz w:val="24"/>
        </w:rPr>
        <w:t>[None] FOC66_Response_to_Motion_Regarding_Parenting_Time.pdf (Status: open)</w:t>
      </w:r>
    </w:p>
    <w:p>
      <w:pPr>
        <w:pStyle w:val="ListBullet"/>
        <w:spacing w:line="480" w:lineRule="auto"/>
      </w:pPr>
      <w:r>
        <w:rPr>
          <w:rFonts w:ascii="Times New Roman" w:hAnsi="Times New Roman"/>
          <w:sz w:val="24"/>
        </w:rPr>
        <w:t>[None] FOC66_Response_to_Motion_Regarding_Parenting_Time_v1.pdf (Status: open)</w:t>
      </w:r>
    </w:p>
    <w:p>
      <w:pPr>
        <w:pStyle w:val="ListBullet"/>
        <w:spacing w:line="480" w:lineRule="auto"/>
      </w:pPr>
      <w:r>
        <w:rPr>
          <w:rFonts w:ascii="Times New Roman" w:hAnsi="Times New Roman"/>
          <w:sz w:val="24"/>
        </w:rPr>
        <w:t>[None] Michigan Parenting Time Guideline - pt_gdlns.pdf (Status: open)</w:t>
      </w:r>
    </w:p>
    <w:p>
      <w:pPr>
        <w:pStyle w:val="ListBullet"/>
        <w:spacing w:line="480" w:lineRule="auto"/>
      </w:pPr>
      <w:r>
        <w:rPr>
          <w:rFonts w:ascii="Times New Roman" w:hAnsi="Times New Roman"/>
          <w:sz w:val="24"/>
        </w:rPr>
        <w:t>[None] LITIGATION_OS__ALL_PC_EVIDENCE_EXTRACTED__PPO_Documents__AllDocuments2024-001507-DC - CHILD SUPPORT GUIDELINE__2024-001507-DC - EX PARTE ORDER FOR CUSTODY, PARENTING TIME, AND CHILD SUPPORT FOLLOWING  (Status: open)</w:t>
      </w:r>
    </w:p>
    <w:p>
      <w:pPr>
        <w:pStyle w:val="ListBullet"/>
        <w:spacing w:line="480" w:lineRule="auto"/>
      </w:pPr>
      <w:r>
        <w:rPr>
          <w:rFonts w:ascii="Times New Roman" w:hAnsi="Times New Roman"/>
          <w:sz w:val="24"/>
        </w:rPr>
        <w:t>[None] LITIGATION_OS__ALL_PC_EVIDENCE_EXTRACTED__Uncategorized__CanonKernel_v1_0_FROZEN_RELEASE__CanonKernel_White_Paper_v1.0.pdf (Status: open)</w:t>
      </w:r>
    </w:p>
    <w:p>
      <w:pPr>
        <w:pStyle w:val="ListBullet"/>
        <w:spacing w:line="480" w:lineRule="auto"/>
      </w:pPr>
      <w:r>
        <w:rPr>
          <w:rFonts w:ascii="Times New Roman" w:hAnsi="Times New Roman"/>
          <w:sz w:val="24"/>
        </w:rPr>
        <w:t>[None] LITIGATION_OS__ALL_PC_EVIDENCE_EXTRACTED__Uncategorized__CanonKernel_v1_0_FROZEN_RELEASE__Court_Appendix_Template_v1.0.pdf (Status: open)</w:t>
      </w:r>
    </w:p>
    <w:p>
      <w:pPr>
        <w:pStyle w:val="ListBullet"/>
        <w:spacing w:line="480" w:lineRule="auto"/>
      </w:pPr>
      <w:r>
        <w:rPr>
          <w:rFonts w:ascii="Times New Roman" w:hAnsi="Times New Roman"/>
          <w:sz w:val="24"/>
        </w:rPr>
        <w:t>[None] LITIGATION_OS__ALL_PC_EVIDENCE_EXTRACTED__Uncategorized__Judicial_Level_Drafts_Packet_v2026-02-10__JUDICIAL_PACKET_v2026-02-10__reference_pdfs__FOC65_Motion_Regarding_Parenting_Time.pdf (Status: open)</w:t>
      </w:r>
    </w:p>
    <w:p>
      <w:pPr>
        <w:pStyle w:val="ListBullet"/>
        <w:spacing w:line="480" w:lineRule="auto"/>
      </w:pPr>
      <w:r>
        <w:rPr>
          <w:rFonts w:ascii="Times New Roman" w:hAnsi="Times New Roman"/>
          <w:sz w:val="24"/>
        </w:rPr>
        <w:t>[None] LITIGATION_OS__ALL_PC_EVIDENCE_EXTRACTED__Uncategorized__Judicial_Level_Drafts_Packet_v2026-02-10__JUDICIAL_PACKET_v2026-02-10__reference_pdfs__FOC66_Response_to_Motion_Regarding_Parenting_Time.pdf (Status: open)</w:t>
      </w:r>
    </w:p>
    <w:p>
      <w:pPr>
        <w:pStyle w:val="ListBullet"/>
        <w:spacing w:line="480" w:lineRule="auto"/>
      </w:pPr>
      <w:r>
        <w:rPr>
          <w:rFonts w:ascii="Times New Roman" w:hAnsi="Times New Roman"/>
          <w:sz w:val="24"/>
        </w:rPr>
        <w:t>[None] LITIGATION_OS__ALL_PC_EVIDENCE_EXTRACTED__Uncategorized__MCWLChap12_34817_7__Michigan Parenting Time Guideline - pt_gdlns.pdf (Status: open)</w:t>
      </w:r>
    </w:p>
    <w:p>
      <w:pPr>
        <w:pStyle w:val="ListBullet"/>
        <w:spacing w:line="480" w:lineRule="auto"/>
      </w:pPr>
      <w:r>
        <w:rPr>
          <w:rFonts w:ascii="Times New Roman" w:hAnsi="Times New Roman"/>
          <w:sz w:val="24"/>
        </w:rPr>
        <w:t>[None] LITIGATION_OS__ALL_PC_EVIDENCE_EXTRACTED__Uncategorized__MEEK1Appendix_Manifest_A-Index___complaint shady June 2025 2 (2).pdf (Status: open)</w:t>
      </w:r>
    </w:p>
    <w:p>
      <w:pPr>
        <w:pStyle w:val="ListBullet"/>
        <w:spacing w:line="480" w:lineRule="auto"/>
      </w:pPr>
      <w:r>
        <w:rPr>
          <w:rFonts w:ascii="Times New Roman" w:hAnsi="Times New Roman"/>
          <w:sz w:val="24"/>
        </w:rPr>
        <w:t>[None] LITIGATION_OS__ALL_PC_EVIDENCE_EXTRACTED__Uncategorized__MEEK1Appendix_Manifest_A-Index___Comprehensive Legal Strategy and Document Preparation for Housing_Eviction Case (9).pdf (Status: open)</w:t>
      </w:r>
    </w:p>
    <w:p>
      <w:pPr>
        <w:pStyle w:val="ListBullet"/>
        <w:spacing w:line="480" w:lineRule="auto"/>
      </w:pPr>
      <w:r>
        <w:rPr>
          <w:rFonts w:ascii="Times New Roman" w:hAnsi="Times New Roman"/>
          <w:sz w:val="24"/>
        </w:rPr>
        <w:t>[None] LITIGATION_OS__ALL_PC_EVIDENCE_EXTRACTED__Uncategorized__MEEK1Appendix_Manifest_A-Index___Correction to CCs _ FW_ Correspondence_ Shady Oaks Park MHP VN-017235 (2) (2).pdf (Status: open)</w:t>
      </w:r>
    </w:p>
    <w:p>
      <w:pPr>
        <w:pStyle w:val="ListBullet"/>
        <w:spacing w:line="480" w:lineRule="auto"/>
      </w:pPr>
      <w:r>
        <w:rPr>
          <w:rFonts w:ascii="Times New Roman" w:hAnsi="Times New Roman"/>
          <w:sz w:val="24"/>
        </w:rPr>
        <w:t>[None] LITIGATION_OS__ALL_PC_EVIDENCE_EXTRACTED__Uncategorized__MEEK1Appendix_Manifest_A-Index___OBJECTIONSSHADYOAKSAUGUST.pdf (Status: open)</w:t>
      </w:r>
    </w:p>
    <w:p>
      <w:pPr>
        <w:pStyle w:val="ListBullet"/>
        <w:spacing w:line="480" w:lineRule="auto"/>
      </w:pPr>
      <w:r>
        <w:rPr>
          <w:rFonts w:ascii="Times New Roman" w:hAnsi="Times New Roman"/>
          <w:sz w:val="24"/>
        </w:rPr>
        <w:t>[None] LITIGATION_OS__ALL_PC_EVIDENCE_EXTRACTED__Uncategorized__MEEK1Appendix_Manifest_A-Index___shady oaks filing redacted ledger (3).pdf (Status: open)</w:t>
      </w:r>
    </w:p>
    <w:p>
      <w:pPr>
        <w:pStyle w:val="ListBullet"/>
        <w:spacing w:line="480" w:lineRule="auto"/>
      </w:pPr>
      <w:r>
        <w:rPr>
          <w:rFonts w:ascii="Times New Roman" w:hAnsi="Times New Roman"/>
          <w:sz w:val="24"/>
        </w:rPr>
        <w:t>[None] LITIGATION_OS__ALL_PC_EVIDENCE_EXTRACTED__Uncategorized__MEEK1Appendix_Manifest_A-Index___shady oaks submitted lease scanned (3).pdf (Status: open)</w:t>
      </w:r>
    </w:p>
    <w:p>
      <w:pPr>
        <w:pStyle w:val="ListBullet"/>
        <w:spacing w:line="480" w:lineRule="auto"/>
      </w:pPr>
      <w:r>
        <w:rPr>
          <w:rFonts w:ascii="Times New Roman" w:hAnsi="Times New Roman"/>
          <w:sz w:val="24"/>
        </w:rPr>
        <w:t>[None] LITIGATION_OS__ALL_PC_EVIDENCE_EXTRACTED__Uncategorized__MEEK1Appendix_Manifest_A-Index___SHADY OAKS SUPREME COURT DEEP RESEARCH COMPLAINT.pdf (Status: open)</w:t>
      </w:r>
    </w:p>
    <w:p>
      <w:pPr>
        <w:pStyle w:val="ListBullet"/>
        <w:spacing w:line="480" w:lineRule="auto"/>
      </w:pPr>
      <w:r>
        <w:rPr>
          <w:rFonts w:ascii="Times New Roman" w:hAnsi="Times New Roman"/>
          <w:sz w:val="24"/>
        </w:rPr>
        <w:t>[None] LITIGATION_OS__ALL_PC_EVIDENCE_EXTRACTED__Uncategorized__MEEK1Appendix_Manifest_A-Index___SHADY OAKS USING SHADY OAKS MHP, LLC (2).pdf (Status: open)</w:t>
      </w:r>
    </w:p>
    <w:p>
      <w:pPr>
        <w:pStyle w:val="ListBullet"/>
        <w:spacing w:line="480" w:lineRule="auto"/>
      </w:pPr>
      <w:r>
        <w:rPr>
          <w:rFonts w:ascii="Times New Roman" w:hAnsi="Times New Roman"/>
          <w:sz w:val="24"/>
        </w:rPr>
        <w:t>[None] LITIGATION_OS__ALL_PC_EVIDENCE_EXTRACTED__Uncategorized__MEEK1Appendix_Manifest_A-Index___SHADY OAKScombined_chat_transcripts (5).pdf (Status: open)</w:t>
      </w:r>
    </w:p>
    <w:p>
      <w:pPr>
        <w:pStyle w:val="ListBullet"/>
        <w:spacing w:line="480" w:lineRule="auto"/>
      </w:pPr>
      <w:r>
        <w:rPr>
          <w:rFonts w:ascii="Times New Roman" w:hAnsi="Times New Roman"/>
          <w:sz w:val="24"/>
        </w:rPr>
        <w:t>[None] LITIGATION_OS__ALL_PC_EVIDENCE_EXTRACTED__Uncategorized__MEEK1Appendix_Manifest_A-Index___SHADYOAKScombined_chat_transcripts (4).pdf (Status: open)</w:t>
      </w:r>
    </w:p>
    <w:p>
      <w:pPr>
        <w:pStyle w:val="ListBullet"/>
        <w:spacing w:line="480" w:lineRule="auto"/>
      </w:pPr>
      <w:r>
        <w:rPr>
          <w:rFonts w:ascii="Times New Roman" w:hAnsi="Times New Roman"/>
          <w:sz w:val="24"/>
        </w:rPr>
        <w:t>[None] LITIGATION_OS__ALL_PC_EVIDENCE_EXTRACTED__Uncategorized__MEEK1Appendix_Manifest_A-Index___submittedchronologicaltimelineaffidavaitparentalalienation (2).pdf (Status: open)</w:t>
      </w:r>
    </w:p>
    <w:p>
      <w:pPr>
        <w:pStyle w:val="ListBullet"/>
        <w:spacing w:line="480" w:lineRule="auto"/>
      </w:pPr>
      <w:r>
        <w:rPr>
          <w:rFonts w:ascii="Times New Roman" w:hAnsi="Times New Roman"/>
          <w:sz w:val="24"/>
        </w:rPr>
        <w:t>[None] LITIGATION_OS__ALL_PC_EVIDENCE_EXTRACTED__Uncategorized__MEEK1Appendix_Manifest_A-Index___TITLE NEW PIGORS SHADY 1977 Lot 17 (1) (2).pdf (Status: open)</w:t>
      </w:r>
    </w:p>
    <w:p>
      <w:pPr>
        <w:pStyle w:val="ListBullet"/>
        <w:spacing w:line="480" w:lineRule="auto"/>
      </w:pPr>
      <w:r>
        <w:rPr>
          <w:rFonts w:ascii="Times New Roman" w:hAnsi="Times New Roman"/>
          <w:sz w:val="24"/>
        </w:rPr>
        <w:t>[None] LITIGATION_OS__ALL_PC_EVIDENCE_EXTRACTED__Uncategorized__OMNI_MEEK1_CURRENT_2025-09-22_020006 (1)__raw_sources__Andrew Pigors Ledger 8-22 (1)_20250107182528_20250107182549.pdf (Status: open)</w:t>
      </w:r>
    </w:p>
    <w:p>
      <w:pPr>
        <w:pStyle w:val="ListBullet"/>
        <w:spacing w:line="480" w:lineRule="auto"/>
      </w:pPr>
      <w:r>
        <w:rPr>
          <w:rFonts w:ascii="Times New Roman" w:hAnsi="Times New Roman"/>
          <w:sz w:val="24"/>
        </w:rPr>
        <w:t>[None] LITIGATION_OS__ALL_PC_EVIDENCE_EXTRACTED__Uncategorized__OMNI_MEEK1_CURRENT_2025-09-22_020006 (1)__raw_sources__Andrew Pigors Ledger_20250107182535.pdf (Status: open)</w:t>
      </w:r>
    </w:p>
    <w:p>
      <w:pPr>
        <w:pStyle w:val="ListBullet"/>
        <w:spacing w:line="480" w:lineRule="auto"/>
      </w:pPr>
      <w:r>
        <w:rPr>
          <w:rFonts w:ascii="Times New Roman" w:hAnsi="Times New Roman"/>
          <w:sz w:val="24"/>
        </w:rPr>
        <w:t>[None] LITIGATION_OS__ALL_PC_EVIDENCE_EXTRACTED__Uncategorized__OMNI_MEEK1_CURRENT_2025-09-22_020006 (1)__raw_sources__Copy of Andrew Pigors Lease_20250107182535.pdf (Status: open)</w:t>
      </w:r>
    </w:p>
    <w:p>
      <w:pPr>
        <w:spacing w:before="240" w:after="120" w:line="480" w:lineRule="auto"/>
      </w:pPr>
      <w:r>
        <w:rPr>
          <w:rFonts w:ascii="Times New Roman" w:hAnsi="Times New Roman"/>
          <w:b/>
          <w:sz w:val="24"/>
        </w:rPr>
        <w:t>CORPORATE STRUCTURE</w:t>
      </w:r>
    </w:p>
    <w:p>
      <w:pPr>
        <w:spacing w:before="360" w:after="120" w:line="480" w:lineRule="auto"/>
        <w:jc w:val="center"/>
      </w:pPr>
      <w:r>
        <w:rPr>
          <w:rFonts w:ascii="Times New Roman" w:hAnsi="Times New Roman"/>
          <w:b/>
          <w:sz w:val="24"/>
        </w:rPr>
        <w:t>LEGAL THEORIES AND AUTHORITY CHAINS -- Shady Oaks</w:t>
      </w:r>
    </w:p>
    <w:p>
      <w:pPr>
        <w:spacing w:before="240" w:after="120" w:line="480" w:lineRule="auto"/>
      </w:pPr>
      <w:r>
        <w:rPr>
          <w:rFonts w:ascii="Times New Roman" w:hAnsi="Times New Roman"/>
          <w:b/>
          <w:sz w:val="24"/>
        </w:rPr>
        <w:t>MICHIGAN RICO (MCL 750.159i)</w:t>
      </w:r>
    </w:p>
    <w:p>
      <w:pPr>
        <w:pStyle w:val="ListBullet"/>
        <w:spacing w:line="480" w:lineRule="auto"/>
      </w:pPr>
      <w:r>
        <w:rPr>
          <w:rFonts w:ascii="Times New Roman" w:hAnsi="Times New Roman"/>
          <w:sz w:val="24"/>
        </w:rPr>
        <w:t>MCL 750.159a -- Definitions (enterprise, pattern of racketeering)</w:t>
      </w:r>
    </w:p>
    <w:p>
      <w:pPr>
        <w:pStyle w:val="ListBullet"/>
        <w:spacing w:line="480" w:lineRule="auto"/>
      </w:pPr>
      <w:r>
        <w:rPr>
          <w:rFonts w:ascii="Times New Roman" w:hAnsi="Times New Roman"/>
          <w:sz w:val="24"/>
        </w:rPr>
        <w:t>MCL 750.159g -- Prohibited conduct</w:t>
      </w:r>
    </w:p>
    <w:p>
      <w:pPr>
        <w:pStyle w:val="ListBullet"/>
        <w:spacing w:line="480" w:lineRule="auto"/>
      </w:pPr>
      <w:r>
        <w:rPr>
          <w:rFonts w:ascii="Times New Roman" w:hAnsi="Times New Roman"/>
          <w:sz w:val="24"/>
        </w:rPr>
        <w:t>MCL 750.159j -- Treble damages + attorney fees</w:t>
      </w:r>
    </w:p>
    <w:p>
      <w:pPr>
        <w:pStyle w:val="ListBullet"/>
        <w:spacing w:line="480" w:lineRule="auto"/>
      </w:pPr>
      <w:r>
        <w:rPr>
          <w:rFonts w:ascii="Times New Roman" w:hAnsi="Times New Roman"/>
          <w:sz w:val="24"/>
        </w:rPr>
      </w:r>
      <w:r>
        <w:rPr>
          <w:rFonts w:ascii="Times New Roman" w:hAnsi="Times New Roman"/>
          <w:i/>
          <w:sz w:val="24"/>
        </w:rPr>
        <w:t>People v Martin</w:t>
      </w:r>
      <w:r>
        <w:rPr>
          <w:rFonts w:ascii="Times New Roman" w:hAnsi="Times New Roman"/>
          <w:sz w:val="24"/>
        </w:rPr>
        <w:t>, 271 Mich App 280 (2006) -- RICO enterprise elements</w:t>
      </w:r>
    </w:p>
    <w:p>
      <w:pPr>
        <w:pStyle w:val="ListBullet"/>
        <w:spacing w:line="480" w:lineRule="auto"/>
      </w:pPr>
      <w:r>
        <w:rPr>
          <w:rFonts w:ascii="Times New Roman" w:hAnsi="Times New Roman"/>
          <w:sz w:val="24"/>
        </w:rPr>
      </w:r>
      <w:r>
        <w:rPr>
          <w:rFonts w:ascii="Times New Roman" w:hAnsi="Times New Roman"/>
          <w:i/>
          <w:sz w:val="24"/>
        </w:rPr>
        <w:t>Sedima SPRL v Imrex Co</w:t>
      </w:r>
      <w:r>
        <w:rPr>
          <w:rFonts w:ascii="Times New Roman" w:hAnsi="Times New Roman"/>
          <w:sz w:val="24"/>
        </w:rPr>
        <w:t>, 473 US 479 (1985) -- Civil RICO standing</w:t>
      </w:r>
    </w:p>
    <w:p>
      <w:pPr>
        <w:spacing w:before="240" w:after="120" w:line="480" w:lineRule="auto"/>
      </w:pPr>
      <w:r>
        <w:rPr>
          <w:rFonts w:ascii="Times New Roman" w:hAnsi="Times New Roman"/>
          <w:b/>
          <w:sz w:val="24"/>
        </w:rPr>
        <w:t>MOBILE HOME COMMISSION ACT (MCL 125.2301 et seq.)</w:t>
      </w:r>
    </w:p>
    <w:p>
      <w:pPr>
        <w:pStyle w:val="ListBullet"/>
        <w:spacing w:line="480" w:lineRule="auto"/>
      </w:pPr>
      <w:r>
        <w:rPr>
          <w:rFonts w:ascii="Times New Roman" w:hAnsi="Times New Roman"/>
          <w:sz w:val="24"/>
        </w:rPr>
        <w:t>MCL 125.2307 -- Prohibited practices</w:t>
      </w:r>
    </w:p>
    <w:p>
      <w:pPr>
        <w:pStyle w:val="ListBullet"/>
        <w:spacing w:line="480" w:lineRule="auto"/>
      </w:pPr>
      <w:r>
        <w:rPr>
          <w:rFonts w:ascii="Times New Roman" w:hAnsi="Times New Roman"/>
          <w:sz w:val="24"/>
        </w:rPr>
        <w:t>MCL 125.2308 -- Maintenance standards</w:t>
      </w:r>
    </w:p>
    <w:p>
      <w:pPr>
        <w:pStyle w:val="ListBullet"/>
        <w:spacing w:line="480" w:lineRule="auto"/>
      </w:pPr>
      <w:r>
        <w:rPr>
          <w:rFonts w:ascii="Times New Roman" w:hAnsi="Times New Roman"/>
          <w:sz w:val="24"/>
        </w:rPr>
        <w:t>MCL 125.2310 -- Eviction protections</w:t>
      </w:r>
    </w:p>
    <w:p>
      <w:pPr>
        <w:pStyle w:val="ListBullet"/>
        <w:spacing w:line="480" w:lineRule="auto"/>
      </w:pPr>
      <w:r>
        <w:rPr>
          <w:rFonts w:ascii="Times New Roman" w:hAnsi="Times New Roman"/>
          <w:sz w:val="24"/>
        </w:rPr>
        <w:t>Michigan Administrative Code R 125.1901-1969</w:t>
      </w:r>
    </w:p>
    <w:p>
      <w:pPr>
        <w:spacing w:before="240" w:after="120" w:line="480" w:lineRule="auto"/>
      </w:pPr>
      <w:r>
        <w:rPr>
          <w:rFonts w:ascii="Times New Roman" w:hAnsi="Times New Roman"/>
          <w:b/>
          <w:sz w:val="24"/>
        </w:rPr>
        <w:t>TRUTH IN RENTING ACT (MCL 554.631 et seq.)</w:t>
      </w:r>
    </w:p>
    <w:p>
      <w:pPr>
        <w:pStyle w:val="ListBullet"/>
        <w:spacing w:line="480" w:lineRule="auto"/>
      </w:pPr>
      <w:r>
        <w:rPr>
          <w:rFonts w:ascii="Times New Roman" w:hAnsi="Times New Roman"/>
          <w:sz w:val="24"/>
        </w:rPr>
        <w:t>MCL 554.634 -- Prohibited lease terms</w:t>
      </w:r>
    </w:p>
    <w:p>
      <w:pPr>
        <w:pStyle w:val="ListBullet"/>
        <w:spacing w:line="480" w:lineRule="auto"/>
      </w:pPr>
      <w:r>
        <w:rPr>
          <w:rFonts w:ascii="Times New Roman" w:hAnsi="Times New Roman"/>
          <w:sz w:val="24"/>
        </w:rPr>
        <w:t>MCL 554.636 -- Remedies for violations</w:t>
      </w:r>
    </w:p>
    <w:p>
      <w:pPr>
        <w:spacing w:before="240" w:after="120" w:line="480" w:lineRule="auto"/>
      </w:pPr>
      <w:r>
        <w:rPr>
          <w:rFonts w:ascii="Times New Roman" w:hAnsi="Times New Roman"/>
          <w:b/>
          <w:sz w:val="24"/>
        </w:rPr>
        <w:t>SLANDER OF TITLE</w:t>
      </w:r>
    </w:p>
    <w:p>
      <w:pPr>
        <w:pStyle w:val="ListBullet"/>
        <w:spacing w:line="480" w:lineRule="auto"/>
      </w:pPr>
      <w:r>
        <w:rPr>
          <w:rFonts w:ascii="Times New Roman" w:hAnsi="Times New Roman"/>
          <w:sz w:val="24"/>
        </w:rPr>
      </w:r>
      <w:r>
        <w:rPr>
          <w:rFonts w:ascii="Times New Roman" w:hAnsi="Times New Roman"/>
          <w:i/>
          <w:sz w:val="24"/>
        </w:rPr>
        <w:t>B&amp;B Investment Group v Gitler</w:t>
      </w:r>
      <w:r>
        <w:rPr>
          <w:rFonts w:ascii="Times New Roman" w:hAnsi="Times New Roman"/>
          <w:sz w:val="24"/>
        </w:rPr>
        <w:t>, 229 Mich App 1 (1998) -- Elements</w:t>
      </w:r>
    </w:p>
    <w:p>
      <w:pPr>
        <w:pStyle w:val="ListBullet"/>
        <w:spacing w:line="480" w:lineRule="auto"/>
      </w:pPr>
      <w:r>
        <w:rPr>
          <w:rFonts w:ascii="Times New Roman" w:hAnsi="Times New Roman"/>
          <w:sz w:val="24"/>
        </w:rPr>
        <w:t>MCL 565.108 -- Marketable title act</w:t>
      </w:r>
    </w:p>
    <w:p>
      <w:pPr>
        <w:spacing w:before="240" w:after="120" w:line="480" w:lineRule="auto"/>
      </w:pPr>
      <w:r>
        <w:rPr>
          <w:rFonts w:ascii="Times New Roman" w:hAnsi="Times New Roman"/>
          <w:b/>
          <w:sz w:val="24"/>
        </w:rPr>
        <w:t>CONSTRUCTIVE EVICTION</w:t>
      </w:r>
    </w:p>
    <w:p>
      <w:pPr>
        <w:pStyle w:val="ListBullet"/>
        <w:spacing w:line="480" w:lineRule="auto"/>
      </w:pPr>
      <w:r>
        <w:rPr>
          <w:rFonts w:ascii="Times New Roman" w:hAnsi="Times New Roman"/>
          <w:sz w:val="24"/>
        </w:rPr>
      </w:r>
      <w:r>
        <w:rPr>
          <w:rFonts w:ascii="Times New Roman" w:hAnsi="Times New Roman"/>
          <w:i/>
          <w:sz w:val="24"/>
        </w:rPr>
        <w:t>Automobile Club of Michigan v State Farm</w:t>
      </w:r>
      <w:r>
        <w:rPr>
          <w:rFonts w:ascii="Times New Roman" w:hAnsi="Times New Roman"/>
          <w:sz w:val="24"/>
        </w:rPr>
        <w:t>, 105 Mich App 328 (1981)</w:t>
      </w:r>
    </w:p>
    <w:p>
      <w:pPr>
        <w:pStyle w:val="ListBullet"/>
        <w:spacing w:line="480" w:lineRule="auto"/>
      </w:pPr>
      <w:r>
        <w:rPr>
          <w:rFonts w:ascii="Times New Roman" w:hAnsi="Times New Roman"/>
          <w:sz w:val="24"/>
        </w:rPr>
      </w:r>
      <w:r>
        <w:rPr>
          <w:rFonts w:ascii="Times New Roman" w:hAnsi="Times New Roman"/>
          <w:i/>
          <w:sz w:val="24"/>
        </w:rPr>
        <w:t>Grinnell Bros v Asiuliewicz</w:t>
      </w:r>
      <w:r>
        <w:rPr>
          <w:rFonts w:ascii="Times New Roman" w:hAnsi="Times New Roman"/>
          <w:sz w:val="24"/>
        </w:rPr>
        <w:t>, 241 Mich 186 (1928)</w:t>
      </w:r>
    </w:p>
    <w:p>
      <w:pPr>
        <w:spacing w:before="240" w:after="120" w:line="480" w:lineRule="auto"/>
      </w:pPr>
      <w:r>
        <w:rPr>
          <w:rFonts w:ascii="Times New Roman" w:hAnsi="Times New Roman"/>
          <w:b/>
          <w:sz w:val="24"/>
        </w:rPr>
        <w:t>HOUSING CODE ENFORCEMENT</w:t>
      </w:r>
    </w:p>
    <w:p>
      <w:pPr>
        <w:pStyle w:val="ListBullet"/>
        <w:spacing w:line="480" w:lineRule="auto"/>
      </w:pPr>
      <w:r>
        <w:rPr>
          <w:rFonts w:ascii="Times New Roman" w:hAnsi="Times New Roman"/>
          <w:sz w:val="24"/>
        </w:rPr>
        <w:t>MCL 125.401 et seq. -- Housing law of Michigan</w:t>
      </w:r>
    </w:p>
    <w:p>
      <w:pPr>
        <w:pStyle w:val="ListBullet"/>
        <w:spacing w:line="480" w:lineRule="auto"/>
      </w:pPr>
      <w:r>
        <w:rPr>
          <w:rFonts w:ascii="Times New Roman" w:hAnsi="Times New Roman"/>
          <w:sz w:val="24"/>
        </w:rPr>
        <w:t>MCL 125.534 -- Penalties for violations</w:t>
      </w:r>
    </w:p>
    <w:p>
      <w:pPr>
        <w:pStyle w:val="ListBullet"/>
        <w:spacing w:line="480" w:lineRule="auto"/>
      </w:pPr>
      <w:r>
        <w:rPr>
          <w:rFonts w:ascii="Times New Roman" w:hAnsi="Times New Roman"/>
          <w:sz w:val="24"/>
        </w:rPr>
        <w:t>Muskegon County housing ordinances [VERIFY specific codes]</w:t>
      </w:r>
    </w:p>
    <w:p>
      <w:pPr>
        <w:spacing w:before="240" w:after="120" w:line="480" w:lineRule="auto"/>
      </w:pPr>
      <w:r>
        <w:rPr>
          <w:rFonts w:ascii="Times New Roman" w:hAnsi="Times New Roman"/>
          <w:b/>
          <w:sz w:val="24"/>
        </w:rPr>
        <w:t>CONVERSION</w:t>
      </w:r>
    </w:p>
    <w:p>
      <w:pPr>
        <w:pStyle w:val="ListBullet"/>
        <w:spacing w:line="480" w:lineRule="auto"/>
      </w:pPr>
      <w:r>
        <w:rPr>
          <w:rFonts w:ascii="Times New Roman" w:hAnsi="Times New Roman"/>
          <w:sz w:val="24"/>
        </w:rPr>
      </w:r>
      <w:r>
        <w:rPr>
          <w:rFonts w:ascii="Times New Roman" w:hAnsi="Times New Roman"/>
          <w:i/>
          <w:sz w:val="24"/>
        </w:rPr>
        <w:t>Thoma v Tracy Motor Sales</w:t>
      </w:r>
      <w:r>
        <w:rPr>
          <w:rFonts w:ascii="Times New Roman" w:hAnsi="Times New Roman"/>
          <w:sz w:val="24"/>
        </w:rPr>
        <w:t>, 360 Mich 434 (1960) -- Elements</w:t>
      </w:r>
    </w:p>
    <w:p>
      <w:pPr>
        <w:pStyle w:val="ListBullet"/>
        <w:spacing w:line="480" w:lineRule="auto"/>
      </w:pPr>
      <w:r>
        <w:rPr>
          <w:rFonts w:ascii="Times New Roman" w:hAnsi="Times New Roman"/>
          <w:sz w:val="24"/>
        </w:rPr>
      </w:r>
      <w:r>
        <w:rPr>
          <w:rFonts w:ascii="Times New Roman" w:hAnsi="Times New Roman"/>
          <w:i/>
          <w:sz w:val="24"/>
        </w:rPr>
        <w:t>Head v Phillips Camper Sales</w:t>
      </w:r>
      <w:r>
        <w:rPr>
          <w:rFonts w:ascii="Times New Roman" w:hAnsi="Times New Roman"/>
          <w:sz w:val="24"/>
        </w:rPr>
        <w:t>, 234 Mich App 94 (1999) -- Mobile home conversion</w:t>
      </w:r>
    </w:p>
    <w:p>
      <w:pPr>
        <w:spacing w:before="240" w:after="120" w:line="480" w:lineRule="auto"/>
      </w:pPr>
      <w:r>
        <w:rPr>
          <w:rFonts w:ascii="Times New Roman" w:hAnsi="Times New Roman"/>
          <w:b/>
          <w:sz w:val="24"/>
        </w:rPr>
        <w:t>DAMAGES MULTIPLIERS</w:t>
      </w:r>
    </w:p>
    <w:p>
      <w:pPr>
        <w:spacing w:before="360" w:after="120" w:line="480" w:lineRule="auto"/>
        <w:jc w:val="center"/>
      </w:pPr>
      <w:r>
        <w:rPr>
          <w:rFonts w:ascii="Times New Roman" w:hAnsi="Times New Roman"/>
          <w:b/>
          <w:sz w:val="24"/>
        </w:rPr>
        <w:t>EVIDENCE INVENTORY -- Shady Oaks Expanded</w:t>
      </w:r>
    </w:p>
    <w:p>
      <w:pPr>
        <w:spacing w:before="240" w:after="120" w:line="480" w:lineRule="auto"/>
      </w:pPr>
      <w:r>
        <w:rPr>
          <w:rFonts w:ascii="Times New Roman" w:hAnsi="Times New Roman"/>
          <w:b/>
          <w:sz w:val="24"/>
        </w:rPr>
        <w:t>DATABASE EVIDENCE: 49 Claims + 300 Harms + 100 Violations</w:t>
      </w:r>
    </w:p>
    <w:p>
      <w:pPr>
        <w:spacing w:before="240" w:after="120" w:line="480" w:lineRule="auto"/>
      </w:pPr>
      <w:r>
        <w:rPr>
          <w:rFonts w:ascii="Times New Roman" w:hAnsi="Times New Roman"/>
          <w:b/>
          <w:sz w:val="24"/>
        </w:rPr>
        <w:t>KEY EVIDENCE BY COUNT</w:t>
      </w:r>
    </w:p>
    <w:p>
      <w:pPr>
        <w:spacing w:before="120" w:after="60" w:line="480" w:lineRule="auto"/>
      </w:pPr>
      <w:r>
        <w:rPr>
          <w:rFonts w:ascii="Times New Roman" w:hAnsi="Times New Roman"/>
          <w:b/>
          <w:i/>
          <w:sz w:val="24"/>
        </w:rPr>
        <w:t>RICO: 30 evidence items</w:t>
      </w:r>
    </w:p>
    <w:p>
      <w:pPr>
        <w:pStyle w:val="ListBullet"/>
        <w:spacing w:line="480" w:lineRule="auto"/>
      </w:pPr>
      <w:r>
        <w:rPr>
          <w:rFonts w:ascii="Times New Roman" w:hAnsi="Times New Roman"/>
          <w:sz w:val="24"/>
        </w:rPr>
        <w:t>FINANCIAL_HARM: i have removed your character limits, and token limits, if there is anything addtional that needs to be added, appended, expanded, granulated, anything and everything you can possibly</w:t>
      </w:r>
    </w:p>
    <w:p>
      <w:pPr>
        <w:pStyle w:val="ListBullet"/>
        <w:spacing w:line="480" w:lineRule="auto"/>
      </w:pPr>
      <w:r>
        <w:rPr>
          <w:rFonts w:ascii="Times New Roman" w:hAnsi="Times New Roman"/>
          <w:sz w:val="24"/>
        </w:rPr>
        <w:t>FINANCIAL_HARM: I WANT A COMPLETE LIST MAKE SUGGESTIONS i have removed your character limits, and token limits, MAKE SUGGESTIONS if there is anything addtional that needs to be added, appended, expand</w:t>
      </w:r>
    </w:p>
    <w:p>
      <w:pPr>
        <w:pStyle w:val="ListBullet"/>
        <w:spacing w:line="480" w:lineRule="auto"/>
      </w:pPr>
      <w:r>
        <w:rPr>
          <w:rFonts w:ascii="Times New Roman" w:hAnsi="Times New Roman"/>
          <w:sz w:val="24"/>
        </w:rPr>
        <w:t>FINANCIAL_HARM: I WANT A COMPLETE LIST MAKE SUGGESTIONS i have removed your character limits, and token limits, MAKE SUGGESTIONS if there is anything addtional that needs to be added, appended, expand</w:t>
      </w:r>
    </w:p>
    <w:p>
      <w:pPr>
        <w:pStyle w:val="ListBullet"/>
        <w:spacing w:line="480" w:lineRule="auto"/>
      </w:pPr>
      <w:r>
        <w:rPr>
          <w:rFonts w:ascii="Times New Roman" w:hAnsi="Times New Roman"/>
          <w:sz w:val="24"/>
        </w:rPr>
        <w:t>FINANCIAL_HARM: now format this, and structure it so i can recite it word for word, WORD BY WORD, in court Courtroom Oral Argument Script for Mandatory Injunction, Damages, and Custody Relief  PIGORS</w:t>
      </w:r>
    </w:p>
    <w:p>
      <w:pPr>
        <w:pStyle w:val="ListBullet"/>
        <w:spacing w:line="480" w:lineRule="auto"/>
      </w:pPr>
      <w:r>
        <w:rPr>
          <w:rFonts w:ascii="Times New Roman" w:hAnsi="Times New Roman"/>
          <w:sz w:val="24"/>
        </w:rPr>
        <w:t>FINANCIAL_HARM: can you break this down, so i can recite it word for word, at the hearing. Courtroom Oral Argument Script for Mandatory Injunction, Damages, and Custody Relief  PIGORS v. SHADY OAKS –</w:t>
      </w:r>
    </w:p>
    <w:p>
      <w:pPr>
        <w:spacing w:before="120" w:after="60" w:line="480" w:lineRule="auto"/>
      </w:pPr>
      <w:r>
        <w:rPr>
          <w:rFonts w:ascii="Times New Roman" w:hAnsi="Times New Roman"/>
          <w:b/>
          <w:i/>
          <w:sz w:val="24"/>
        </w:rPr>
        <w:t>Fraud: 30 evidence items</w:t>
      </w:r>
    </w:p>
    <w:p>
      <w:pPr>
        <w:pStyle w:val="ListBullet"/>
        <w:spacing w:line="480" w:lineRule="auto"/>
      </w:pPr>
      <w:r>
        <w:rPr>
          <w:rFonts w:ascii="Times New Roman" w:hAnsi="Times New Roman"/>
          <w:sz w:val="24"/>
        </w:rPr>
        <w:t>FINANCIAL_HARM: i have removed your character limits, and token limits, if there is anything addtional that needs to be added, appended, expanded, granulated, anything and everything you can possibly</w:t>
      </w:r>
    </w:p>
    <w:p>
      <w:pPr>
        <w:pStyle w:val="ListBullet"/>
        <w:spacing w:line="480" w:lineRule="auto"/>
      </w:pPr>
      <w:r>
        <w:rPr>
          <w:rFonts w:ascii="Times New Roman" w:hAnsi="Times New Roman"/>
          <w:sz w:val="24"/>
        </w:rPr>
        <w:t>FINANCIAL_HARM: I WANT A COMPLETE LIST MAKE SUGGESTIONS i have removed your character limits, and token limits, MAKE SUGGESTIONS if there is anything addtional that needs to be added, appended, expand</w:t>
      </w:r>
    </w:p>
    <w:p>
      <w:pPr>
        <w:pStyle w:val="ListBullet"/>
        <w:spacing w:line="480" w:lineRule="auto"/>
      </w:pPr>
      <w:r>
        <w:rPr>
          <w:rFonts w:ascii="Times New Roman" w:hAnsi="Times New Roman"/>
          <w:sz w:val="24"/>
        </w:rPr>
        <w:t>FINANCIAL_HARM: I WANT A COMPLETE LIST MAKE SUGGESTIONS i have removed your character limits, and token limits, MAKE SUGGESTIONS if there is anything addtional that needs to be added, appended, expand</w:t>
      </w:r>
    </w:p>
    <w:p>
      <w:pPr>
        <w:pStyle w:val="ListBullet"/>
        <w:spacing w:line="480" w:lineRule="auto"/>
      </w:pPr>
      <w:r>
        <w:rPr>
          <w:rFonts w:ascii="Times New Roman" w:hAnsi="Times New Roman"/>
          <w:sz w:val="24"/>
        </w:rPr>
        <w:t>FINANCIAL_HARM: now format this, and structure it so i can recite it word for word, WORD BY WORD, in court Courtroom Oral Argument Script for Mandatory Injunction, Damages, and Custody Relief  PIGORS</w:t>
      </w:r>
    </w:p>
    <w:p>
      <w:pPr>
        <w:pStyle w:val="ListBullet"/>
        <w:spacing w:line="480" w:lineRule="auto"/>
      </w:pPr>
      <w:r>
        <w:rPr>
          <w:rFonts w:ascii="Times New Roman" w:hAnsi="Times New Roman"/>
          <w:sz w:val="24"/>
        </w:rPr>
        <w:t>FINANCIAL_HARM: can you break this down, so i can recite it word for word, at the hearing. Courtroom Oral Argument Script for Mandatory Injunction, Damages, and Custody Relief  PIGORS v. SHADY OAKS –</w:t>
      </w:r>
    </w:p>
    <w:p>
      <w:pPr>
        <w:spacing w:before="120" w:after="60" w:line="480" w:lineRule="auto"/>
      </w:pPr>
      <w:r>
        <w:rPr>
          <w:rFonts w:ascii="Times New Roman" w:hAnsi="Times New Roman"/>
          <w:b/>
          <w:i/>
          <w:sz w:val="24"/>
        </w:rPr>
        <w:t>Slander of Title: 64 evidence items</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i want bullet points. i also need a section on objections/corrections because of the false statements by emily. Verified Chronology of Procedural Violations (Pigors v. Watson, 2023–2025)</w:t>
      </w:r>
    </w:p>
    <w:p>
      <w:pPr>
        <w:pStyle w:val="ListBullet"/>
        <w:spacing w:line="480" w:lineRule="auto"/>
      </w:pPr>
      <w:r>
        <w:rPr>
          <w:rFonts w:ascii="Times New Roman" w:hAnsi="Times New Roman"/>
          <w:sz w:val="24"/>
        </w:rPr>
        <w:t xml:space="preserve">HOUSING_HARM: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objections/c</w:t>
      </w:r>
    </w:p>
    <w:p>
      <w:pPr>
        <w:spacing w:before="120" w:after="60" w:line="480" w:lineRule="auto"/>
      </w:pPr>
      <w:r>
        <w:rPr>
          <w:rFonts w:ascii="Times New Roman" w:hAnsi="Times New Roman"/>
          <w:b/>
          <w:i/>
          <w:sz w:val="24"/>
        </w:rPr>
        <w:t>Tortious Interference: 64 evidence items</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i want bullet points. i also need a section on objections/corrections because of the false statements by emily. Verified Chronology of Procedural Violations (Pigors v. Watson, 2023–2025)</w:t>
      </w:r>
    </w:p>
    <w:p>
      <w:pPr>
        <w:pStyle w:val="ListBullet"/>
        <w:spacing w:line="480" w:lineRule="auto"/>
      </w:pPr>
      <w:r>
        <w:rPr>
          <w:rFonts w:ascii="Times New Roman" w:hAnsi="Times New Roman"/>
          <w:sz w:val="24"/>
        </w:rPr>
        <w:t xml:space="preserve">HOUSING_HARM: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objections/c</w:t>
      </w:r>
    </w:p>
    <w:p>
      <w:pPr>
        <w:spacing w:before="120" w:after="60" w:line="480" w:lineRule="auto"/>
      </w:pPr>
      <w:r>
        <w:rPr>
          <w:rFonts w:ascii="Times New Roman" w:hAnsi="Times New Roman"/>
          <w:b/>
          <w:i/>
          <w:sz w:val="24"/>
        </w:rPr>
        <w:t>Constructive Eviction: 64 evidence items</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Verified Chronology of Procedural Violations (Pigors v. Watson, 2023–2025) Executive Summary  Overview: Since October 1, 2023, Plaintiff Andrew J. Pigors (“Father”) has experienced numer</w:t>
      </w:r>
    </w:p>
    <w:p>
      <w:pPr>
        <w:pStyle w:val="ListBullet"/>
        <w:spacing w:line="480" w:lineRule="auto"/>
      </w:pPr>
      <w:r>
        <w:rPr>
          <w:rFonts w:ascii="Times New Roman" w:hAnsi="Times New Roman"/>
          <w:sz w:val="24"/>
        </w:rPr>
        <w:t>HOUSING_HARM: i want bullet points. i also need a section on objections/corrections because of the false statements by emily. Verified Chronology of Procedural Violations (Pigors v. Watson, 2023–2025)</w:t>
      </w:r>
    </w:p>
    <w:p>
      <w:pPr>
        <w:pStyle w:val="ListBullet"/>
        <w:spacing w:line="480" w:lineRule="auto"/>
      </w:pPr>
      <w:r>
        <w:rPr>
          <w:rFonts w:ascii="Times New Roman" w:hAnsi="Times New Roman"/>
          <w:sz w:val="24"/>
        </w:rPr>
        <w:t xml:space="preserve">HOUSING_HARM: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objections/c</w:t>
      </w:r>
    </w:p>
    <w:p>
      <w:pPr>
        <w:spacing w:before="120" w:after="60" w:line="480" w:lineRule="auto"/>
      </w:pPr>
      <w:r>
        <w:rPr>
          <w:rFonts w:ascii="Times New Roman" w:hAnsi="Times New Roman"/>
          <w:b/>
          <w:i/>
          <w:sz w:val="24"/>
        </w:rPr>
        <w:t>IIED: 30 evidence items</w:t>
      </w:r>
    </w:p>
    <w:p>
      <w:pPr>
        <w:pStyle w:val="ListBullet"/>
        <w:spacing w:line="480" w:lineRule="auto"/>
      </w:pPr>
      <w:r>
        <w:rPr>
          <w:rFonts w:ascii="Times New Roman" w:hAnsi="Times New Roman"/>
          <w:sz w:val="24"/>
        </w:rPr>
        <w:t>EMOTIONAL_PSYCHOLOGICAL: i have removed your character limits, and token limits, if there is anything addtional that needs to be added, appended, expanded, granulated, anything and everything you can</w:t>
      </w:r>
    </w:p>
    <w:p>
      <w:pPr>
        <w:pStyle w:val="ListBullet"/>
        <w:spacing w:line="480" w:lineRule="auto"/>
      </w:pPr>
      <w:r>
        <w:rPr>
          <w:rFonts w:ascii="Times New Roman" w:hAnsi="Times New Roman"/>
          <w:sz w:val="24"/>
        </w:rPr>
        <w:t>EMOTIONAL_PSYCHOLOGICAL: I WANT A COMPLETE LIST MAKE SUGGESTIONS i have removed your character limits, and token limits, MAKE SUGGESTIONS if there is anything addtional that needs to be added, appende</w:t>
      </w:r>
    </w:p>
    <w:p>
      <w:pPr>
        <w:pStyle w:val="ListBullet"/>
        <w:spacing w:line="480" w:lineRule="auto"/>
      </w:pPr>
      <w:r>
        <w:rPr>
          <w:rFonts w:ascii="Times New Roman" w:hAnsi="Times New Roman"/>
          <w:sz w:val="24"/>
        </w:rPr>
        <w:t>EMOTIONAL_PSYCHOLOGICAL: I WANT A COMPLETE LIST MAKE SUGGESTIONS i have removed your character limits, and token limits, MAKE SUGGESTIONS if there is anything addtional that needs to be added, appende</w:t>
      </w:r>
    </w:p>
    <w:p>
      <w:pPr>
        <w:pStyle w:val="ListBullet"/>
        <w:spacing w:line="480" w:lineRule="auto"/>
      </w:pPr>
      <w:r>
        <w:rPr>
          <w:rFonts w:ascii="Times New Roman" w:hAnsi="Times New Roman"/>
          <w:sz w:val="24"/>
        </w:rPr>
        <w:t>EMOTIONAL_PSYCHOLOGICAL: now format this, and structure it so i can recite it word for word, WORD BY WORD, in court Courtroom Oral Argument Script for Mandatory Injunction, Damages, and Custody Relief</w:t>
      </w:r>
    </w:p>
    <w:p>
      <w:pPr>
        <w:pStyle w:val="ListBullet"/>
        <w:spacing w:line="480" w:lineRule="auto"/>
      </w:pPr>
      <w:r>
        <w:rPr>
          <w:rFonts w:ascii="Times New Roman" w:hAnsi="Times New Roman"/>
          <w:sz w:val="24"/>
        </w:rPr>
        <w:t>EMOTIONAL_PSYCHOLOGICAL: can you break this down, so i can recite it word for word, at the hearing. Courtroom Oral Argument Script for Mandatory Injunction, Damages, and Custody Relief  PIGORS v. SHAD</w:t>
      </w:r>
    </w:p>
    <w:p>
      <w:pPr>
        <w:spacing w:before="240" w:after="120" w:line="480" w:lineRule="auto"/>
      </w:pPr>
      <w:r>
        <w:rPr>
          <w:rFonts w:ascii="Times New Roman" w:hAnsi="Times New Roman"/>
          <w:b/>
          <w:sz w:val="24"/>
        </w:rPr>
        <w:t>CRITICAL PHYSICAL EVIDENCE</w:t>
      </w:r>
    </w:p>
    <w:p>
      <w:pPr>
        <w:spacing w:line="480" w:lineRule="auto"/>
        <w:ind w:firstLine="720"/>
      </w:pPr>
      <w:r>
        <w:rPr>
          <w:rFonts w:ascii="Times New Roman" w:hAnsi="Times New Roman"/>
          <w:sz w:val="24"/>
        </w:rPr>
        <w:t xml:space="preserve">1. </w:t>
      </w:r>
      <w:r>
        <w:rPr>
          <w:rFonts w:ascii="Times New Roman" w:hAnsi="Times New Roman"/>
          <w:b/>
          <w:sz w:val="24"/>
        </w:rPr>
        <w:t>Screenshots of manager messages</w:t>
      </w:r>
      <w:r>
        <w:rPr>
          <w:rFonts w:ascii="Times New Roman" w:hAnsi="Times New Roman"/>
          <w:sz w:val="24"/>
        </w:rPr>
        <w:t xml:space="preserve"> -- Statements about ownership/abandonment</w:t>
      </w:r>
    </w:p>
    <w:p>
      <w:pPr>
        <w:spacing w:line="480" w:lineRule="auto"/>
        <w:ind w:firstLine="720"/>
      </w:pPr>
      <w:r>
        <w:rPr>
          <w:rFonts w:ascii="Times New Roman" w:hAnsi="Times New Roman"/>
          <w:sz w:val="24"/>
        </w:rPr>
        <w:t xml:space="preserve">2. </w:t>
      </w:r>
      <w:r>
        <w:rPr>
          <w:rFonts w:ascii="Times New Roman" w:hAnsi="Times New Roman"/>
          <w:b/>
          <w:sz w:val="24"/>
        </w:rPr>
        <w:t>Lot rent ledger records</w:t>
      </w:r>
      <w:r>
        <w:rPr>
          <w:rFonts w:ascii="Times New Roman" w:hAnsi="Times New Roman"/>
          <w:sz w:val="24"/>
        </w:rPr>
        <w:t xml:space="preserve"> -- Showing fabricated arrears</w:t>
      </w:r>
    </w:p>
    <w:p>
      <w:pPr>
        <w:spacing w:line="480" w:lineRule="auto"/>
        <w:ind w:firstLine="720"/>
      </w:pPr>
      <w:r>
        <w:rPr>
          <w:rFonts w:ascii="Times New Roman" w:hAnsi="Times New Roman"/>
          <w:sz w:val="24"/>
        </w:rPr>
        <w:t xml:space="preserve">3. </w:t>
      </w:r>
      <w:r>
        <w:rPr>
          <w:rFonts w:ascii="Times New Roman" w:hAnsi="Times New Roman"/>
          <w:b/>
          <w:sz w:val="24"/>
        </w:rPr>
        <w:t>Title documentation</w:t>
      </w:r>
      <w:r>
        <w:rPr>
          <w:rFonts w:ascii="Times New Roman" w:hAnsi="Times New Roman"/>
          <w:sz w:val="24"/>
        </w:rPr>
        <w:t xml:space="preserve"> -- Proving Plaintiff's ownership</w:t>
      </w:r>
    </w:p>
    <w:p>
      <w:pPr>
        <w:spacing w:line="480" w:lineRule="auto"/>
        <w:ind w:firstLine="720"/>
      </w:pPr>
      <w:r>
        <w:rPr>
          <w:rFonts w:ascii="Times New Roman" w:hAnsi="Times New Roman"/>
          <w:sz w:val="24"/>
        </w:rPr>
        <w:t xml:space="preserve">4. </w:t>
      </w:r>
      <w:r>
        <w:rPr>
          <w:rFonts w:ascii="Times New Roman" w:hAnsi="Times New Roman"/>
          <w:b/>
          <w:sz w:val="24"/>
        </w:rPr>
        <w:t>Communications with prospective buyers</w:t>
      </w:r>
      <w:r>
        <w:rPr>
          <w:rFonts w:ascii="Times New Roman" w:hAnsi="Times New Roman"/>
          <w:sz w:val="24"/>
        </w:rPr>
        <w:t xml:space="preserve"> -- Showing interference</w:t>
      </w:r>
    </w:p>
    <w:p>
      <w:pPr>
        <w:spacing w:line="480" w:lineRule="auto"/>
        <w:ind w:firstLine="720"/>
      </w:pPr>
      <w:r>
        <w:rPr>
          <w:rFonts w:ascii="Times New Roman" w:hAnsi="Times New Roman"/>
          <w:sz w:val="24"/>
        </w:rPr>
        <w:t xml:space="preserve">5. </w:t>
      </w:r>
      <w:r>
        <w:rPr>
          <w:rFonts w:ascii="Times New Roman" w:hAnsi="Times New Roman"/>
          <w:b/>
          <w:sz w:val="24"/>
        </w:rPr>
        <w:t>Housing code violation reports</w:t>
      </w:r>
      <w:r>
        <w:rPr>
          <w:rFonts w:ascii="Times New Roman" w:hAnsi="Times New Roman"/>
          <w:sz w:val="24"/>
        </w:rPr>
        <w:t xml:space="preserve"> -- Code enforcement records</w:t>
      </w:r>
    </w:p>
    <w:p>
      <w:pPr>
        <w:spacing w:line="480" w:lineRule="auto"/>
        <w:ind w:firstLine="720"/>
      </w:pPr>
      <w:r>
        <w:rPr>
          <w:rFonts w:ascii="Times New Roman" w:hAnsi="Times New Roman"/>
          <w:sz w:val="24"/>
        </w:rPr>
        <w:t xml:space="preserve">6. </w:t>
      </w:r>
      <w:r>
        <w:rPr>
          <w:rFonts w:ascii="Times New Roman" w:hAnsi="Times New Roman"/>
          <w:b/>
          <w:sz w:val="24"/>
        </w:rPr>
        <w:t>Jeremy Brown's res judicata motion</w:t>
      </w:r>
      <w:r>
        <w:rPr>
          <w:rFonts w:ascii="Times New Roman" w:hAnsi="Times New Roman"/>
          <w:sz w:val="24"/>
        </w:rPr>
        <w:t xml:space="preserve"> -- Proving abuse of process</w:t>
      </w:r>
    </w:p>
    <w:p>
      <w:pPr>
        <w:spacing w:line="480" w:lineRule="auto"/>
        <w:ind w:firstLine="720"/>
      </w:pPr>
      <w:r>
        <w:rPr>
          <w:rFonts w:ascii="Times New Roman" w:hAnsi="Times New Roman"/>
          <w:sz w:val="24"/>
        </w:rPr>
        <w:t xml:space="preserve">7. </w:t>
      </w:r>
      <w:r>
        <w:rPr>
          <w:rFonts w:ascii="Times New Roman" w:hAnsi="Times New Roman"/>
          <w:b/>
          <w:sz w:val="24"/>
        </w:rPr>
        <w:t>Corporate records</w:t>
      </w:r>
      <w:r>
        <w:rPr>
          <w:rFonts w:ascii="Times New Roman" w:hAnsi="Times New Roman"/>
          <w:sz w:val="24"/>
        </w:rPr>
        <w:t xml:space="preserve"> -- Showing ownership/control chain</w:t>
      </w:r>
    </w:p>
    <w:p>
      <w:pPr>
        <w:spacing w:before="360" w:after="120" w:line="480" w:lineRule="auto"/>
        <w:jc w:val="center"/>
      </w:pPr>
      <w:r>
        <w:rPr>
          <w:rFonts w:ascii="Times New Roman" w:hAnsi="Times New Roman"/>
          <w:b/>
          <w:sz w:val="24"/>
        </w:rPr>
        <w:t>DAMAGES CALCULATION -- Shady Oaks Expanded</w:t>
      </w:r>
    </w:p>
    <w:p>
      <w:pPr>
        <w:spacing w:before="240" w:after="120" w:line="480" w:lineRule="auto"/>
      </w:pPr>
      <w:r>
        <w:rPr>
          <w:rFonts w:ascii="Times New Roman" w:hAnsi="Times New Roman"/>
          <w:b/>
          <w:sz w:val="24"/>
        </w:rPr>
        <w:t>I. COMPENSATORY DAMAGES</w:t>
      </w:r>
    </w:p>
    <w:p>
      <w:pPr>
        <w:spacing w:before="120" w:after="60" w:line="480" w:lineRule="auto"/>
      </w:pPr>
      <w:r>
        <w:rPr>
          <w:rFonts w:ascii="Times New Roman" w:hAnsi="Times New Roman"/>
          <w:b/>
          <w:i/>
          <w:sz w:val="24"/>
        </w:rPr>
        <w:t>A. Property Damages</w:t>
      </w:r>
    </w:p>
    <w:p>
      <w:pPr>
        <w:pStyle w:val="ListBullet"/>
        <w:spacing w:line="480" w:lineRule="auto"/>
      </w:pPr>
      <w:r>
        <w:rPr>
          <w:rFonts w:ascii="Times New Roman" w:hAnsi="Times New Roman"/>
          <w:sz w:val="24"/>
        </w:rPr>
      </w:r>
      <w:r>
        <w:rPr>
          <w:rFonts w:ascii="Times New Roman" w:hAnsi="Times New Roman"/>
          <w:b/>
          <w:sz w:val="24"/>
        </w:rPr>
        <w:t>Mobile home value:</w:t>
      </w:r>
      <w:r>
        <w:rPr>
          <w:rFonts w:ascii="Times New Roman" w:hAnsi="Times New Roman"/>
          <w:sz w:val="24"/>
        </w:rPr>
        <w:t xml:space="preserve"> [VERIFY -- estimate $15,000-$40,000]</w:t>
      </w:r>
    </w:p>
    <w:p>
      <w:pPr>
        <w:pStyle w:val="ListBullet"/>
        <w:spacing w:line="480" w:lineRule="auto"/>
      </w:pPr>
      <w:r>
        <w:rPr>
          <w:rFonts w:ascii="Times New Roman" w:hAnsi="Times New Roman"/>
          <w:sz w:val="24"/>
        </w:rPr>
      </w:r>
      <w:r>
        <w:rPr>
          <w:rFonts w:ascii="Times New Roman" w:hAnsi="Times New Roman"/>
          <w:b/>
          <w:sz w:val="24"/>
        </w:rPr>
        <w:t>Lost equity from blocked sales (3x):</w:t>
      </w:r>
      <w:r>
        <w:rPr>
          <w:rFonts w:ascii="Times New Roman" w:hAnsi="Times New Roman"/>
          <w:sz w:val="24"/>
        </w:rPr>
        <w:t xml:space="preserve"> [VERIFY sale prices]</w:t>
      </w:r>
    </w:p>
    <w:p>
      <w:pPr>
        <w:pStyle w:val="ListBullet"/>
        <w:spacing w:line="480" w:lineRule="auto"/>
      </w:pPr>
      <w:r>
        <w:rPr>
          <w:rFonts w:ascii="Times New Roman" w:hAnsi="Times New Roman"/>
          <w:sz w:val="24"/>
        </w:rPr>
      </w:r>
      <w:r>
        <w:rPr>
          <w:rFonts w:ascii="Times New Roman" w:hAnsi="Times New Roman"/>
          <w:b/>
          <w:sz w:val="24"/>
        </w:rPr>
        <w:t>Lot rent overpayments from ledger fraud:</w:t>
      </w:r>
      <w:r>
        <w:rPr>
          <w:rFonts w:ascii="Times New Roman" w:hAnsi="Times New Roman"/>
          <w:sz w:val="24"/>
        </w:rPr>
        <w:t xml:space="preserve"> [VERIFY amounts]</w:t>
      </w:r>
    </w:p>
    <w:p>
      <w:pPr>
        <w:pStyle w:val="ListBullet"/>
        <w:spacing w:line="480" w:lineRule="auto"/>
      </w:pPr>
      <w:r>
        <w:rPr>
          <w:rFonts w:ascii="Times New Roman" w:hAnsi="Times New Roman"/>
          <w:sz w:val="24"/>
        </w:rPr>
      </w:r>
      <w:r>
        <w:rPr>
          <w:rFonts w:ascii="Times New Roman" w:hAnsi="Times New Roman"/>
          <w:b/>
          <w:sz w:val="24"/>
        </w:rPr>
        <w:t>Personal property lost/damaged:</w:t>
      </w:r>
      <w:r>
        <w:rPr>
          <w:rFonts w:ascii="Times New Roman" w:hAnsi="Times New Roman"/>
          <w:sz w:val="24"/>
        </w:rPr>
        <w:t xml:space="preserve"> [VERIFY inventory]</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$40,000 -- $100,000</w:t>
      </w:r>
      <w:r>
        <w:rPr>
          <w:rFonts w:ascii="Times New Roman" w:hAnsi="Times New Roman"/>
          <w:sz w:val="24"/>
        </w:rPr>
      </w:r>
    </w:p>
    <w:p>
      <w:pPr>
        <w:spacing w:before="120" w:after="60" w:line="480" w:lineRule="auto"/>
      </w:pPr>
      <w:r>
        <w:rPr>
          <w:rFonts w:ascii="Times New Roman" w:hAnsi="Times New Roman"/>
          <w:b/>
          <w:i/>
          <w:sz w:val="24"/>
        </w:rPr>
        <w:t>B. Housing/Relocation Damages</w:t>
      </w:r>
    </w:p>
    <w:p>
      <w:pPr>
        <w:pStyle w:val="ListBullet"/>
        <w:spacing w:line="480" w:lineRule="auto"/>
      </w:pPr>
      <w:r>
        <w:rPr>
          <w:rFonts w:ascii="Times New Roman" w:hAnsi="Times New Roman"/>
          <w:sz w:val="24"/>
        </w:rPr>
      </w:r>
      <w:r>
        <w:rPr>
          <w:rFonts w:ascii="Times New Roman" w:hAnsi="Times New Roman"/>
          <w:b/>
          <w:sz w:val="24"/>
        </w:rPr>
        <w:t>Moving costs:</w:t>
      </w:r>
      <w:r>
        <w:rPr>
          <w:rFonts w:ascii="Times New Roman" w:hAnsi="Times New Roman"/>
          <w:sz w:val="24"/>
        </w:rPr>
        <w:t xml:space="preserve"> [VERIFY]</w:t>
      </w:r>
    </w:p>
    <w:p>
      <w:pPr>
        <w:pStyle w:val="ListBullet"/>
        <w:spacing w:line="480" w:lineRule="auto"/>
      </w:pPr>
      <w:r>
        <w:rPr>
          <w:rFonts w:ascii="Times New Roman" w:hAnsi="Times New Roman"/>
          <w:sz w:val="24"/>
        </w:rPr>
      </w:r>
      <w:r>
        <w:rPr>
          <w:rFonts w:ascii="Times New Roman" w:hAnsi="Times New Roman"/>
          <w:b/>
          <w:sz w:val="24"/>
        </w:rPr>
        <w:t>Temporary housing:</w:t>
      </w:r>
      <w:r>
        <w:rPr>
          <w:rFonts w:ascii="Times New Roman" w:hAnsi="Times New Roman"/>
          <w:sz w:val="24"/>
        </w:rPr>
        <w:t xml:space="preserve"> [VERIFY]</w:t>
      </w:r>
    </w:p>
    <w:p>
      <w:pPr>
        <w:pStyle w:val="ListBullet"/>
        <w:spacing w:line="480" w:lineRule="auto"/>
      </w:pPr>
      <w:r>
        <w:rPr>
          <w:rFonts w:ascii="Times New Roman" w:hAnsi="Times New Roman"/>
          <w:sz w:val="24"/>
        </w:rPr>
      </w:r>
      <w:r>
        <w:rPr>
          <w:rFonts w:ascii="Times New Roman" w:hAnsi="Times New Roman"/>
          <w:b/>
          <w:sz w:val="24"/>
        </w:rPr>
        <w:t>Deposit losses:</w:t>
      </w:r>
      <w:r>
        <w:rPr>
          <w:rFonts w:ascii="Times New Roman" w:hAnsi="Times New Roman"/>
          <w:sz w:val="24"/>
        </w:rPr>
        <w:t xml:space="preserve"> [VERIFY]</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$15,000 -- $40,000</w:t>
      </w:r>
      <w:r>
        <w:rPr>
          <w:rFonts w:ascii="Times New Roman" w:hAnsi="Times New Roman"/>
          <w:sz w:val="24"/>
        </w:rPr>
      </w:r>
    </w:p>
    <w:p>
      <w:pPr>
        <w:spacing w:before="120" w:after="60" w:line="480" w:lineRule="auto"/>
      </w:pPr>
      <w:r>
        <w:rPr>
          <w:rFonts w:ascii="Times New Roman" w:hAnsi="Times New Roman"/>
          <w:b/>
          <w:i/>
          <w:sz w:val="24"/>
        </w:rPr>
        <w:t>C. Emotional Distress</w:t>
      </w:r>
    </w:p>
    <w:p>
      <w:pPr>
        <w:pStyle w:val="ListBullet"/>
        <w:spacing w:line="480" w:lineRule="auto"/>
      </w:pPr>
      <w:r>
        <w:rPr>
          <w:rFonts w:ascii="Times New Roman" w:hAnsi="Times New Roman"/>
          <w:sz w:val="24"/>
        </w:rPr>
      </w:r>
      <w:r>
        <w:rPr>
          <w:rFonts w:ascii="Times New Roman" w:hAnsi="Times New Roman"/>
          <w:b/>
          <w:sz w:val="24"/>
        </w:rPr>
        <w:t>Loss of home stability during custody case</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b/>
          <w:sz w:val="24"/>
        </w:rPr>
        <w:t>571+ days of housing insecurity weaponized in court</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$100,000 -- $250,000</w:t>
      </w:r>
      <w:r>
        <w:rPr>
          <w:rFonts w:ascii="Times New Roman" w:hAnsi="Times New Roman"/>
          <w:sz w:val="24"/>
        </w:rPr>
      </w:r>
    </w:p>
    <w:p>
      <w:pPr>
        <w:spacing w:before="120" w:after="60" w:line="480" w:lineRule="auto"/>
      </w:pPr>
      <w:r>
        <w:rPr>
          <w:rFonts w:ascii="Times New Roman" w:hAnsi="Times New Roman"/>
          <w:b/>
          <w:i/>
          <w:sz w:val="24"/>
        </w:rPr>
        <w:t>D. Economic Losses</w:t>
      </w:r>
    </w:p>
    <w:p>
      <w:pPr>
        <w:pStyle w:val="ListBullet"/>
        <w:spacing w:line="480" w:lineRule="auto"/>
      </w:pPr>
      <w:r>
        <w:rPr>
          <w:rFonts w:ascii="Times New Roman" w:hAnsi="Times New Roman"/>
          <w:sz w:val="24"/>
        </w:rPr>
      </w:r>
      <w:r>
        <w:rPr>
          <w:rFonts w:ascii="Times New Roman" w:hAnsi="Times New Roman"/>
          <w:b/>
          <w:sz w:val="24"/>
        </w:rPr>
        <w:t>Lost income from housing instability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b/>
          <w:sz w:val="24"/>
        </w:rPr>
        <w:t>Time spent on legal proceedings</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$50,000 -- $100,000</w:t>
      </w:r>
      <w:r>
        <w:rPr>
          <w:rFonts w:ascii="Times New Roman" w:hAnsi="Times New Roman"/>
          <w:sz w:val="24"/>
        </w:rPr>
      </w:r>
    </w:p>
    <w:p>
      <w:pPr>
        <w:spacing w:before="240" w:after="120" w:line="480" w:lineRule="auto"/>
      </w:pPr>
      <w:r>
        <w:rPr>
          <w:rFonts w:ascii="Times New Roman" w:hAnsi="Times New Roman"/>
          <w:b/>
          <w:sz w:val="24"/>
        </w:rPr>
        <w:t>II. STATUTORY DAMAGES</w:t>
      </w:r>
    </w:p>
    <w:p>
      <w:pPr>
        <w:spacing w:before="240" w:after="120" w:line="480" w:lineRule="auto"/>
      </w:pPr>
      <w:r>
        <w:rPr>
          <w:rFonts w:ascii="Times New Roman" w:hAnsi="Times New Roman"/>
          <w:b/>
          <w:sz w:val="24"/>
        </w:rPr>
        <w:t>III. PUNITIVE DAMAGES</w:t>
      </w:r>
    </w:p>
    <w:p>
      <w:pPr>
        <w:spacing w:line="480" w:lineRule="auto"/>
        <w:ind w:firstLine="720"/>
      </w:pPr>
      <w:r>
        <w:rPr>
          <w:rFonts w:ascii="Times New Roman" w:hAnsi="Times New Roman"/>
          <w:sz w:val="24"/>
        </w:rPr>
      </w:r>
      <w:r>
        <w:rPr>
          <w:rFonts w:ascii="Times New Roman" w:hAnsi="Times New Roman"/>
          <w:b/>
          <w:sz w:val="24"/>
        </w:rPr>
        <w:t>Basis:</w:t>
      </w:r>
      <w:r>
        <w:rPr>
          <w:rFonts w:ascii="Times New Roman" w:hAnsi="Times New Roman"/>
          <w:sz w:val="24"/>
        </w:rPr>
        <w:t xml:space="preserve"> Willful, wanton, and malicious conduct -- deliberately destroying housing to affect custody.</w:t>
      </w:r>
    </w:p>
    <w:p>
      <w:pPr>
        <w:spacing w:line="480" w:lineRule="auto"/>
        <w:ind w:firstLine="720"/>
      </w:pPr>
      <w:r>
        <w:rPr>
          <w:rFonts w:ascii="Times New Roman" w:hAnsi="Times New Roman"/>
          <w:sz w:val="24"/>
        </w:rPr>
      </w:r>
      <w:r>
        <w:rPr>
          <w:rFonts w:ascii="Times New Roman" w:hAnsi="Times New Roman"/>
          <w:b/>
          <w:sz w:val="24"/>
        </w:rPr>
        <w:t>Estimate:</w:t>
      </w:r>
      <w:r>
        <w:rPr>
          <w:rFonts w:ascii="Times New Roman" w:hAnsi="Times New Roman"/>
          <w:sz w:val="24"/>
        </w:rPr>
        <w:t xml:space="preserve"> 2-3x compensatory = </w:t>
      </w:r>
      <w:r>
        <w:rPr>
          <w:rFonts w:ascii="Times New Roman" w:hAnsi="Times New Roman"/>
          <w:b/>
          <w:sz w:val="24"/>
        </w:rPr>
        <w:t>$410,000 -- $615,000</w:t>
      </w:r>
      <w:r>
        <w:rPr>
          <w:rFonts w:ascii="Times New Roman" w:hAnsi="Times New Roman"/>
          <w:sz w:val="24"/>
        </w:rPr>
      </w:r>
    </w:p>
    <w:p>
      <w:pPr>
        <w:spacing w:before="240" w:after="120" w:line="480" w:lineRule="auto"/>
      </w:pPr>
      <w:r>
        <w:rPr>
          <w:rFonts w:ascii="Times New Roman" w:hAnsi="Times New Roman"/>
          <w:b/>
          <w:sz w:val="24"/>
        </w:rPr>
        <w:t>IV. TOTAL DAMAGES MATRIX</w:t>
      </w:r>
    </w:p>
    <w:p>
      <w:pPr>
        <w:spacing w:before="240" w:after="120" w:line="480" w:lineRule="auto"/>
      </w:pPr>
      <w:r>
        <w:rPr>
          <w:rFonts w:ascii="Times New Roman" w:hAnsi="Times New Roman"/>
          <w:b/>
          <w:sz w:val="24"/>
        </w:rPr>
        <w:t>V. PER-DEFENDANT ALLOCATION</w:t>
      </w:r>
    </w:p>
    <w:p>
      <w:pPr>
        <w:spacing w:line="480" w:lineRule="auto"/>
        <w:ind w:firstLine="720"/>
      </w:pPr>
      <w:r>
        <w:rPr>
          <w:rFonts w:ascii="Times New Roman" w:hAnsi="Times New Roman"/>
          <w:sz w:val="24"/>
        </w:rPr>
      </w:r>
      <w:r>
        <w:rPr>
          <w:rFonts w:ascii="Times New Roman" w:hAnsi="Times New Roman"/>
          <w:i/>
          <w:sz w:val="24"/>
        </w:rPr>
        <w:t>Joint and several liability on RICO and conspiracy counts.</w:t>
      </w:r>
      <w:r>
        <w:rPr>
          <w:rFonts w:ascii="Times New Roman" w:hAnsi="Times New Roman"/>
          <w:sz w:val="24"/>
        </w:rPr>
      </w:r>
    </w:p>
    <w:p>
      <w:pPr>
        <w:spacing w:before="360" w:after="120" w:line="480" w:lineRule="auto"/>
        <w:jc w:val="center"/>
      </w:pPr>
      <w:r>
        <w:rPr>
          <w:rFonts w:ascii="Times New Roman" w:hAnsi="Times New Roman"/>
          <w:b/>
          <w:sz w:val="24"/>
        </w:rPr>
        <w:t>ADVERSARY REBUTTAL FRAMEWORK -- Shady Oaks</w:t>
      </w:r>
    </w:p>
    <w:p>
      <w:pPr>
        <w:spacing w:before="240" w:after="120" w:line="480" w:lineRule="auto"/>
      </w:pPr>
      <w:r>
        <w:rPr>
          <w:rFonts w:ascii="Times New Roman" w:hAnsi="Times New Roman"/>
          <w:b/>
          <w:sz w:val="24"/>
        </w:rPr>
        <w:t>DEFENSE 1: "Res Judicata / Prior Adjudication"</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xml:space="preserve"> Claims were already adjudicated.</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Current claims are different causes of action from any prior case. No prior adjudication on merits of RICO, slander of title, or tortious interference. Jeremy Brown's res judicata motion was itself fraudulent.</w:t>
      </w:r>
    </w:p>
    <w:p>
      <w:pPr>
        <w:spacing w:before="240" w:after="120" w:line="480" w:lineRule="auto"/>
      </w:pPr>
      <w:r>
        <w:rPr>
          <w:rFonts w:ascii="Times New Roman" w:hAnsi="Times New Roman"/>
          <w:b/>
          <w:sz w:val="24"/>
        </w:rPr>
        <w:t>DEFENSE 2: "Tenant Violated Lease"</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xml:space="preserve"> Plaintiff was properly evicted for lease violations.</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Ledger records were fabricated. 'Arrears' were manufactured. Eviction was constructive and retaliatory, not based on legitimate violations.</w:t>
      </w:r>
    </w:p>
    <w:p>
      <w:pPr>
        <w:spacing w:before="240" w:after="120" w:line="480" w:lineRule="auto"/>
      </w:pPr>
      <w:r>
        <w:rPr>
          <w:rFonts w:ascii="Times New Roman" w:hAnsi="Times New Roman"/>
          <w:b/>
          <w:sz w:val="24"/>
        </w:rPr>
        <w:t>DEFENSE 3: "Property Was Abandoned"</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xml:space="preserve"> Home was legally abandoned.</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Plaintiff maintained title throughout. Active attempts to sell prove non-abandonment. Manager's 'abandonment' claim was made WHILE Plaintiff was actively selling.</w:t>
      </w:r>
    </w:p>
    <w:p>
      <w:pPr>
        <w:spacing w:before="240" w:after="120" w:line="480" w:lineRule="auto"/>
      </w:pPr>
      <w:r>
        <w:rPr>
          <w:rFonts w:ascii="Times New Roman" w:hAnsi="Times New Roman"/>
          <w:b/>
          <w:sz w:val="24"/>
        </w:rPr>
        <w:t>DEFENSE 4: "Corporate Shield"</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xml:space="preserve"> Parent entities not liable for local management.</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RICO enterprise theory pierces corporate structure. Alter ego/veil-piercing arguments apply. Pattern of conduct across communities shows centralized control.</w:t>
      </w:r>
    </w:p>
    <w:p>
      <w:pPr>
        <w:spacing w:before="240" w:after="120" w:line="480" w:lineRule="auto"/>
      </w:pPr>
      <w:r>
        <w:rPr>
          <w:rFonts w:ascii="Times New Roman" w:hAnsi="Times New Roman"/>
          <w:b/>
          <w:sz w:val="24"/>
        </w:rPr>
        <w:t>DEFENSE 5: "Statute of Limitations"</w:t>
      </w:r>
    </w:p>
    <w:p>
      <w:pPr>
        <w:spacing w:line="480" w:lineRule="auto"/>
        <w:ind w:firstLine="720"/>
      </w:pPr>
      <w:r>
        <w:rPr>
          <w:rFonts w:ascii="Times New Roman" w:hAnsi="Times New Roman"/>
          <w:sz w:val="24"/>
        </w:rPr>
      </w:r>
      <w:r>
        <w:rPr>
          <w:rFonts w:ascii="Times New Roman" w:hAnsi="Times New Roman"/>
          <w:b/>
          <w:sz w:val="24"/>
        </w:rPr>
        <w:t>Argument:</w:t>
      </w:r>
      <w:r>
        <w:rPr>
          <w:rFonts w:ascii="Times New Roman" w:hAnsi="Times New Roman"/>
          <w:sz w:val="24"/>
        </w:rPr>
        <w:t xml:space="preserve"> Claims are time-barred.</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Continuing harm doctrine -- conduct ongoing through present. Discovery rule applies to fraud and RICO. Tolling for fraudulent concealment of ledger manipulation.</w:t>
      </w:r>
    </w:p>
    <w:p>
      <w:pPr>
        <w:spacing w:before="360" w:after="120" w:line="480" w:lineRule="auto"/>
        <w:jc w:val="center"/>
      </w:pPr>
      <w:r>
        <w:rPr>
          <w:rFonts w:ascii="Times New Roman" w:hAnsi="Times New Roman"/>
          <w:b/>
          <w:sz w:val="24"/>
        </w:rPr>
        <w:t>DISCOVERY PLAN -- Shady Oaks Expanded</w:t>
      </w:r>
    </w:p>
    <w:p>
      <w:pPr>
        <w:spacing w:before="240" w:after="120" w:line="480" w:lineRule="auto"/>
      </w:pPr>
      <w:r>
        <w:rPr>
          <w:rFonts w:ascii="Times New Roman" w:hAnsi="Times New Roman"/>
          <w:b/>
          <w:sz w:val="24"/>
        </w:rPr>
        <w:t>I. INTERROGATORIES</w:t>
      </w:r>
    </w:p>
    <w:p>
      <w:pPr>
        <w:spacing w:line="480" w:lineRule="auto"/>
        <w:ind w:firstLine="720"/>
      </w:pPr>
      <w:r>
        <w:rPr>
          <w:rFonts w:ascii="Times New Roman" w:hAnsi="Times New Roman"/>
          <w:sz w:val="24"/>
        </w:rPr>
        <w:t>1. Identify all persons with authority over lot rent billing.</w:t>
      </w:r>
    </w:p>
    <w:p>
      <w:pPr>
        <w:spacing w:line="480" w:lineRule="auto"/>
        <w:ind w:firstLine="720"/>
      </w:pPr>
      <w:r>
        <w:rPr>
          <w:rFonts w:ascii="Times New Roman" w:hAnsi="Times New Roman"/>
          <w:sz w:val="24"/>
        </w:rPr>
        <w:t>2. Describe all modifications to Plaintiff's lot rent account.</w:t>
      </w:r>
    </w:p>
    <w:p>
      <w:pPr>
        <w:spacing w:line="480" w:lineRule="auto"/>
        <w:ind w:firstLine="720"/>
      </w:pPr>
      <w:r>
        <w:rPr>
          <w:rFonts w:ascii="Times New Roman" w:hAnsi="Times New Roman"/>
          <w:sz w:val="24"/>
        </w:rPr>
        <w:t>3. State all facts supporting the 'abandonment' determination.</w:t>
      </w:r>
    </w:p>
    <w:p>
      <w:pPr>
        <w:spacing w:line="480" w:lineRule="auto"/>
        <w:ind w:firstLine="720"/>
      </w:pPr>
      <w:r>
        <w:rPr>
          <w:rFonts w:ascii="Times New Roman" w:hAnsi="Times New Roman"/>
          <w:sz w:val="24"/>
        </w:rPr>
        <w:t>4. Identify all prospective buyers who contacted management about Plaintiff's home.</w:t>
      </w:r>
    </w:p>
    <w:p>
      <w:pPr>
        <w:spacing w:line="480" w:lineRule="auto"/>
        <w:ind w:firstLine="720"/>
      </w:pPr>
      <w:r>
        <w:rPr>
          <w:rFonts w:ascii="Times New Roman" w:hAnsi="Times New Roman"/>
          <w:sz w:val="24"/>
        </w:rPr>
        <w:t>5. Describe all communications with Jeremy Brown regarding Plaintiff.</w:t>
      </w:r>
    </w:p>
    <w:p>
      <w:pPr>
        <w:spacing w:line="480" w:lineRule="auto"/>
        <w:ind w:firstLine="720"/>
      </w:pPr>
      <w:r>
        <w:rPr>
          <w:rFonts w:ascii="Times New Roman" w:hAnsi="Times New Roman"/>
          <w:sz w:val="24"/>
        </w:rPr>
        <w:t>6. State Alden Global Capital's ownership/control relationship with Shady Oaks.</w:t>
      </w:r>
    </w:p>
    <w:p>
      <w:pPr>
        <w:spacing w:line="480" w:lineRule="auto"/>
        <w:ind w:firstLine="720"/>
      </w:pPr>
      <w:r>
        <w:rPr>
          <w:rFonts w:ascii="Times New Roman" w:hAnsi="Times New Roman"/>
          <w:sz w:val="24"/>
        </w:rPr>
        <w:t>7. Identify all communities managed by HOA where similar eviction patterns occurred.</w:t>
      </w:r>
    </w:p>
    <w:p>
      <w:pPr>
        <w:spacing w:before="240" w:after="120" w:line="480" w:lineRule="auto"/>
      </w:pPr>
      <w:r>
        <w:rPr>
          <w:rFonts w:ascii="Times New Roman" w:hAnsi="Times New Roman"/>
          <w:b/>
          <w:sz w:val="24"/>
        </w:rPr>
        <w:t>II. DOCUMENT REQUESTS</w:t>
      </w:r>
    </w:p>
    <w:p>
      <w:pPr>
        <w:spacing w:line="480" w:lineRule="auto"/>
        <w:ind w:firstLine="720"/>
      </w:pPr>
      <w:r>
        <w:rPr>
          <w:rFonts w:ascii="Times New Roman" w:hAnsi="Times New Roman"/>
          <w:sz w:val="24"/>
        </w:rPr>
        <w:t>1. Complete lot rent ledger for Plaintiff's lot from inception to present</w:t>
      </w:r>
    </w:p>
    <w:p>
      <w:pPr>
        <w:spacing w:line="480" w:lineRule="auto"/>
        <w:ind w:firstLine="720"/>
      </w:pPr>
      <w:r>
        <w:rPr>
          <w:rFonts w:ascii="Times New Roman" w:hAnsi="Times New Roman"/>
          <w:sz w:val="24"/>
        </w:rPr>
        <w:t>2. All internal communications regarding Plaintiff or Plaintiff's home</w:t>
      </w:r>
    </w:p>
    <w:p>
      <w:pPr>
        <w:spacing w:line="480" w:lineRule="auto"/>
        <w:ind w:firstLine="720"/>
      </w:pPr>
      <w:r>
        <w:rPr>
          <w:rFonts w:ascii="Times New Roman" w:hAnsi="Times New Roman"/>
          <w:sz w:val="24"/>
        </w:rPr>
        <w:t>3. All communications with prospective buyers of Plaintiff's home</w:t>
      </w:r>
    </w:p>
    <w:p>
      <w:pPr>
        <w:spacing w:line="480" w:lineRule="auto"/>
        <w:ind w:firstLine="720"/>
      </w:pPr>
      <w:r>
        <w:rPr>
          <w:rFonts w:ascii="Times New Roman" w:hAnsi="Times New Roman"/>
          <w:sz w:val="24"/>
        </w:rPr>
        <w:t>4. Corporate organizational documents showing ownership chain</w:t>
      </w:r>
    </w:p>
    <w:p>
      <w:pPr>
        <w:spacing w:line="480" w:lineRule="auto"/>
        <w:ind w:firstLine="720"/>
      </w:pPr>
      <w:r>
        <w:rPr>
          <w:rFonts w:ascii="Times New Roman" w:hAnsi="Times New Roman"/>
          <w:sz w:val="24"/>
        </w:rPr>
        <w:t>5. HOA management agreements for Shady Oaks and all other communities</w:t>
      </w:r>
    </w:p>
    <w:p>
      <w:pPr>
        <w:spacing w:line="480" w:lineRule="auto"/>
        <w:ind w:firstLine="720"/>
      </w:pPr>
      <w:r>
        <w:rPr>
          <w:rFonts w:ascii="Times New Roman" w:hAnsi="Times New Roman"/>
          <w:sz w:val="24"/>
        </w:rPr>
        <w:t>6. All eviction records for Shady Oaks community (last 5 years)</w:t>
      </w:r>
    </w:p>
    <w:p>
      <w:pPr>
        <w:spacing w:line="480" w:lineRule="auto"/>
        <w:ind w:firstLine="720"/>
      </w:pPr>
      <w:r>
        <w:rPr>
          <w:rFonts w:ascii="Times New Roman" w:hAnsi="Times New Roman"/>
          <w:sz w:val="24"/>
        </w:rPr>
        <w:t>7. All home seizure/sale records for Shady Oaks (last 5 years)</w:t>
      </w:r>
    </w:p>
    <w:p>
      <w:pPr>
        <w:spacing w:line="480" w:lineRule="auto"/>
        <w:ind w:firstLine="720"/>
      </w:pPr>
      <w:r>
        <w:rPr>
          <w:rFonts w:ascii="Times New Roman" w:hAnsi="Times New Roman"/>
          <w:sz w:val="24"/>
        </w:rPr>
        <w:t>8. Jeremy Brown's complete file regarding Plaintiff</w:t>
      </w:r>
    </w:p>
    <w:p>
      <w:pPr>
        <w:spacing w:before="240" w:after="120" w:line="480" w:lineRule="auto"/>
      </w:pPr>
      <w:r>
        <w:rPr>
          <w:rFonts w:ascii="Times New Roman" w:hAnsi="Times New Roman"/>
          <w:b/>
          <w:sz w:val="24"/>
        </w:rPr>
        <w:t>III. KEY DEPOSITIONS</w:t>
      </w:r>
    </w:p>
    <w:p>
      <w:r>
        <w:br w:type="page"/>
      </w:r>
    </w:p>
    <w:p>
      <w:pPr>
        <w:jc w:val="center"/>
      </w:pPr>
      <w:r>
        <w:rPr>
          <w:rFonts w:ascii="Times New Roman" w:hAnsi="Times New Roman"/>
          <w:b/>
          <w:sz w:val="28"/>
        </w:rPr>
        <w:t>CERTIFICATE OF SERVICE</w:t>
      </w:r>
    </w:p>
    <w:p/>
    <w:p>
      <w:pPr>
        <w:spacing w:after="240" w:line="480" w:lineRule="auto"/>
      </w:pPr>
      <w:r>
        <w:rPr>
          <w:rFonts w:ascii="Times New Roman" w:hAnsi="Times New Roman"/>
          <w:sz w:val="24"/>
        </w:rPr>
        <w:t>I, Andrew J. Pigors, hereby certify that on March 04, 2026, I served a true and correct copy of the foregoing document upon all parties and/or their counsel of record by first-class U.S. Mail, postage prepaid, and/or MiFILE electronic service, in compliance with MCR 2.107(C)(3), addressed as follows:</w:t>
      </w:r>
    </w:p>
    <w:p>
      <w:r>
        <w:rPr>
          <w:rFonts w:ascii="Times New Roman" w:hAnsi="Times New Roman"/>
          <w:sz w:val="24"/>
        </w:rPr>
        <w:t>[OPPOSING COUNSEL / PARTY NAME]</w:t>
      </w:r>
    </w:p>
    <w:p>
      <w:r>
        <w:rPr>
          <w:rFonts w:ascii="Times New Roman" w:hAnsi="Times New Roman"/>
          <w:sz w:val="24"/>
        </w:rPr>
        <w:t>[ADDRESS LINE 1]</w:t>
      </w:r>
    </w:p>
    <w:p>
      <w:r>
        <w:rPr>
          <w:rFonts w:ascii="Times New Roman" w:hAnsi="Times New Roman"/>
          <w:sz w:val="24"/>
        </w:rPr>
        <w:t>[CITY, STATE ZIP]</w:t>
      </w:r>
    </w:p>
    <w:p/>
    <w:p/>
    <w:p>
      <w:r>
        <w:rPr>
          <w:rFonts w:ascii="Times New Roman" w:hAnsi="Times New Roman"/>
          <w:sz w:val="24"/>
        </w:rPr>
        <w:t>________________________________________</w:t>
      </w:r>
    </w:p>
    <w:p>
      <w:r>
        <w:rPr>
          <w:rFonts w:ascii="Times New Roman" w:hAnsi="Times New Roman"/>
          <w:sz w:val="24"/>
        </w:rPr>
        <w:t>Andrew J. Pigors, Pro Se</w:t>
      </w:r>
    </w:p>
    <w:p>
      <w:r>
        <w:rPr>
          <w:rFonts w:ascii="Times New Roman" w:hAnsi="Times New Roman"/>
          <w:sz w:val="24"/>
        </w:rPr>
        <w:t>Dated: March 04,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