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IN SUPPORT OF CUSTODY MODIFICATION</w:t>
      </w:r>
    </w:p>
    <w:p>
      <w:r>
        <w:t>STATE OF MICHIGAN</w:t>
        <w:br/>
        <w:t>COUNTY OF MUSKEGON</w:t>
      </w:r>
    </w:p>
    <w:p>
      <w:r>
        <w:t>I, Andrew J. Pigors, being duly sworn, state the following under penalty of perjury pursuant to MCR 2.114(B):</w:t>
      </w:r>
    </w:p>
    <w:p>
      <w:r>
        <w:t>1. I am the Plaintiff in the above-captioned matter.</w:t>
      </w:r>
    </w:p>
    <w:p>
      <w:r>
        <w:t>2. I maintain an established custodial environment with my son, Lincoln.</w:t>
      </w:r>
    </w:p>
    <w:p>
      <w:r>
        <w:t>3. Exhibits E-6 through E-10 document repeated interference by third parties, including threats by Cody Watson.</w:t>
      </w:r>
    </w:p>
    <w:p>
      <w:r>
        <w:t>4. The current custody order fails to address these harms or account for the peaceful and documented parenting exchanges I have facilitated.</w:t>
      </w:r>
    </w:p>
    <w:p>
      <w:r>
        <w:t>5. I respectfully request this Court to reopen the custody determination under MCL 722.27(c) and to grant relief safeguarding my parenting rights.</w:t>
      </w:r>
    </w:p>
    <w:p>
      <w:r>
        <w:br/>
        <w:t>Date: ___________________</w:t>
        <w:br/>
        <w:t>Signature: _________________________</w:t>
        <w:br/>
        <w:t>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