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AF6F1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1A407636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v.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</w:p>
    <w:p w14:paraId="3603B66E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Case No.: 2024-001507-DC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477A785F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1557AD">
          <v:rect id="_x0000_i1025" style="width:0;height:1.5pt" o:hralign="center" o:hrstd="t" o:hr="t" fillcolor="#a0a0a0" stroked="f"/>
        </w:pict>
      </w:r>
    </w:p>
    <w:p w14:paraId="4068A942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MOTION FOR EX PARTE TEMPORARY PARENTING TIME ORDER</w:t>
      </w:r>
    </w:p>
    <w:p w14:paraId="0A320D2A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AND CONSOLIDATION WITH DE NOVO HEARING (APRIL 28, 2025)</w:t>
      </w:r>
    </w:p>
    <w:p w14:paraId="3D2FC2F9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NOW COMES Plaintiff, ANDREW J. PIGORS, in propria persona, and respectfully requests that this Court issue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 temporary enforcement of parenting time and consolidate the matter for full review at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28, 2025 De Novo Hearing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already scheduled in this matter. This motion is supported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722.27a(9), MCR 3.207(B), MCR 3.215(E)(4),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the record made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Hon. Maria Ladas Hoopes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on April 14, 2025.</w:t>
      </w:r>
    </w:p>
    <w:p w14:paraId="6C57A591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16F9F">
          <v:rect id="_x0000_i1026" style="width:0;height:1.5pt" o:hralign="center" o:hrstd="t" o:hr="t" fillcolor="#a0a0a0" stroked="f"/>
        </w:pict>
      </w:r>
    </w:p>
    <w:p w14:paraId="7977A714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I. FACTUAL BACKGROUND &amp; CONTEXT</w:t>
      </w:r>
    </w:p>
    <w:p w14:paraId="7E51B0C2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is set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following Plaintiff’s objection to the Friend of the Court’s recommendation.</w:t>
      </w:r>
    </w:p>
    <w:p w14:paraId="1EF7047B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Defendant has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withheld the child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without legal cause, replicating a prior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five-week denial from March 26 to May 5,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39BDC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Easter holiday fell on the weekend of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13–15,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which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Plaintiff’s regular parenting weekend per the alternating weekly rotation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Although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custody order assigns Easter to Defendant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the custody order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count that holiday weekend toward regular parenting time lost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Defendant is required to offer make-up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which she has refused.</w:t>
      </w:r>
    </w:p>
    <w:p w14:paraId="3F2EEABD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Defendant’s position that “it was my holiday” does not override her legal duty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the child’s ongoing relationship with Plaintiff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Her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refusal to communicate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coupled with her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offer makeup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custodial interference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diminishment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of Plaintiff’s parental role, in violation of:</w:t>
      </w:r>
    </w:p>
    <w:p w14:paraId="05F027C2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 parenting order clause against “diminishing” the other parent’s relationship;</w:t>
      </w:r>
    </w:p>
    <w:p w14:paraId="693201CF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722.27a(3)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requiring active support for the child’s bond with the other parent;</w:t>
      </w:r>
    </w:p>
    <w:p w14:paraId="3E7C5537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child's best interests under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 and 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DF1DA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Defendant has now created a scenario where Plaintiff may be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denied parenting time from April 6 to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—over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four continuous weekends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including a court-recognized pattern of denial (as noted in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proposed 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draft and judicial record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940DFD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emerging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second-year pattern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of strategic holiday interference further justifies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judicial correction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pending full custody review at the April 28 hearing.</w:t>
      </w:r>
    </w:p>
    <w:p w14:paraId="65E97BEC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416A2">
          <v:rect id="_x0000_i1027" style="width:0;height:1.5pt" o:hralign="center" o:hrstd="t" o:hr="t" fillcolor="#a0a0a0" stroked="f"/>
        </w:pict>
      </w:r>
    </w:p>
    <w:p w14:paraId="494404D8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II. LEGAL GROUNDS</w:t>
      </w:r>
    </w:p>
    <w:p w14:paraId="517AB2D3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Authorizes immediate enforcement and compensatory parenting time.</w:t>
      </w:r>
    </w:p>
    <w:p w14:paraId="6B2B391E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Permits ex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orders for parenting relief.</w:t>
      </w:r>
    </w:p>
    <w:p w14:paraId="743B2663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Allows consolidation of parenting motions into scheduled de novo hearings.</w:t>
      </w:r>
    </w:p>
    <w:p w14:paraId="1C3C92C9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Child’s best interest includes emotional stability and time with both parents.</w:t>
      </w:r>
    </w:p>
    <w:p w14:paraId="5AD7F55F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D4FFAB">
          <v:rect id="_x0000_i1028" style="width:0;height:1.5pt" o:hralign="center" o:hrstd="t" o:hr="t" fillcolor="#a0a0a0" stroked="f"/>
        </w:pict>
      </w:r>
    </w:p>
    <w:p w14:paraId="29ED1AE0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III. RELIEF REQUESTED</w:t>
      </w:r>
    </w:p>
    <w:p w14:paraId="082CC34B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Plaintiff respectfully requests that this Honorable Court:</w:t>
      </w:r>
    </w:p>
    <w:p w14:paraId="384CC566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Enter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Temporary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beginning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Friday, April 19,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through the next scheduled custody review.</w:t>
      </w:r>
    </w:p>
    <w:p w14:paraId="743DB9E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Grant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 all denied exchanges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2025, through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excluding the Easter holiday period but in recognition of Defendant’s obligation to provide alternate time.</w:t>
      </w:r>
    </w:p>
    <w:p w14:paraId="7F111F8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Affirm that all matters presented herein will be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and heard at the April 28, 2025 De Novo Hearing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pursuant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 and MCR 2.119(B)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2F414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Order that all future exchanges occur at 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neutral and monitored location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such as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Muskegon County Sheriff’s Department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to reduce hostility and mitigate false PPO-based contempt attempts.</w:t>
      </w:r>
    </w:p>
    <w:p w14:paraId="598A771C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Issue such other relief as this Court deems just and equitable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restore normalcy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correct the record, and safeguard LDW’s psychological welfare.</w:t>
      </w:r>
    </w:p>
    <w:p w14:paraId="300850D4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613383">
          <v:rect id="_x0000_i1029" style="width:0;height:1.5pt" o:hralign="center" o:hrstd="t" o:hr="t" fillcolor="#a0a0a0" stroked="f"/>
        </w:pict>
      </w:r>
    </w:p>
    <w:p w14:paraId="4A119ED2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Respectfully submitted,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Dated: _______________, 2025</w:t>
      </w:r>
    </w:p>
    <w:p w14:paraId="2106B4E9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/s/ Andrew J.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andrewjpigors@gmail.com</w:t>
      </w:r>
    </w:p>
    <w:p w14:paraId="19570139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39D6B27C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v.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</w:p>
    <w:p w14:paraId="7C8A2386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Case No.: 2024-001507-DC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5A81BBC5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02141D">
          <v:rect id="_x0000_i1030" style="width:0;height:1.5pt" o:hralign="center" o:hrstd="t" o:hr="t" fillcolor="#a0a0a0" stroked="f"/>
        </w:pict>
      </w:r>
    </w:p>
    <w:p w14:paraId="3E0D6A94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EMERGENCY MOTION FOR EX PARTE TEMPORARY PARENTING TIME ORDER</w:t>
      </w:r>
    </w:p>
    <w:p w14:paraId="23BE8CD4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 CONSOLIDATION WITH DE NOVO HEARING (APRIL 28, 2025)</w:t>
      </w:r>
    </w:p>
    <w:p w14:paraId="602D6B6B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NOW COMES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Plaintiff, Andrew J.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>, in propria persona, and respectfully moves this Court for:</w:t>
      </w:r>
    </w:p>
    <w:p w14:paraId="497ECFDF" w14:textId="77777777" w:rsidR="00491785" w:rsidRPr="00491785" w:rsidRDefault="00491785" w:rsidP="00491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Immediate issuance of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week-on/week-off parenting time;</w:t>
      </w:r>
    </w:p>
    <w:p w14:paraId="20F97C59" w14:textId="77777777" w:rsidR="00491785" w:rsidRPr="00491785" w:rsidRDefault="00491785" w:rsidP="00491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Formal consolidation of this request with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set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pursuant to Plaintiff’s objection to the Friend of the Court’s parenting time recommendation.</w:t>
      </w:r>
    </w:p>
    <w:p w14:paraId="1E24301C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motion is supported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It also incorporates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judicial findings entered by Hon. Maria Ladas Hoopes on April 14,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which corrected multiple misrepresentations that underpinned the current custody order.</w:t>
      </w:r>
    </w:p>
    <w:p w14:paraId="6D566A7A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A692F">
          <v:rect id="_x0000_i1031" style="width:0;height:1.5pt" o:hralign="center" o:hrstd="t" o:hr="t" fillcolor="#a0a0a0" stroked="f"/>
        </w:pict>
      </w:r>
    </w:p>
    <w:p w14:paraId="273FAF07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2A57D0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I. FACTUAL SUMMARY &amp; PATTERN OF CUSTODIAL OBSTRUCTION</w:t>
      </w:r>
    </w:p>
    <w:p w14:paraId="6077B036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is scheduled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in response to Plaintiff’s timely objection to the FOC’s “no change” recommendation.</w:t>
      </w:r>
    </w:p>
    <w:p w14:paraId="6AAFE5CD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Defendant has again begun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withholding LDW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without justification—exactly mirroring the 2024 denial period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March 26 through May 5,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FCFAC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pattern now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 years of seasonal custodial obstruction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which has deprived Plaintiff of over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sessions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parenting time in total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9EF065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8-20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Plaintiff was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again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denied contact with LDW during his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weekend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under the pretext that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Easter is assigned to Defendant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per the holiday clause. However:</w:t>
      </w:r>
    </w:p>
    <w:p w14:paraId="627936B8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Although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Easter override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Plaintiff’s regularly scheduled weekend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there is not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make-up time guarantee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351D90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current custody order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count holidays against routine parenting time totals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C0CA9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is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 offer make-up time when exercising holiday priority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has flatly refused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Potentially resulting in over a month without father son contact.</w:t>
      </w:r>
    </w:p>
    <w:p w14:paraId="303E5FB9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has not initiated any court modification. Her refusal to allow Plaintiff to see LDW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 through potentially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 lawful basis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willful and repeated parenting time obstruction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B1C1D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These actions directly violate:</w:t>
      </w:r>
    </w:p>
    <w:p w14:paraId="4DA2718E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parenting order clause: </w:t>
      </w:r>
      <w:r w:rsidRPr="00491785">
        <w:rPr>
          <w:rFonts w:ascii="Times New Roman" w:eastAsia="Times New Roman" w:hAnsi="Times New Roman" w:cs="Times New Roman"/>
          <w:i/>
          <w:iCs/>
          <w:sz w:val="24"/>
          <w:szCs w:val="24"/>
        </w:rPr>
        <w:t>“Neither parent shall diminish the love and affection of the child for the other.”</w:t>
      </w:r>
    </w:p>
    <w:p w14:paraId="6BEB3970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722.27a(3)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 requiring support of the child’s relationship with the other parent.</w:t>
      </w:r>
    </w:p>
    <w:p w14:paraId="3A076A42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 prioritizing emotional stability and absence of hostile environments.</w:t>
      </w:r>
    </w:p>
    <w:p w14:paraId="49844775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2294F">
          <v:rect id="_x0000_i1032" style="width:0;height:1.5pt" o:hralign="center" o:hrstd="t" o:hr="t" fillcolor="#a0a0a0" stroked="f"/>
        </w:pict>
      </w:r>
    </w:p>
    <w:p w14:paraId="72B63967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II. PATTERN OF MISUSE OF PPO AND LEGAL PROCESS</w:t>
      </w:r>
    </w:p>
    <w:p w14:paraId="53C525D1" w14:textId="77777777" w:rsidR="00491785" w:rsidRPr="00491785" w:rsidRDefault="00491785" w:rsidP="0049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has filed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six (6) separate PPO violation attempts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including securing 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two-week contempt jail sentence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against Plaintiff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alleged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verbal contact during a parenting exchange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8B770" w14:textId="77777777" w:rsidR="00491785" w:rsidRPr="00491785" w:rsidRDefault="00491785" w:rsidP="0049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These tactics have escalated the alienation of LDW and traumatized the child by normalizing abrupt separation and instilling fear regarding Plaintiff’s presence.</w:t>
      </w:r>
    </w:p>
    <w:p w14:paraId="79B22ED5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67917D">
          <v:rect id="_x0000_i1033" style="width:0;height:1.5pt" o:hralign="center" o:hrstd="t" o:hr="t" fillcolor="#a0a0a0" stroked="f"/>
        </w:pict>
      </w:r>
    </w:p>
    <w:p w14:paraId="43BB97D7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BCF3B1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D85F3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III. APRIL 14, 2025 – JUDICIAL FINDINGS BY HON. MARIA LADAS HOOPES</w:t>
      </w:r>
    </w:p>
    <w:p w14:paraId="2A687B0B" w14:textId="77777777" w:rsidR="00491785" w:rsidRPr="00491785" w:rsidRDefault="00491785" w:rsidP="0049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At the most recent court proceeding held on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14,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Hon. Maria Ladas Hoopes made the following findings on the record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451E95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Plaintiff’s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rent was paid through December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7B2EC7B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There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 housing instability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as previously believed;</w:t>
      </w:r>
    </w:p>
    <w:p w14:paraId="362706EC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Plaintiff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not in arrears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at the time of custody modification;</w:t>
      </w:r>
    </w:p>
    <w:p w14:paraId="12415637" w14:textId="77777777" w:rsidR="00491785" w:rsidRPr="00491785" w:rsidRDefault="00491785" w:rsidP="0049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These corrections directly undermine the FOC’s original recommendation and establish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proper cause and a change in circumstances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Vodvarka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Grasmeyer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259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Mich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App 499 (2003).</w:t>
      </w:r>
    </w:p>
    <w:p w14:paraId="6F954495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4567C9">
          <v:rect id="_x0000_i1034" style="width:0;height:1.5pt" o:hralign="center" o:hrstd="t" o:hr="t" fillcolor="#a0a0a0" stroked="f"/>
        </w:pict>
      </w:r>
    </w:p>
    <w:p w14:paraId="4C7508B5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IV. REQUEST FOR RELIEF</w:t>
      </w:r>
    </w:p>
    <w:p w14:paraId="40DBD5E8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WHEREFORE, Plaintiff respectfully requests that this Honorable Court:</w:t>
      </w:r>
    </w:p>
    <w:p w14:paraId="4CA9EA11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Issue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Temporary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beginning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Friday, April 19,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to prevent an entire month of deprivation.</w:t>
      </w:r>
    </w:p>
    <w:p w14:paraId="2D855E47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Grant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707E83EF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April 6 – May 2, 2025 (minus Easter if counted toward Defendant);</w:t>
      </w:r>
    </w:p>
    <w:p w14:paraId="4098663B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March 26 – May 5, 2024;</w:t>
      </w:r>
    </w:p>
    <w:p w14:paraId="3196A965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All weekends denied without makeup offers or excuse.</w:t>
      </w:r>
    </w:p>
    <w:p w14:paraId="7BED57DD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Confirm that this matter will be fully reviewed and consolidated into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scheduled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pursuant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0A0C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Order all exchanges to occur at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Muskegon County Sheriff’s Department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to reduce escalation, mitigate PPO misuse, and ensure safe transitions.</w:t>
      </w:r>
    </w:p>
    <w:p w14:paraId="3F342CD6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Grant such other relief as this Court deems necessary to restore normalcy, protect LDW, and enforce judicial integrity.</w:t>
      </w:r>
    </w:p>
    <w:p w14:paraId="4FA8D8F8" w14:textId="77777777" w:rsidR="00491785" w:rsidRPr="00491785" w:rsidRDefault="009F5570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AB8222">
          <v:rect id="_x0000_i1035" style="width:0;height:1.5pt" o:hralign="center" o:hrstd="t" o:hr="t" fillcolor="#a0a0a0" stroked="f"/>
        </w:pict>
      </w:r>
    </w:p>
    <w:p w14:paraId="1B988A06" w14:textId="77777777" w:rsidR="00C2288E" w:rsidRDefault="00C2288E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3B92F" w14:textId="77777777" w:rsidR="00C2288E" w:rsidRDefault="00C2288E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411F9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Respectfully submitted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Dated: ________________, 2025</w:t>
      </w:r>
    </w:p>
    <w:p w14:paraId="4702456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/s/ Andrew J.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andrewjpigors@gmail.com</w:t>
      </w:r>
    </w:p>
    <w:p w14:paraId="3D2CCF31" w14:textId="77777777" w:rsidR="00376FD0" w:rsidRDefault="00376FD0"/>
    <w:sectPr w:rsidR="0037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701"/>
    <w:multiLevelType w:val="multilevel"/>
    <w:tmpl w:val="4B9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0FBC"/>
    <w:multiLevelType w:val="multilevel"/>
    <w:tmpl w:val="C3BA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9650C"/>
    <w:multiLevelType w:val="multilevel"/>
    <w:tmpl w:val="9D3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81874"/>
    <w:multiLevelType w:val="multilevel"/>
    <w:tmpl w:val="ADDA27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83B54"/>
    <w:multiLevelType w:val="multilevel"/>
    <w:tmpl w:val="857673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812F4"/>
    <w:multiLevelType w:val="multilevel"/>
    <w:tmpl w:val="C14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E6056"/>
    <w:multiLevelType w:val="multilevel"/>
    <w:tmpl w:val="40A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85"/>
    <w:rsid w:val="00325F3A"/>
    <w:rsid w:val="00376FD0"/>
    <w:rsid w:val="00491785"/>
    <w:rsid w:val="00586A9F"/>
    <w:rsid w:val="009F5570"/>
    <w:rsid w:val="00C2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7C70"/>
  <w15:chartTrackingRefBased/>
  <w15:docId w15:val="{E92E436D-64B1-4DB4-93EF-548031F0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78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91785"/>
    <w:rPr>
      <w:b/>
      <w:bCs/>
    </w:rPr>
  </w:style>
  <w:style w:type="character" w:styleId="Emphasis">
    <w:name w:val="Emphasis"/>
    <w:basedOn w:val="DefaultParagraphFont"/>
    <w:uiPriority w:val="20"/>
    <w:qFormat/>
    <w:rsid w:val="004917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3036E-0840-40C6-8FE3-B2552D643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2</cp:revision>
  <cp:lastPrinted>2025-04-16T20:29:00Z</cp:lastPrinted>
  <dcterms:created xsi:type="dcterms:W3CDTF">2025-04-16T20:29:00Z</dcterms:created>
  <dcterms:modified xsi:type="dcterms:W3CDTF">2025-04-16T20:40:00Z</dcterms:modified>
</cp:coreProperties>
</file>