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2B791" w14:textId="77777777" w:rsidR="00491785" w:rsidRPr="00491785" w:rsidRDefault="00491785" w:rsidP="00491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STATE OF MICHIGAN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br/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IN THE 14TH CIRCUIT COURT FOR THE COUNTY OF MUSKEGON</w:t>
      </w:r>
    </w:p>
    <w:p w14:paraId="10B8DE11" w14:textId="77777777" w:rsidR="00491785" w:rsidRPr="00491785" w:rsidRDefault="00491785" w:rsidP="00491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ANDREW J. PIGORS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br/>
        <w:t>Plaintiff, In Pro Per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br/>
        <w:t>v.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br/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EMILY A. WATSON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br/>
        <w:t>Defendant.</w:t>
      </w:r>
    </w:p>
    <w:p w14:paraId="1F2BE1FB" w14:textId="77777777" w:rsidR="00491785" w:rsidRPr="00491785" w:rsidRDefault="00491785" w:rsidP="00491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t>Case No.: 2024-001507-DC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br/>
        <w:t>Hon. Jenny L. McNeill</w:t>
      </w:r>
    </w:p>
    <w:p w14:paraId="71892FAD" w14:textId="77777777" w:rsidR="00491785" w:rsidRPr="00491785" w:rsidRDefault="00491785" w:rsidP="00491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pict w14:anchorId="78FADC7E">
          <v:rect id="_x0000_i1025" style="width:0;height:1.5pt" o:hralign="center" o:hrstd="t" o:hr="t" fillcolor="#a0a0a0" stroked="f"/>
        </w:pict>
      </w:r>
    </w:p>
    <w:p w14:paraId="36F6E35A" w14:textId="77777777" w:rsidR="00491785" w:rsidRPr="00491785" w:rsidRDefault="00491785" w:rsidP="00491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1785">
        <w:rPr>
          <w:rFonts w:ascii="Times New Roman" w:eastAsia="Times New Roman" w:hAnsi="Times New Roman" w:cs="Times New Roman"/>
          <w:b/>
          <w:bCs/>
          <w:sz w:val="27"/>
          <w:szCs w:val="27"/>
        </w:rPr>
        <w:t>EMERGENCY MOTION FOR EX PARTE TEMPORARY PARENTING TIME ORDER</w:t>
      </w:r>
    </w:p>
    <w:p w14:paraId="387CD5ED" w14:textId="77777777" w:rsidR="00491785" w:rsidRPr="00491785" w:rsidRDefault="00491785" w:rsidP="00491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t>AND CONSOLIDATION WITH DE NOVO HEARING (APRIL 28, 2025)</w:t>
      </w:r>
    </w:p>
    <w:p w14:paraId="2827C3F5" w14:textId="77777777" w:rsidR="00491785" w:rsidRPr="00491785" w:rsidRDefault="00491785" w:rsidP="00491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NOW COMES Plaintiff, ANDREW J. PIGORS, in propria persona, and respectfully requests that this Court issue an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 </w:t>
      </w:r>
      <w:proofErr w:type="spellStart"/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Parte</w:t>
      </w:r>
      <w:proofErr w:type="spellEnd"/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Order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 for temporary enforcement of parenting time and consolidate the matter for full review at the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April 28, 2025 De Novo Hearing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, already scheduled in this matter. This motion is supported by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MCL 722.27a(9), MCR 3.207(B), MCR 3.215(E)(4),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 and the record made by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Hon. Maria Ladas Hoopes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 on April 14, 2025.</w:t>
      </w:r>
    </w:p>
    <w:p w14:paraId="18956632" w14:textId="77777777" w:rsidR="00491785" w:rsidRPr="00491785" w:rsidRDefault="00491785" w:rsidP="00491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pict w14:anchorId="4AE9BCAB">
          <v:rect id="_x0000_i1026" style="width:0;height:1.5pt" o:hralign="center" o:hrstd="t" o:hr="t" fillcolor="#a0a0a0" stroked="f"/>
        </w:pict>
      </w:r>
    </w:p>
    <w:p w14:paraId="367E5DFD" w14:textId="77777777" w:rsidR="00491785" w:rsidRPr="00491785" w:rsidRDefault="00491785" w:rsidP="00491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1785">
        <w:rPr>
          <w:rFonts w:ascii="Times New Roman" w:eastAsia="Times New Roman" w:hAnsi="Times New Roman" w:cs="Times New Roman"/>
          <w:b/>
          <w:bCs/>
          <w:sz w:val="27"/>
          <w:szCs w:val="27"/>
        </w:rPr>
        <w:t>I. FACTUAL BACKGROUND &amp; CONTEXT</w:t>
      </w:r>
    </w:p>
    <w:p w14:paraId="28E873E0" w14:textId="77777777" w:rsidR="00491785" w:rsidRPr="00491785" w:rsidRDefault="00491785" w:rsidP="00491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De Novo hearing is set for April 28, 2025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>, following Plaintiff’s objection to the Friend of the Court’s recommendation.</w:t>
      </w:r>
    </w:p>
    <w:p w14:paraId="78B21E5B" w14:textId="77777777" w:rsidR="00491785" w:rsidRPr="00491785" w:rsidRDefault="00491785" w:rsidP="00491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Since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April 6, 2025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, Defendant has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withheld the child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 without legal cause, replicating a prior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five-week denial from March 26 to May 5, 2024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437BEC" w14:textId="77777777" w:rsidR="00491785" w:rsidRPr="00491785" w:rsidRDefault="00491785" w:rsidP="00491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The Easter holiday fell on the weekend of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April 13–15, 2025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, which was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Plaintiff’s regular parenting weekend per the alternating weekly rotation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. Although the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custody order assigns Easter to Defendant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, the custody order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does not count that holiday weekend toward regular parenting time lost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Defendant is required to offer make-up time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>, which she has refused.</w:t>
      </w:r>
    </w:p>
    <w:p w14:paraId="0BF5F81C" w14:textId="77777777" w:rsidR="00491785" w:rsidRPr="00491785" w:rsidRDefault="00491785" w:rsidP="00491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Defendant’s position that “it was my holiday” does not override her legal duty to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support the child’s ongoing relationship with Plaintiff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. Her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refusal to communicate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, coupled with her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failure to offer makeup time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, constitutes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custodial interference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intentional diminishment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 of Plaintiff’s parental role, in violation of:</w:t>
      </w:r>
    </w:p>
    <w:p w14:paraId="763C08CF" w14:textId="77777777" w:rsidR="00491785" w:rsidRPr="00491785" w:rsidRDefault="00491785" w:rsidP="0049178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t>The parenting order clause against “diminishing” the other parent’s relationship;</w:t>
      </w:r>
    </w:p>
    <w:p w14:paraId="782AE7B4" w14:textId="77777777" w:rsidR="00491785" w:rsidRPr="00491785" w:rsidRDefault="00491785" w:rsidP="0049178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MCL 722.27a(3)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 – requiring active support for the child’s bond with the other parent;</w:t>
      </w:r>
    </w:p>
    <w:p w14:paraId="2107E3FF" w14:textId="77777777" w:rsidR="00491785" w:rsidRPr="00491785" w:rsidRDefault="00491785" w:rsidP="0049178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The child's best interests under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MCL 722.23(j) and (k)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C26E00" w14:textId="77777777" w:rsidR="00491785" w:rsidRPr="00491785" w:rsidRDefault="00491785" w:rsidP="00491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Defendant has now created a scenario where Plaintiff may be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denied parenting time from April 6 to May 2, 2025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—over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four continuous weekends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, including a court-recognized pattern of denial (as noted in the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proposed Ex </w:t>
      </w:r>
      <w:proofErr w:type="spellStart"/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Parte</w:t>
      </w:r>
      <w:proofErr w:type="spellEnd"/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Order draft and judicial record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C02D0F7" w14:textId="77777777" w:rsidR="00491785" w:rsidRPr="00491785" w:rsidRDefault="00491785" w:rsidP="00491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This emerging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second-year pattern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 of strategic holiday interference further justifies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emergency judicial correction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>, pending full custody review at the April 28 hearing.</w:t>
      </w:r>
    </w:p>
    <w:p w14:paraId="03175AD7" w14:textId="77777777" w:rsidR="00491785" w:rsidRPr="00491785" w:rsidRDefault="00491785" w:rsidP="00491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pict w14:anchorId="03F7BF5F">
          <v:rect id="_x0000_i1027" style="width:0;height:1.5pt" o:hralign="center" o:hrstd="t" o:hr="t" fillcolor="#a0a0a0" stroked="f"/>
        </w:pict>
      </w:r>
    </w:p>
    <w:p w14:paraId="3204AC0B" w14:textId="77777777" w:rsidR="00491785" w:rsidRPr="00491785" w:rsidRDefault="00491785" w:rsidP="00491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1785">
        <w:rPr>
          <w:rFonts w:ascii="Times New Roman" w:eastAsia="Times New Roman" w:hAnsi="Times New Roman" w:cs="Times New Roman"/>
          <w:b/>
          <w:bCs/>
          <w:sz w:val="27"/>
          <w:szCs w:val="27"/>
        </w:rPr>
        <w:t>II. LEGAL GROUNDS</w:t>
      </w:r>
    </w:p>
    <w:p w14:paraId="7848F5D7" w14:textId="77777777" w:rsidR="00491785" w:rsidRPr="00491785" w:rsidRDefault="00491785" w:rsidP="00491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MCL 722.27a(9)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 – Authorizes immediate enforcement and compensatory parenting time.</w:t>
      </w:r>
    </w:p>
    <w:p w14:paraId="220C33C4" w14:textId="77777777" w:rsidR="00491785" w:rsidRPr="00491785" w:rsidRDefault="00491785" w:rsidP="00491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MCR 3.207(B)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 – Permits ex </w:t>
      </w:r>
      <w:proofErr w:type="spellStart"/>
      <w:r w:rsidRPr="00491785">
        <w:rPr>
          <w:rFonts w:ascii="Times New Roman" w:eastAsia="Times New Roman" w:hAnsi="Times New Roman" w:cs="Times New Roman"/>
          <w:sz w:val="24"/>
          <w:szCs w:val="24"/>
        </w:rPr>
        <w:t>parte</w:t>
      </w:r>
      <w:proofErr w:type="spellEnd"/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 orders for parenting relief.</w:t>
      </w:r>
    </w:p>
    <w:p w14:paraId="492AA704" w14:textId="77777777" w:rsidR="00491785" w:rsidRPr="00491785" w:rsidRDefault="00491785" w:rsidP="00491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MCR 3.215(E)(4)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 – Allows consolidation of parenting motions into scheduled de novo hearings.</w:t>
      </w:r>
    </w:p>
    <w:p w14:paraId="045622DE" w14:textId="77777777" w:rsidR="00491785" w:rsidRPr="00491785" w:rsidRDefault="00491785" w:rsidP="00491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MCL 722.23(j)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 – Child’s best interest includes emotional stability and time with both parents.</w:t>
      </w:r>
    </w:p>
    <w:p w14:paraId="77844D07" w14:textId="77777777" w:rsidR="00491785" w:rsidRPr="00491785" w:rsidRDefault="00491785" w:rsidP="00491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pict w14:anchorId="52754B6B">
          <v:rect id="_x0000_i1028" style="width:0;height:1.5pt" o:hralign="center" o:hrstd="t" o:hr="t" fillcolor="#a0a0a0" stroked="f"/>
        </w:pict>
      </w:r>
    </w:p>
    <w:p w14:paraId="298BF018" w14:textId="77777777" w:rsidR="00491785" w:rsidRPr="00491785" w:rsidRDefault="00491785" w:rsidP="00491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1785">
        <w:rPr>
          <w:rFonts w:ascii="Times New Roman" w:eastAsia="Times New Roman" w:hAnsi="Times New Roman" w:cs="Times New Roman"/>
          <w:b/>
          <w:bCs/>
          <w:sz w:val="27"/>
          <w:szCs w:val="27"/>
        </w:rPr>
        <w:t>III. RELIEF REQUESTED</w:t>
      </w:r>
    </w:p>
    <w:p w14:paraId="78868795" w14:textId="77777777" w:rsidR="00491785" w:rsidRPr="00491785" w:rsidRDefault="00491785" w:rsidP="00491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t>Plaintiff respectfully requests that this Honorable Court:</w:t>
      </w:r>
    </w:p>
    <w:p w14:paraId="5C0C482D" w14:textId="77777777" w:rsidR="00491785" w:rsidRPr="00491785" w:rsidRDefault="00491785" w:rsidP="00491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br/>
        <w:t xml:space="preserve">Enter an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 </w:t>
      </w:r>
      <w:proofErr w:type="spellStart"/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Parte</w:t>
      </w:r>
      <w:proofErr w:type="spellEnd"/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Temporary Order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 restoring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week-on/week-off parenting time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, beginning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Friday, April 19, 2025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>, through the next scheduled custody review.</w:t>
      </w:r>
    </w:p>
    <w:p w14:paraId="5E39D9A9" w14:textId="77777777" w:rsidR="00491785" w:rsidRPr="00491785" w:rsidRDefault="00491785" w:rsidP="00491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br/>
        <w:t xml:space="preserve">Grant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make-up parenting time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 for all denied exchanges from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April 6, 2025, through May 2, 2025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>, excluding the Easter holiday period but in recognition of Defendant’s obligation to provide alternate time.</w:t>
      </w:r>
    </w:p>
    <w:p w14:paraId="6C601723" w14:textId="77777777" w:rsidR="00491785" w:rsidRPr="00491785" w:rsidRDefault="00491785" w:rsidP="00491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br/>
        <w:t xml:space="preserve">Affirm that all matters presented herein will be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consolidated and heard at the April 28, 2025 De Novo Hearing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, pursuant to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MCR 3.215 and MCR 2.119(B)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648563" w14:textId="77777777" w:rsidR="00491785" w:rsidRPr="00491785" w:rsidRDefault="00491785" w:rsidP="00491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br/>
        <w:t xml:space="preserve">Order that all future exchanges occur at a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neutral and monitored location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, such as the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Muskegon County Sheriff’s Department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>, to reduce hostility and mitigate false PPO-based contempt attempts.</w:t>
      </w:r>
    </w:p>
    <w:p w14:paraId="545E018D" w14:textId="77777777" w:rsidR="00491785" w:rsidRPr="00491785" w:rsidRDefault="00491785" w:rsidP="00491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E.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br/>
        <w:t xml:space="preserve">Issue such other relief as this Court deems just and equitable to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restore normalcy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>, correct the record, and safeguard LDW’s psychological welfare.</w:t>
      </w:r>
    </w:p>
    <w:p w14:paraId="356E6F37" w14:textId="77777777" w:rsidR="00491785" w:rsidRPr="00491785" w:rsidRDefault="00491785" w:rsidP="00491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8DB32A4">
          <v:rect id="_x0000_i1029" style="width:0;height:1.5pt" o:hralign="center" o:hrstd="t" o:hr="t" fillcolor="#a0a0a0" stroked="f"/>
        </w:pict>
      </w:r>
    </w:p>
    <w:p w14:paraId="68AD6785" w14:textId="77777777" w:rsidR="00491785" w:rsidRPr="00491785" w:rsidRDefault="00491785" w:rsidP="00491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t>Respectfully submitted,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br/>
        <w:t>Dated: _______________, 2025</w:t>
      </w:r>
    </w:p>
    <w:p w14:paraId="5F6951A6" w14:textId="77777777" w:rsidR="00491785" w:rsidRPr="00491785" w:rsidRDefault="00491785" w:rsidP="00491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/s/ Andrew J. </w:t>
      </w:r>
      <w:proofErr w:type="spellStart"/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Pigors</w:t>
      </w:r>
      <w:proofErr w:type="spellEnd"/>
      <w:r w:rsidRPr="00491785">
        <w:rPr>
          <w:rFonts w:ascii="Times New Roman" w:eastAsia="Times New Roman" w:hAnsi="Times New Roman" w:cs="Times New Roman"/>
          <w:sz w:val="24"/>
          <w:szCs w:val="24"/>
        </w:rPr>
        <w:br/>
        <w:t>1977 Whitehall Road, Lot 17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br/>
        <w:t>Muskegon, MI 49445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br/>
        <w:t>(231) 903-5690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br/>
        <w:t>andrewjpigors@gmail.com</w:t>
      </w:r>
    </w:p>
    <w:p w14:paraId="4F6034DA" w14:textId="77777777" w:rsidR="00491785" w:rsidRPr="00491785" w:rsidRDefault="00491785" w:rsidP="00491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STATE OF MICHIGAN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br/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IN THE 14TH CIRCUIT COURT FOR THE COUNTY OF MUSKEGON</w:t>
      </w:r>
    </w:p>
    <w:p w14:paraId="38D87540" w14:textId="77777777" w:rsidR="00491785" w:rsidRPr="00491785" w:rsidRDefault="00491785" w:rsidP="00491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ANDREW J. PIGORS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br/>
        <w:t>Plaintiff, In Pro Per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br/>
        <w:t>v.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br/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EMILY A. WATSON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br/>
        <w:t>Defendant.</w:t>
      </w:r>
    </w:p>
    <w:p w14:paraId="6316DADC" w14:textId="77777777" w:rsidR="00491785" w:rsidRPr="00491785" w:rsidRDefault="00491785" w:rsidP="00491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t>Case No.: 2024-001507-DC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br/>
        <w:t>Hon. Jenny L. McNeill</w:t>
      </w:r>
    </w:p>
    <w:p w14:paraId="7ED7161D" w14:textId="77777777" w:rsidR="00491785" w:rsidRPr="00491785" w:rsidRDefault="00491785" w:rsidP="00491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pict w14:anchorId="3EB7BBFF">
          <v:rect id="_x0000_i1035" style="width:0;height:1.5pt" o:hralign="center" o:hrstd="t" o:hr="t" fillcolor="#a0a0a0" stroked="f"/>
        </w:pict>
      </w:r>
    </w:p>
    <w:p w14:paraId="1C7861D4" w14:textId="77777777" w:rsidR="00491785" w:rsidRPr="00491785" w:rsidRDefault="00491785" w:rsidP="00491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EMERGENCY MOTION FOR EX PARTE TEMPORARY PARENTING TIME ORDER</w:t>
      </w:r>
    </w:p>
    <w:p w14:paraId="514DCF44" w14:textId="77777777" w:rsidR="00491785" w:rsidRPr="00491785" w:rsidRDefault="00491785" w:rsidP="00491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AND CONSOLIDATION WITH DE NOVO HEARING (APRIL 28, 2025)</w:t>
      </w:r>
    </w:p>
    <w:p w14:paraId="311547F5" w14:textId="77777777" w:rsidR="00491785" w:rsidRPr="00491785" w:rsidRDefault="00491785" w:rsidP="00491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NOW COMES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 Plaintiff, Andrew J. </w:t>
      </w:r>
      <w:proofErr w:type="spellStart"/>
      <w:r w:rsidRPr="00491785">
        <w:rPr>
          <w:rFonts w:ascii="Times New Roman" w:eastAsia="Times New Roman" w:hAnsi="Times New Roman" w:cs="Times New Roman"/>
          <w:sz w:val="24"/>
          <w:szCs w:val="24"/>
        </w:rPr>
        <w:t>Pigors</w:t>
      </w:r>
      <w:proofErr w:type="spellEnd"/>
      <w:r w:rsidRPr="00491785">
        <w:rPr>
          <w:rFonts w:ascii="Times New Roman" w:eastAsia="Times New Roman" w:hAnsi="Times New Roman" w:cs="Times New Roman"/>
          <w:sz w:val="24"/>
          <w:szCs w:val="24"/>
        </w:rPr>
        <w:t>, in propria persona, and respectfully moves this Court for:</w:t>
      </w:r>
    </w:p>
    <w:p w14:paraId="18765D32" w14:textId="77777777" w:rsidR="00491785" w:rsidRPr="00491785" w:rsidRDefault="00491785" w:rsidP="004917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Immediate issuance of an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 </w:t>
      </w:r>
      <w:proofErr w:type="spellStart"/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Parte</w:t>
      </w:r>
      <w:proofErr w:type="spellEnd"/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Order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 restoring week-on/week-off parenting time;</w:t>
      </w:r>
    </w:p>
    <w:p w14:paraId="0FE1FCD1" w14:textId="77777777" w:rsidR="00491785" w:rsidRPr="00491785" w:rsidRDefault="00491785" w:rsidP="004917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Formal consolidation of this request with the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De Novo hearing set for April 28, 2025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>, pursuant to Plaintiff’s objection to the Friend of the Court’s parenting time recommendation.</w:t>
      </w:r>
    </w:p>
    <w:p w14:paraId="6BAC937F" w14:textId="77777777" w:rsidR="00491785" w:rsidRPr="00491785" w:rsidRDefault="00491785" w:rsidP="00491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This motion is supported by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MCL 722.27a(9)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MCR 3.207(B)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MCR 3.215(E)(4)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MCL 722.23(j)(k)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. It also incorporates the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judicial findings entered by Hon. Maria Ladas Hoopes on April 14, 2025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>, which corrected multiple misrepresentations that underpinned the current custody order.</w:t>
      </w:r>
    </w:p>
    <w:p w14:paraId="56A36A78" w14:textId="77777777" w:rsidR="00491785" w:rsidRPr="00491785" w:rsidRDefault="00491785" w:rsidP="00491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pict w14:anchorId="29B40446">
          <v:rect id="_x0000_i1036" style="width:0;height:1.5pt" o:hralign="center" o:hrstd="t" o:hr="t" fillcolor="#a0a0a0" stroked="f"/>
        </w:pict>
      </w:r>
    </w:p>
    <w:p w14:paraId="655D7990" w14:textId="77777777" w:rsidR="00C2288E" w:rsidRDefault="00C2288E" w:rsidP="00491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3856D5" w14:textId="27724212" w:rsidR="00491785" w:rsidRPr="00491785" w:rsidRDefault="00491785" w:rsidP="00491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I. FACTUAL SUMMARY &amp; PATTERN OF CUSTODIAL OBSTRUCTION</w:t>
      </w:r>
    </w:p>
    <w:p w14:paraId="4A681008" w14:textId="77777777" w:rsidR="00491785" w:rsidRPr="00491785" w:rsidRDefault="00491785" w:rsidP="004917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De Novo hearing is scheduled for April 28, 2025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>, in response to Plaintiff’s timely objection to the FOC’s “no change” recommendation.</w:t>
      </w:r>
    </w:p>
    <w:p w14:paraId="153BD6E7" w14:textId="77777777" w:rsidR="00491785" w:rsidRPr="00491785" w:rsidRDefault="00491785" w:rsidP="004917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Since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April 6, 2025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, Defendant has again begun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withholding LDW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 without justification—exactly mirroring the 2024 denial period from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March 26 through May 5, 2024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B02726" w14:textId="7BBB1B5A" w:rsidR="00491785" w:rsidRPr="00491785" w:rsidRDefault="00491785" w:rsidP="004917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This pattern now constitutes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consecutive years of seasonal custodial obstruction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, which has deprived Plaintiff of over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sessions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of parenting time in total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DA9E5F" w14:textId="1D61A3DF" w:rsidR="00491785" w:rsidRPr="00491785" w:rsidRDefault="00491785" w:rsidP="004917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April 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8-20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, 2025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, Plaintiff was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will 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>again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be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 denied contact with LDW during his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scheduled weekend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, under the pretext that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Easter is assigned to Defendant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 per the holiday clause. However:</w:t>
      </w:r>
    </w:p>
    <w:p w14:paraId="68FA5383" w14:textId="0F22A7F1" w:rsidR="00491785" w:rsidRPr="00491785" w:rsidRDefault="00491785" w:rsidP="0049178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Although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Easter override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Plaintiff’s regularly scheduled weekend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there is not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 make-up time guarantee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662C0D9" w14:textId="0B6030F5" w:rsidR="00491785" w:rsidRPr="00491785" w:rsidRDefault="00491785" w:rsidP="0049178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The current custody order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does not count holidays against routine parenting time totals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>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58D3320" w14:textId="2CE9AE41" w:rsidR="00491785" w:rsidRPr="00491785" w:rsidRDefault="00491785" w:rsidP="0049178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Defendant is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to offer make-up time when exercising holiday priority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has flatly refused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Potentially resulting in over a month without father son contact.</w:t>
      </w:r>
    </w:p>
    <w:p w14:paraId="44EF3ADA" w14:textId="77777777" w:rsidR="00491785" w:rsidRPr="00491785" w:rsidRDefault="00491785" w:rsidP="004917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Defendant has not initiated any court modification. Her refusal to allow Plaintiff to see LDW from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April 6 through potentially May 2, 2025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 has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no lawful basis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 and constitutes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willful and repeated parenting time obstruction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B18A26" w14:textId="77777777" w:rsidR="00491785" w:rsidRPr="00491785" w:rsidRDefault="00491785" w:rsidP="004917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t>These actions directly violate:</w:t>
      </w:r>
    </w:p>
    <w:p w14:paraId="3E0D9C30" w14:textId="77777777" w:rsidR="00491785" w:rsidRPr="00491785" w:rsidRDefault="00491785" w:rsidP="0049178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The parenting order clause: </w:t>
      </w:r>
      <w:r w:rsidRPr="00491785">
        <w:rPr>
          <w:rFonts w:ascii="Times New Roman" w:eastAsia="Times New Roman" w:hAnsi="Times New Roman" w:cs="Times New Roman"/>
          <w:i/>
          <w:iCs/>
          <w:sz w:val="24"/>
          <w:szCs w:val="24"/>
        </w:rPr>
        <w:t>“Neither parent shall diminish the love and affection of the child for the other.”</w:t>
      </w:r>
    </w:p>
    <w:p w14:paraId="2B2DA2BF" w14:textId="77777777" w:rsidR="00491785" w:rsidRPr="00491785" w:rsidRDefault="00491785" w:rsidP="0049178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MCL 722.27a(3)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>: requiring support of the child’s relationship with the other parent.</w:t>
      </w:r>
    </w:p>
    <w:p w14:paraId="10C953E7" w14:textId="77777777" w:rsidR="00491785" w:rsidRPr="00491785" w:rsidRDefault="00491785" w:rsidP="0049178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MCL 722.23(j)(k)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>: prioritizing emotional stability and absence of hostile environments.</w:t>
      </w:r>
    </w:p>
    <w:p w14:paraId="16A48895" w14:textId="77777777" w:rsidR="00491785" w:rsidRPr="00491785" w:rsidRDefault="00491785" w:rsidP="00491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pict w14:anchorId="7A14B4B6">
          <v:rect id="_x0000_i1037" style="width:0;height:1.5pt" o:hralign="center" o:hrstd="t" o:hr="t" fillcolor="#a0a0a0" stroked="f"/>
        </w:pict>
      </w:r>
    </w:p>
    <w:p w14:paraId="4118706E" w14:textId="77777777" w:rsidR="00491785" w:rsidRPr="00491785" w:rsidRDefault="00491785" w:rsidP="00491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II. PATTERN OF MISUSE OF PPO AND LEGAL PROCESS</w:t>
      </w:r>
    </w:p>
    <w:p w14:paraId="619DFD8E" w14:textId="54BD76ED" w:rsidR="00491785" w:rsidRPr="00491785" w:rsidRDefault="00491785" w:rsidP="004917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Defendant has filed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six (6) separate PPO violation attempts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, including securing a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two-week contempt jail sentence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 against Plaintiff for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alleged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verbal contact during a parenting exchange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152960" w14:textId="77777777" w:rsidR="00491785" w:rsidRPr="00491785" w:rsidRDefault="00491785" w:rsidP="004917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t>These tactics have escalated the alienation of LDW and traumatized the child by normalizing abrupt separation and instilling fear regarding Plaintiff’s presence.</w:t>
      </w:r>
    </w:p>
    <w:p w14:paraId="17E0F3DC" w14:textId="77777777" w:rsidR="00491785" w:rsidRPr="00491785" w:rsidRDefault="00491785" w:rsidP="00491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pict w14:anchorId="0765AEAB">
          <v:rect id="_x0000_i1038" style="width:0;height:1.5pt" o:hralign="center" o:hrstd="t" o:hr="t" fillcolor="#a0a0a0" stroked="f"/>
        </w:pict>
      </w:r>
    </w:p>
    <w:p w14:paraId="1BE7844E" w14:textId="77777777" w:rsidR="00C2288E" w:rsidRDefault="00C2288E" w:rsidP="00491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F72115" w14:textId="77777777" w:rsidR="00C2288E" w:rsidRDefault="00C2288E" w:rsidP="00491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F80A4D" w14:textId="1BCB653A" w:rsidR="00491785" w:rsidRPr="00491785" w:rsidRDefault="00491785" w:rsidP="00491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III. APRIL 14, 2025 – JUDICIAL FINDINGS BY HON. MARIA LADAS HOOPES</w:t>
      </w:r>
    </w:p>
    <w:p w14:paraId="65AFFB78" w14:textId="77777777" w:rsidR="00491785" w:rsidRPr="00491785" w:rsidRDefault="00491785" w:rsidP="004917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At the most recent court proceeding held on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April 14, 2025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Hon. Maria Ladas Hoopes made the following findings on the record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B4F2015" w14:textId="77777777" w:rsidR="00491785" w:rsidRPr="00491785" w:rsidRDefault="00491785" w:rsidP="0049178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Plaintiff’s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rent was paid through December 2024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58E9847" w14:textId="77777777" w:rsidR="00491785" w:rsidRPr="00491785" w:rsidRDefault="00491785" w:rsidP="0049178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There was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no housing instability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 as previously believed;</w:t>
      </w:r>
    </w:p>
    <w:p w14:paraId="1A749CAF" w14:textId="77777777" w:rsidR="00491785" w:rsidRPr="00491785" w:rsidRDefault="00491785" w:rsidP="0049178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Plaintiff was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not in arrears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 at the time of custody modification;</w:t>
      </w:r>
    </w:p>
    <w:p w14:paraId="01D6057C" w14:textId="77777777" w:rsidR="00491785" w:rsidRPr="00491785" w:rsidRDefault="00491785" w:rsidP="004917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These corrections directly undermine the FOC’s original recommendation and establish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proper cause and a change in circumstances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 under </w:t>
      </w:r>
      <w:proofErr w:type="spellStart"/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Vodvarka</w:t>
      </w:r>
      <w:proofErr w:type="spellEnd"/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v. </w:t>
      </w:r>
      <w:proofErr w:type="spellStart"/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Grasmeyer</w:t>
      </w:r>
      <w:proofErr w:type="spellEnd"/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, 259 </w:t>
      </w:r>
      <w:proofErr w:type="spellStart"/>
      <w:r w:rsidRPr="00491785">
        <w:rPr>
          <w:rFonts w:ascii="Times New Roman" w:eastAsia="Times New Roman" w:hAnsi="Times New Roman" w:cs="Times New Roman"/>
          <w:sz w:val="24"/>
          <w:szCs w:val="24"/>
        </w:rPr>
        <w:t>Mich</w:t>
      </w:r>
      <w:proofErr w:type="spellEnd"/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 App 499 (2003).</w:t>
      </w:r>
    </w:p>
    <w:p w14:paraId="0A9D043F" w14:textId="77777777" w:rsidR="00491785" w:rsidRPr="00491785" w:rsidRDefault="00491785" w:rsidP="00491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pict w14:anchorId="62EA9608">
          <v:rect id="_x0000_i1039" style="width:0;height:1.5pt" o:hralign="center" o:hrstd="t" o:hr="t" fillcolor="#a0a0a0" stroked="f"/>
        </w:pict>
      </w:r>
    </w:p>
    <w:p w14:paraId="44B8A015" w14:textId="77777777" w:rsidR="00491785" w:rsidRPr="00491785" w:rsidRDefault="00491785" w:rsidP="00491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IV. REQUEST FOR RELIEF</w:t>
      </w:r>
    </w:p>
    <w:p w14:paraId="79E22320" w14:textId="77777777" w:rsidR="00491785" w:rsidRPr="00491785" w:rsidRDefault="00491785" w:rsidP="00491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t>WHEREFORE, Plaintiff respectfully requests that this Honorable Court:</w:t>
      </w:r>
    </w:p>
    <w:p w14:paraId="736A8DEA" w14:textId="77777777" w:rsidR="00491785" w:rsidRPr="00491785" w:rsidRDefault="00491785" w:rsidP="00491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br/>
        <w:t xml:space="preserve">Issue an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 </w:t>
      </w:r>
      <w:proofErr w:type="spellStart"/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Parte</w:t>
      </w:r>
      <w:proofErr w:type="spellEnd"/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Temporary Order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 restoring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week-on/week-off parenting time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, beginning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Friday, April 19, 2025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>, to prevent an entire month of deprivation.</w:t>
      </w:r>
    </w:p>
    <w:p w14:paraId="59D33D9F" w14:textId="77777777" w:rsidR="00491785" w:rsidRPr="00491785" w:rsidRDefault="00491785" w:rsidP="00491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br/>
        <w:t xml:space="preserve">Grant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make-up parenting time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 for:</w:t>
      </w:r>
    </w:p>
    <w:p w14:paraId="17EFE118" w14:textId="77777777" w:rsidR="00491785" w:rsidRPr="00491785" w:rsidRDefault="00491785" w:rsidP="004917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t>April 6 – May 2, 2025 (minus Easter if counted toward Defendant);</w:t>
      </w:r>
    </w:p>
    <w:p w14:paraId="689B1182" w14:textId="77777777" w:rsidR="00491785" w:rsidRPr="00491785" w:rsidRDefault="00491785" w:rsidP="004917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t>March 26 – May 5, 2024;</w:t>
      </w:r>
    </w:p>
    <w:p w14:paraId="1FFBA67C" w14:textId="77777777" w:rsidR="00491785" w:rsidRPr="00491785" w:rsidRDefault="00491785" w:rsidP="004917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t>All weekends denied without makeup offers or excuse.</w:t>
      </w:r>
    </w:p>
    <w:p w14:paraId="142E9900" w14:textId="77777777" w:rsidR="00491785" w:rsidRPr="00491785" w:rsidRDefault="00491785" w:rsidP="00491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br/>
        <w:t xml:space="preserve">Confirm that this matter will be fully reviewed and consolidated into the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De Novo hearing scheduled for April 28, 2025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, pursuant to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MCR 3.215(E)(4)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B04015" w14:textId="77777777" w:rsidR="00491785" w:rsidRPr="00491785" w:rsidRDefault="00491785" w:rsidP="00491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br/>
        <w:t xml:space="preserve">Order all exchanges to occur at the </w:t>
      </w: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Muskegon County Sheriff’s Department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 xml:space="preserve"> to reduce escalation, mitigate PPO misuse, and ensure safe transitions.</w:t>
      </w:r>
    </w:p>
    <w:p w14:paraId="3697507A" w14:textId="77777777" w:rsidR="00491785" w:rsidRPr="00491785" w:rsidRDefault="00491785" w:rsidP="00491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E.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br/>
        <w:t>Grant such other relief as this Court deems necessary to restore normalcy, protect LDW, and enforce judicial integrity.</w:t>
      </w:r>
    </w:p>
    <w:p w14:paraId="65F732E8" w14:textId="77777777" w:rsidR="00491785" w:rsidRPr="00491785" w:rsidRDefault="00491785" w:rsidP="00491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sz w:val="24"/>
          <w:szCs w:val="24"/>
        </w:rPr>
        <w:pict w14:anchorId="5C8AAEC9">
          <v:rect id="_x0000_i1040" style="width:0;height:1.5pt" o:hralign="center" o:hrstd="t" o:hr="t" fillcolor="#a0a0a0" stroked="f"/>
        </w:pict>
      </w:r>
    </w:p>
    <w:p w14:paraId="76CEF0BA" w14:textId="77777777" w:rsidR="00C2288E" w:rsidRDefault="00C2288E" w:rsidP="00491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F02EDE" w14:textId="77777777" w:rsidR="00C2288E" w:rsidRDefault="00C2288E" w:rsidP="00491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68DF46" w14:textId="7BF610D1" w:rsidR="00491785" w:rsidRPr="00491785" w:rsidRDefault="00491785" w:rsidP="00491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Respectfully submitted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br/>
        <w:t>Dated: ________________, 2025</w:t>
      </w:r>
    </w:p>
    <w:p w14:paraId="6D4A56F8" w14:textId="77777777" w:rsidR="00491785" w:rsidRPr="00491785" w:rsidRDefault="00491785" w:rsidP="00491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/s/ Andrew J. </w:t>
      </w:r>
      <w:proofErr w:type="spellStart"/>
      <w:r w:rsidRPr="00491785">
        <w:rPr>
          <w:rFonts w:ascii="Times New Roman" w:eastAsia="Times New Roman" w:hAnsi="Times New Roman" w:cs="Times New Roman"/>
          <w:b/>
          <w:bCs/>
          <w:sz w:val="24"/>
          <w:szCs w:val="24"/>
        </w:rPr>
        <w:t>Pigors</w:t>
      </w:r>
      <w:proofErr w:type="spellEnd"/>
      <w:r w:rsidRPr="00491785">
        <w:rPr>
          <w:rFonts w:ascii="Times New Roman" w:eastAsia="Times New Roman" w:hAnsi="Times New Roman" w:cs="Times New Roman"/>
          <w:sz w:val="24"/>
          <w:szCs w:val="24"/>
        </w:rPr>
        <w:br/>
        <w:t>1977 Whitehall Road, Lot 17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br/>
        <w:t>Muskegon, MI 49445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br/>
        <w:t>(231) 903-5690</w:t>
      </w:r>
      <w:r w:rsidRPr="00491785">
        <w:rPr>
          <w:rFonts w:ascii="Times New Roman" w:eastAsia="Times New Roman" w:hAnsi="Times New Roman" w:cs="Times New Roman"/>
          <w:sz w:val="24"/>
          <w:szCs w:val="24"/>
        </w:rPr>
        <w:br/>
        <w:t>andrewjpigors@gmail.com</w:t>
      </w:r>
    </w:p>
    <w:p w14:paraId="4E69BD44" w14:textId="77777777" w:rsidR="00376FD0" w:rsidRDefault="00376FD0"/>
    <w:sectPr w:rsidR="00376F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77701"/>
    <w:multiLevelType w:val="multilevel"/>
    <w:tmpl w:val="4B92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9A0FBC"/>
    <w:multiLevelType w:val="multilevel"/>
    <w:tmpl w:val="C3BA5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F9650C"/>
    <w:multiLevelType w:val="multilevel"/>
    <w:tmpl w:val="9D323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E81874"/>
    <w:multiLevelType w:val="multilevel"/>
    <w:tmpl w:val="ADDA27F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E83B54"/>
    <w:multiLevelType w:val="multilevel"/>
    <w:tmpl w:val="8576739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4812F4"/>
    <w:multiLevelType w:val="multilevel"/>
    <w:tmpl w:val="C142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7E6056"/>
    <w:multiLevelType w:val="multilevel"/>
    <w:tmpl w:val="40A2D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6"/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785"/>
    <w:rsid w:val="00325F3A"/>
    <w:rsid w:val="00376FD0"/>
    <w:rsid w:val="00491785"/>
    <w:rsid w:val="00586A9F"/>
    <w:rsid w:val="00C22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3AF45"/>
  <w15:chartTrackingRefBased/>
  <w15:docId w15:val="{E92E436D-64B1-4DB4-93EF-548031F04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917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91785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491785"/>
    <w:rPr>
      <w:b/>
      <w:bCs/>
    </w:rPr>
  </w:style>
  <w:style w:type="character" w:styleId="Emphasis">
    <w:name w:val="Emphasis"/>
    <w:basedOn w:val="DefaultParagraphFont"/>
    <w:uiPriority w:val="20"/>
    <w:qFormat/>
    <w:rsid w:val="0049178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44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53036E-0840-40C6-8FE3-B2552D643F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1248</Words>
  <Characters>7115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 09</dc:creator>
  <cp:keywords/>
  <dc:description/>
  <cp:lastModifiedBy>PAC 09</cp:lastModifiedBy>
  <cp:revision>2</cp:revision>
  <dcterms:created xsi:type="dcterms:W3CDTF">2025-04-16T17:48:00Z</dcterms:created>
  <dcterms:modified xsi:type="dcterms:W3CDTF">2025-04-16T20:03:00Z</dcterms:modified>
</cp:coreProperties>
</file>