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STATE OF MICHIGAN</w:t>
      </w:r>
    </w:p>
    <w:p>
      <w:pPr>
        <w:jc w:val="center"/>
      </w:pPr>
      <w:r>
        <w:rPr>
          <w:b/>
        </w:rPr>
        <w:t>IN THE COURT OF APPEALS</w:t>
      </w:r>
    </w:p>
    <w:p/>
    <w:p>
      <w:r>
        <w:rPr>
          <w:b/>
        </w:rPr>
        <w:t>ANDREW J. PIGORS,</w:t>
      </w:r>
    </w:p>
    <w:p>
      <w:r>
        <w:t>Relator/Plaintiff,</w:t>
      </w:r>
    </w:p>
    <w:p/>
    <w:p>
      <w:r>
        <w:rPr>
          <w:b/>
        </w:rPr>
        <w:t>v.</w:t>
      </w:r>
    </w:p>
    <w:p/>
    <w:p>
      <w:r>
        <w:rPr>
          <w:b/>
        </w:rPr>
        <w:t>MUSKEGON COUNTY 14TH CIRCUIT COURT;</w:t>
      </w:r>
    </w:p>
    <w:p>
      <w:r>
        <w:rPr>
          <w:b/>
        </w:rPr>
        <w:t>HON. KENNETH S. HOOPES, Circuit Court Judge;</w:t>
      </w:r>
    </w:p>
    <w:p>
      <w:r>
        <w:rPr>
          <w:b/>
        </w:rPr>
        <w:t>and MUSKEGON COUNTY 60TH DISTRICT COURT (as necessary),</w:t>
      </w:r>
    </w:p>
    <w:p>
      <w:r>
        <w:t>Respondents/Defendants.</w:t>
      </w:r>
    </w:p>
    <w:p/>
    <w:p>
      <w:pPr>
        <w:jc w:val="right"/>
      </w:pPr>
      <w:r>
        <w:rPr>
          <w:b w:val="0"/>
        </w:rPr>
        <w:t>Court of Appeals No.: ____________________</w:t>
      </w:r>
    </w:p>
    <w:p>
      <w:pPr>
        <w:jc w:val="right"/>
      </w:pPr>
      <w:r>
        <w:rPr>
          <w:b w:val="0"/>
        </w:rPr>
        <w:t>Lower Court No.: 2025-002760-CZ (14th Circuit)</w:t>
      </w:r>
    </w:p>
    <w:p>
      <w:pPr>
        <w:jc w:val="right"/>
      </w:pPr>
      <w:r>
        <w:rPr>
          <w:b w:val="0"/>
        </w:rPr>
        <w:t>Related: 25186592-GC (60th District) (referenced for preclusion)</w:t>
      </w:r>
    </w:p>
    <w:p/>
    <w:p>
      <w:pPr>
        <w:jc w:val="center"/>
      </w:pPr>
      <w:r>
        <w:rPr>
          <w:b/>
        </w:rPr>
        <w:t>COMPLAINT FOR SUPERINTENDING CONTROL AND/OR MANDAMUS</w:t>
      </w:r>
    </w:p>
    <w:p>
      <w:pPr>
        <w:jc w:val="center"/>
      </w:pPr>
      <w:r>
        <w:rPr>
          <w:b/>
        </w:rPr>
        <w:t>(MCR 7.203(C); MCR 3.302)</w:t>
      </w:r>
    </w:p>
    <w:p/>
    <w:p>
      <w:r>
        <w:rPr>
          <w:b/>
        </w:rPr>
        <w:t>A. STATEMENT OF RELIEF SOUGHT (EMERGENCY)</w:t>
      </w:r>
    </w:p>
    <w:p>
      <w:pPr>
        <w:ind w:firstLine="720"/>
      </w:pPr>
      <w:r>
        <w:t>• Vacate the defense-drafted final order/judgment dismissing 14th Circuit Case No. 2025-002760-CZ with prejudice while Relator’s timely MCR 2.602(B)(3) objections remained pending, and restore the matter to active status.</w:t>
      </w:r>
    </w:p>
    <w:p>
      <w:pPr>
        <w:ind w:firstLine="720"/>
      </w:pPr>
      <w:r>
        <w:t>• Compel adjudication of the timely objections and any pending motions on a record (hearing; findings; and, where required, an evidentiary record), before any final disposition that closes the case.</w:t>
      </w:r>
    </w:p>
    <w:p>
      <w:pPr>
        <w:ind w:firstLine="720"/>
      </w:pPr>
      <w:r>
        <w:t>• Enter interim preservation relief preventing transfer, encumbrance, listing, sale, disposal, or further destruction of the manufactured home associated with Lot 17 and preventing any “abandonment/park-owned” transfer maneuver pending lawful adjudication.</w:t>
      </w:r>
    </w:p>
    <w:p>
      <w:r>
        <w:rPr>
          <w:b/>
        </w:rPr>
        <w:t>B. JURISDICTION</w:t>
      </w:r>
    </w:p>
    <w:p>
      <w:r>
        <w:t>This is an original action for superintending control and/or mandamus. The Court of Appeals has jurisdiction under MCR 7.203(C)(1) to issue superintending control over a lower court or tribunal immediately below it.</w:t>
      </w:r>
    </w:p>
    <w:p>
      <w:r>
        <w:rPr>
          <w:b/>
        </w:rPr>
        <w:t>C. QUESTIONS PRESENTED</w:t>
      </w:r>
    </w:p>
    <w:p>
      <w:pPr>
        <w:ind w:firstLine="720"/>
      </w:pPr>
      <w:r>
        <w:t>1. Whether a circuit court may enter a defense-drafted final order dismissing a case and closing the file under MCR 2.602(B)(3) while a timely objection remains pending and unadjudicated.</w:t>
      </w:r>
    </w:p>
    <w:p>
      <w:pPr>
        <w:ind w:firstLine="720"/>
      </w:pPr>
      <w:r>
        <w:t>2. Whether res judicata/collateral estoppel can be used to dismiss with prejudice claims that are not merged or barred by a district court summary-proceedings judgment for possession where MCL 600.5750 provides that such a judgment does not merge or bar other claims for relief.</w:t>
      </w:r>
    </w:p>
    <w:p>
      <w:pPr>
        <w:ind w:firstLine="720"/>
      </w:pPr>
      <w:r>
        <w:t>3. Whether emergency preservation relief is necessary to prevent irreparable harm where defendants are asserting “abandonment” and positioning a resident-owned manufactured home for transfer/sale notwithstanding continuing title ownership.</w:t>
      </w:r>
    </w:p>
    <w:p>
      <w:r>
        <w:rPr>
          <w:b/>
        </w:rPr>
        <w:t>D. STATEMENT OF FACTS (USER-ASSERTED; TO BE PINPOINTED TO APPENDIX EXHIBITS)</w:t>
      </w:r>
    </w:p>
    <w:p>
      <w:pPr>
        <w:ind w:firstLine="720"/>
      </w:pPr>
      <w:r>
        <w:t>1. Relator filed 14th Circuit Case No. 2025-002760-CZ against Shady Oaks Park MHP, LLC; Homes of America, LLC; and Alden Global Capital, LLC, seeking equitable relief and damages related to lockout/utility interference, post-eviction destruction/conversion of a titled manufactured home, and property/ownership interference.</w:t>
      </w:r>
    </w:p>
    <w:p>
      <w:pPr>
        <w:ind w:firstLine="720"/>
      </w:pPr>
      <w:r>
        <w:t>2. On June 18, 2025, Respondent Judge denied Relator’s ex parte TRO request under MCR 3.310(B), advising that a preliminary injunction may be pursued upon notice and proof of service.</w:t>
      </w:r>
    </w:p>
    <w:p>
      <w:pPr>
        <w:ind w:firstLine="720"/>
      </w:pPr>
      <w:r>
        <w:t>3. On August 12, 2025, defendants served a Notice of Presentment of Entry of Order Under the 7-Day Rule (MCR 2.602(B)(3)) attaching a proposed dismissal order drafted by defense counsel and asserting collateral estoppel/res judicata based on a 60th District summary-proceedings case (25186592-GC).</w:t>
      </w:r>
    </w:p>
    <w:p>
      <w:pPr>
        <w:ind w:firstLine="720"/>
      </w:pPr>
      <w:r>
        <w:t>4. Relator timely objected under MCR 2.602(B)(3) and requested hearing/adjudication, but the case was nevertheless dismissed with prejudice and closed by a defense-drafted final order while the objection remained pending. Relator states the judge explicitly stated “no res judicata” on the record.</w:t>
      </w:r>
    </w:p>
    <w:p>
      <w:pPr>
        <w:ind w:firstLine="720"/>
      </w:pPr>
      <w:r>
        <w:t>5. Relator asserts there was no sworn evidentiary hearing, no testimony, and no cross-examination on the dispositive issues before final dismissal; the ruling relied on filings rather than an evidentiary record.</w:t>
      </w:r>
    </w:p>
    <w:p>
      <w:pPr>
        <w:ind w:firstLine="720"/>
      </w:pPr>
      <w:r>
        <w:t>6. Relator asserts continuing title ownership of the manufactured home, verified through Michigan Secretary of State title records, while defendants have represented to third parties that Relator does not own the home and that defendants’ legal team will place the home for sale/transfer based on abandonment.</w:t>
      </w:r>
    </w:p>
    <w:p>
      <w:r>
        <w:rPr>
          <w:b/>
        </w:rPr>
        <w:t>E. ARGUMENT (SUMMARY)</w:t>
      </w:r>
    </w:p>
    <w:p>
      <w:r>
        <w:t>1. MCR 2.602(B)(3) is a presentment mechanism, not a substitute for adjudication of timely objections. Closing the case on a defense-drafted proposed order while objections remain pending deprives the objecting party of process and a record.</w:t>
      </w:r>
    </w:p>
    <w:p>
      <w:r>
        <w:t>2. Summary proceedings are not exclusive and do not merge or bar other claims for relief. MCL 600.5750 expressly limits preclusion arguments seeking to wipe out non-summary-proceeding claims, subject to narrow exceptions.</w:t>
      </w:r>
    </w:p>
    <w:p>
      <w:r>
        <w:t>3. Interim relief is necessary to preserve jurisdiction and prevent mootness/spoliation where defendants are asserting abandonment and positioning a resident-owned manufactured home for sale/transfer notwithstanding continuing title ownership.</w:t>
      </w:r>
    </w:p>
    <w:p>
      <w:r>
        <w:rPr>
          <w:b/>
        </w:rPr>
        <w:t>F. REQUEST FOR EXPEDITED CONSIDERATION</w:t>
      </w:r>
    </w:p>
    <w:p>
      <w:r>
        <w:t>Relator requests expedited consideration and interim preservation relief due to ongoing irreparable harm and risk of spoliation or title-transfer laundering.</w:t>
      </w:r>
    </w:p>
    <w:p>
      <w:r>
        <w:rPr>
          <w:b/>
        </w:rPr>
        <w:t>G. VERIFICATION</w:t>
      </w:r>
    </w:p>
    <w:p>
      <w:r>
        <w:t>I declare under penalty of perjury that the foregoing statements of fact are true to the best of my information, knowledge, and belief, except as to matters stated on information and belief, and as to those I believe them to be true.</w:t>
      </w:r>
    </w:p>
    <w:p/>
    <w:p>
      <w:r>
        <w:t>Dated: February 25, 2026</w:t>
      </w:r>
    </w:p>
    <w:p>
      <w:r>
        <w:t>__________________________________</w:t>
      </w:r>
    </w:p>
    <w:p>
      <w:r>
        <w:t>Andrew J. Pigors, in pro per</w:t>
      </w:r>
    </w:p>
    <w:p>
      <w:r>
        <w:t>1977 Whitehall Rd., Lot 17, Muskegon, MI 49445</w:t>
      </w:r>
    </w:p>
    <w:p>
      <w:r>
        <w:t>Phone: 231-903-5690</w:t>
      </w:r>
    </w:p>
    <w:p/>
    <w:p>
      <w:r>
        <w:rPr>
          <w:b/>
        </w:rPr>
        <w:t>H. CERTIFICATE OF SERVICE</w:t>
      </w:r>
    </w:p>
    <w:p>
      <w:r>
        <w:t>I certify that on ____________________, 2026, I served this Complaint and accompanying papers by first-class mail and any electronic method permitted by rule upon: (1) Clerk, Muskegon County 14th Circuit Court; and (2) counsel of record for defendants in 2025-002760-CZ at their last known business addresses.</w:t>
      </w:r>
    </w:p>
    <w:p/>
    <w:p>
      <w:r>
        <w:t>__________________________________</w:t>
      </w:r>
    </w:p>
    <w:p>
      <w:r>
        <w:t>Andrew J. Pigors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