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rPr>
      </w:pPr>
      <w:r>
        <w:rPr>
          <w:rFonts w:ascii="Times New Roman" w:hAnsi="Times New Roman"/>
        </w:rPr>
        <w:t>STATE OF MICHIGAN</w:t>
        <w:br/>
        <w:t>IN THE 14TH JUDICIAL CIRCUIT COURT</w:t>
        <w:br/>
        <w:t>MUSKEGON COUNTY</w:t>
      </w:r>
    </w:p>
    <w:p>
      <w:pPr>
        <w:pStyle w:val="Normal"/>
        <w:spacing w:lineRule="auto" w:line="360"/>
        <w:rPr>
          <w:rFonts w:ascii="Times New Roman" w:hAnsi="Times New Roman"/>
        </w:rPr>
      </w:pPr>
      <w:r>
        <w:rPr>
          <w:rFonts w:ascii="Times New Roman" w:hAnsi="Times New Roman"/>
        </w:rPr>
        <w:br/>
        <w:t>ANDREW J. PIGORS,</w:t>
        <w:br/>
        <w:t>Plaintiff,</w:t>
        <w:br/>
        <w:t>-vs-</w:t>
        <w:br/>
        <w:t>EMILY WATSON,</w:t>
        <w:br/>
        <w:t>Defendant.</w:t>
      </w:r>
    </w:p>
    <w:p>
      <w:pPr>
        <w:pStyle w:val="Normal"/>
        <w:spacing w:lineRule="auto" w:line="360"/>
        <w:rPr>
          <w:rFonts w:ascii="Times New Roman" w:hAnsi="Times New Roman"/>
        </w:rPr>
      </w:pPr>
      <w:r>
        <w:rPr>
          <w:rFonts w:ascii="Times New Roman" w:hAnsi="Times New Roman"/>
        </w:rPr>
        <w:t>Case No. 2024-001507-DC</w:t>
        <w:br/>
        <w:t>Hon. Jenny L. McNeill</w:t>
      </w:r>
    </w:p>
    <w:p>
      <w:pPr>
        <w:pStyle w:val="Heading1"/>
        <w:spacing w:lineRule="auto" w:line="360"/>
        <w:rPr>
          <w:rFonts w:ascii="Times New Roman" w:hAnsi="Times New Roman"/>
        </w:rPr>
      </w:pPr>
      <w:r>
        <w:rPr>
          <w:rFonts w:ascii="Times New Roman" w:hAnsi="Times New Roman"/>
        </w:rPr>
        <w:t>EX PARTE MOTION TO ENFORCE PARENTING TIME</w:t>
      </w:r>
    </w:p>
    <w:p>
      <w:pPr>
        <w:pStyle w:val="Normal"/>
        <w:spacing w:lineRule="auto" w:line="360"/>
        <w:rPr>
          <w:rFonts w:ascii="Times New Roman" w:hAnsi="Times New Roman"/>
        </w:rPr>
      </w:pPr>
      <w:r>
        <w:rPr>
          <w:rFonts w:ascii="Times New Roman" w:hAnsi="Times New Roman"/>
        </w:rPr>
        <w:t>Plaintiff respectfully moves this Court to enter an Order to Enforce Parenting Time under MCL 722.27a(9), based on the Defendant’s repeated denials, obstructions, and refusals to comply with the parenting time schedule. This motion is supported by the AppClose communication logs, previously filed Exhibit G, and additional verified documentation attached hereto. The following specific violations are alleged:</w:t>
      </w:r>
    </w:p>
    <w:p>
      <w:pPr>
        <w:pStyle w:val="Normal"/>
        <w:spacing w:lineRule="auto" w:line="360"/>
        <w:rPr>
          <w:rFonts w:ascii="Times New Roman" w:hAnsi="Times New Roman"/>
        </w:rPr>
      </w:pPr>
      <w:r>
        <w:rPr>
          <w:rFonts w:ascii="Times New Roman" w:hAnsi="Times New Roman"/>
        </w:rPr>
        <w:br/>
        <w:t>- Denial of  parenting time (Easter, Halloween, Birthday)</w:t>
        <w:br/>
        <w:t>- Refusal to provide information on Lincoln’s location, health, and behavioral issues</w:t>
        <w:br/>
        <w:t>- Unilateral medical decisions and obstruction of co-parenting</w:t>
        <w:br/>
        <w:t>- Ongoing emotional interference and alienation tactics.</w:t>
      </w:r>
    </w:p>
    <w:p>
      <w:pPr>
        <w:pStyle w:val="Normal"/>
        <w:spacing w:lineRule="auto" w:line="360"/>
        <w:rPr>
          <w:rFonts w:ascii="Times New Roman" w:hAnsi="Times New Roman"/>
        </w:rPr>
      </w:pPr>
      <w:r>
        <w:rPr>
          <w:rFonts w:ascii="Times New Roman" w:hAnsi="Times New Roman"/>
        </w:rPr>
        <w:t>Pursuant to MCR 3.207 and MCL 722.27a(9), Plaintiff requests that the Court enter an Order compelling make-up parenting time, requiring detailed communication via AppClose, and scheduling a prompt review hearing if violations continue.</w:t>
      </w:r>
    </w:p>
    <w:p>
      <w:pPr>
        <w:pStyle w:val="Normal"/>
        <w:spacing w:lineRule="auto" w:line="360" w:before="0" w:after="200"/>
        <w:rPr>
          <w:rFonts w:ascii="Times New Roman" w:hAnsi="Times New Roman"/>
        </w:rPr>
      </w:pPr>
      <w:r>
        <w:rPr>
          <w:rFonts w:ascii="Times New Roman" w:hAnsi="Times New Roman"/>
        </w:rPr>
        <w:br/>
        <w:t>Respectfully submitted,</w:t>
        <w:br/>
        <w:t>/s/ Andrew J. Pigors</w:t>
        <w:br/>
        <w:t>1977 Whitehall Rd., Lot 17</w:t>
        <w:br/>
        <w:t>Muskegon, MI 49445</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LibreOffice/25.2.2.2$Windows_X86_64 LibreOffice_project/7370d4be9e3cf6031a51beef54ff3bda878e3fac</Application>
  <AppVersion>15.0000</AppVersion>
  <Pages>1</Pages>
  <Words>172</Words>
  <Characters>1045</Characters>
  <CharactersWithSpaces>1213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2025-04-23T12:55:53Z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