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Times New Roman" w:hAnsi="Times New Roman"/>
          <w:sz w:val="24"/>
        </w:rPr>
        <w:t>STATE OF MICHIGAN</w:t>
        <w:br/>
        <w:t>IN THE 14TH CIRCUIT COURT FOR THE COUNTY OF MUSKEGON</w:t>
        <w:br/>
        <w:t>FAMILY DIVISION</w:t>
      </w:r>
    </w:p>
    <w:p>
      <w:pPr>
        <w:spacing w:after="200"/>
      </w:pPr>
      <w:r>
        <w:rPr>
          <w:rFonts w:ascii="Times New Roman" w:hAnsi="Times New Roman"/>
          <w:sz w:val="24"/>
        </w:rPr>
        <w:t>Case No.: 2024-001507-DC</w:t>
        <w:br/>
        <w:t>Hon. Jenny L. McNeill</w:t>
        <w:br/>
      </w:r>
    </w:p>
    <w:p>
      <w:pPr>
        <w:pStyle w:val="Heading1"/>
        <w:spacing w:after="200"/>
      </w:pPr>
      <w:r>
        <w:rPr>
          <w:rFonts w:ascii="Times New Roman" w:hAnsi="Times New Roman"/>
          <w:sz w:val="24"/>
        </w:rPr>
        <w:t>UPDATED EX PARTE ORDER FOR TEMPORARY MAKE-UP PARENTING TIME</w:t>
      </w:r>
    </w:p>
    <w:p>
      <w:pPr>
        <w:spacing w:after="200"/>
      </w:pPr>
      <w:r>
        <w:rPr>
          <w:rFonts w:ascii="Times New Roman" w:hAnsi="Times New Roman"/>
          <w:sz w:val="24"/>
        </w:rPr>
        <w:t>At a session of said Court held in Muskegon County, Michigan on the date below:</w:t>
      </w:r>
    </w:p>
    <w:p>
      <w:pPr>
        <w:spacing w:after="200"/>
      </w:pPr>
      <w:r>
        <w:rPr>
          <w:rFonts w:ascii="Times New Roman" w:hAnsi="Times New Roman"/>
          <w:sz w:val="24"/>
        </w:rPr>
        <w:br/>
        <w:t>PRESENT: Hon. Jenny L. McNeill</w:t>
      </w:r>
    </w:p>
    <w:p>
      <w:pPr>
        <w:spacing w:after="200"/>
      </w:pPr>
      <w:r>
        <w:rPr>
          <w:rFonts w:ascii="Times New Roman" w:hAnsi="Times New Roman"/>
          <w:sz w:val="24"/>
        </w:rPr>
        <w:br/>
        <w:t>Upon reading and considering Plaintiff’s Ex Parte Motion and supporting Declaration, and the Court being otherwise fully advised:</w:t>
      </w:r>
    </w:p>
    <w:p>
      <w:pPr>
        <w:pStyle w:val="ListBullet"/>
        <w:spacing w:after="200"/>
      </w:pPr>
      <w:r>
        <w:rPr>
          <w:rFonts w:ascii="Times New Roman" w:hAnsi="Times New Roman"/>
          <w:b/>
          <w:sz w:val="24"/>
          <w:u w:val="single"/>
        </w:rPr>
        <w:t>IT IS HEREBY ORDERED that:</w:t>
      </w:r>
    </w:p>
    <w:p>
      <w:pPr>
        <w:pStyle w:val="ListNumber"/>
        <w:spacing w:after="200"/>
      </w:pPr>
      <w:r>
        <w:rPr>
          <w:rFonts w:ascii="Times New Roman" w:hAnsi="Times New Roman"/>
          <w:sz w:val="24"/>
        </w:rPr>
        <w:t>1. Plaintiff, Andrew James Pigors, shall receive makeup parenting time for three periods of unlawful denial:</w:t>
      </w:r>
    </w:p>
    <w:p>
      <w:pPr>
        <w:pStyle w:val="ListBullet"/>
        <w:spacing w:after="200"/>
      </w:pPr>
      <w:r>
        <w:rPr>
          <w:rFonts w:ascii="Times New Roman" w:hAnsi="Times New Roman"/>
          <w:sz w:val="24"/>
        </w:rPr>
        <w:t xml:space="preserve">   - March 26 – May 5, 2024</w:t>
      </w:r>
    </w:p>
    <w:p>
      <w:pPr>
        <w:pStyle w:val="ListBullet"/>
        <w:spacing w:after="200"/>
      </w:pPr>
      <w:r>
        <w:rPr>
          <w:rFonts w:ascii="Times New Roman" w:hAnsi="Times New Roman"/>
          <w:sz w:val="24"/>
        </w:rPr>
        <w:t xml:space="preserve">   - October 15 – November 15, 2024</w:t>
      </w:r>
    </w:p>
    <w:p>
      <w:pPr>
        <w:pStyle w:val="ListBullet"/>
        <w:spacing w:after="200"/>
      </w:pPr>
      <w:r>
        <w:rPr>
          <w:rFonts w:ascii="Times New Roman" w:hAnsi="Times New Roman"/>
          <w:sz w:val="24"/>
        </w:rPr>
        <w:t xml:space="preserve">   - April 5 – May 2, 2025</w:t>
      </w:r>
    </w:p>
    <w:p>
      <w:pPr>
        <w:pStyle w:val="ListNumber"/>
        <w:spacing w:after="200"/>
      </w:pPr>
      <w:r>
        <w:rPr>
          <w:rFonts w:ascii="Times New Roman" w:hAnsi="Times New Roman"/>
          <w:sz w:val="24"/>
        </w:rPr>
        <w:t>2. Make-up time shall be exercised on alternating weekends until all missed time is restored.</w:t>
      </w:r>
    </w:p>
    <w:p>
      <w:pPr>
        <w:pStyle w:val="ListNumber"/>
        <w:spacing w:after="200"/>
      </w:pPr>
      <w:r>
        <w:rPr>
          <w:rFonts w:ascii="Times New Roman" w:hAnsi="Times New Roman"/>
          <w:sz w:val="24"/>
        </w:rPr>
        <w:t>3. Exchanges shall occur at a public or neutral location, such as a police station.</w:t>
      </w:r>
    </w:p>
    <w:p>
      <w:pPr>
        <w:pStyle w:val="ListNumber"/>
        <w:spacing w:after="200"/>
      </w:pPr>
      <w:r>
        <w:rPr>
          <w:rFonts w:ascii="Times New Roman" w:hAnsi="Times New Roman"/>
          <w:sz w:val="24"/>
        </w:rPr>
        <w:t>4. This order remains in effect until further order or full hearing.</w:t>
      </w:r>
    </w:p>
    <w:p>
      <w:pPr>
        <w:spacing w:after="200"/>
      </w:pPr>
      <w:r>
        <w:rPr>
          <w:rFonts w:ascii="Times New Roman" w:hAnsi="Times New Roman"/>
          <w:b/>
          <w:sz w:val="24"/>
          <w:u w:val="single"/>
        </w:rPr>
        <w:br/>
        <w:t>IT IS SO ORDERED.</w:t>
      </w:r>
    </w:p>
    <w:p>
      <w:pPr>
        <w:spacing w:after="200"/>
      </w:pPr>
      <w:r>
        <w:rPr>
          <w:rFonts w:ascii="Times New Roman" w:hAnsi="Times New Roman"/>
          <w:sz w:val="24"/>
        </w:rPr>
        <w:t>Dated: ____________________________</w:t>
      </w:r>
    </w:p>
    <w:p>
      <w:pPr>
        <w:spacing w:after="200"/>
      </w:pPr>
      <w:r>
        <w:rPr>
          <w:rFonts w:ascii="Times New Roman" w:hAnsi="Times New Roman"/>
          <w:sz w:val="24"/>
        </w:rPr>
        <w:br/>
        <w:t>__________________________________</w:t>
        <w:br/>
        <w:t>Hon. Jenny L. McNeill</w:t>
        <w:br/>
        <w:t>Family Division Judge</w:t>
      </w:r>
    </w:p>
    <w:p>
      <w:pPr>
        <w:spacing w:after="200"/>
      </w:pPr>
      <w:r>
        <w:rPr>
          <w:rFonts w:ascii="Times New Roman" w:hAnsi="Times New Roman"/>
          <w:sz w:val="24"/>
        </w:rPr>
        <w:br/>
        <w:t>Prepared by:</w:t>
        <w:br/>
        <w:t>Andrew James Pigors</w:t>
        <w:br/>
        <w:t>1977 Whitehall Road, Lot 17</w:t>
        <w:br/>
        <w:t>Muskegon, MI 49445</w:t>
        <w:br/>
        <w:t>(231) 724-6251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