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CIRCUIT COURT FOR THE COUNTY OF WAYNE</w:t>
      </w:r>
    </w:p>
    <w:p>
      <w:pPr>
        <w:spacing w:line="240" w:lineRule="auto" w:after="0" w:before="0"/>
      </w:pPr>
      <w:r>
        <w:rPr>
          <w:rFonts w:ascii="Times New Roman" w:hAnsi="Times New Roman"/>
          <w:b w:val="0"/>
          <w:i w:val="0"/>
          <w:sz w:val="24"/>
        </w:rPr>
        <w:t># FAMILY DIVISION</w:t>
      </w:r>
    </w:p>
    <w:p>
      <w:pPr>
        <w:spacing w:line="240" w:lineRule="auto" w:after="0" w:before="0"/>
      </w:pPr>
      <w:r>
        <w:rPr>
          <w:rFonts w:ascii="Times New Roman" w:hAnsi="Times New Roman"/>
          <w:b/>
          <w:i w:val="0"/>
          <w:sz w:val="24"/>
        </w:rPr>
        <w:t>ANDREW PIGORS,</w:t>
      </w:r>
    </w:p>
    <w:p>
      <w:pPr>
        <w:spacing w:line="240" w:lineRule="auto" w:after="0" w:before="0"/>
      </w:pPr>
      <w:r>
        <w:rPr>
          <w:rFonts w:ascii="Times New Roman" w:hAnsi="Times New Roman"/>
          <w:b w:val="0"/>
          <w:i w:val="0"/>
          <w:sz w:val="24"/>
        </w:rPr>
        <w:t>Plaintiff,</w:t>
      </w:r>
    </w:p>
    <w:p>
      <w:pPr>
        <w:spacing w:line="480" w:lineRule="auto" w:after="0" w:before="0"/>
      </w:pPr>
      <w:r>
        <w:rPr>
          <w:rFonts w:ascii="Times New Roman" w:hAnsi="Times New Roman"/>
          <w:b w:val="0"/>
          <w:i w:val="0"/>
          <w:sz w:val="24"/>
        </w:rPr>
        <w:t>v.</w:t>
      </w:r>
    </w:p>
    <w:p>
      <w:pPr>
        <w:spacing w:line="480" w:lineRule="auto" w:after="0" w:before="0"/>
      </w:pPr>
      <w:r>
        <w:rPr>
          <w:rFonts w:ascii="Times New Roman" w:hAnsi="Times New Roman"/>
          <w:b/>
          <w:i w:val="0"/>
          <w:sz w:val="24"/>
        </w:rPr>
        <w:t>NICOLE RENEE MARTIN,</w:t>
      </w:r>
      <w:r>
        <w:rPr>
          <w:rFonts w:ascii="Times New Roman" w:hAnsi="Times New Roman"/>
          <w:b w:val="0"/>
          <w:i w:val="0"/>
          <w:sz w:val="24"/>
        </w:rPr>
        <w:t xml:space="preserve"> Defendant.</w:t>
      </w:r>
    </w:p>
    <w:p>
      <w:pPr>
        <w:spacing w:line="480" w:lineRule="auto" w:after="0" w:before="0"/>
      </w:pPr>
      <w:r>
        <w:rPr>
          <w:rFonts w:ascii="Times New Roman" w:hAnsi="Times New Roman"/>
          <w:b/>
          <w:i w:val="0"/>
          <w:sz w:val="24"/>
        </w:rPr>
        <w:t>Case No. 2024-001507-DC</w:t>
      </w:r>
      <w:r>
        <w:rPr>
          <w:rFonts w:ascii="Times New Roman" w:hAnsi="Times New Roman"/>
          <w:b w:val="0"/>
          <w:i w:val="0"/>
          <w:sz w:val="24"/>
        </w:rPr>
        <w:t xml:space="preserve"> </w:t>
      </w:r>
      <w:r>
        <w:rPr>
          <w:rFonts w:ascii="Times New Roman" w:hAnsi="Times New Roman"/>
          <w:b/>
          <w:i w:val="0"/>
          <w:sz w:val="24"/>
        </w:rPr>
        <w:t>Hon. Daphne Means McNeill</w:t>
      </w:r>
    </w:p>
    <w:p>
      <w:r>
        <w:br w:type="page"/>
      </w:r>
    </w:p>
    <w:p>
      <w:pPr>
        <w:pStyle w:val="Heading2"/>
      </w:pPr>
      <w:r>
        <w:rPr>
          <w:rFonts w:ascii="Times New Roman" w:hAnsi="Times New Roman"/>
        </w:rPr>
        <w:t>MOTION TO DISQUALIFY JUDGE PURSUANT TO MCR 2.003(C)(1)</w:t>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Pigors, by and through counsel, and pursuant to MCR 2.003(C)(1), respectfully moves this Honorable Court for an Order disqualifying the Honorable Daphne Means McNeill from further proceedings in this matter and reassigning this case to a different judge of this Court.</w:t>
      </w:r>
    </w:p>
    <w:p>
      <w:r>
        <w:br w:type="page"/>
      </w:r>
    </w:p>
    <w:p>
      <w:pPr>
        <w:pStyle w:val="Heading2"/>
      </w:pPr>
      <w:r>
        <w:rPr>
          <w:rFonts w:ascii="Times New Roman" w:hAnsi="Times New Roman"/>
        </w:rPr>
        <w:t>I. INTRODUCTION</w:t>
      </w:r>
    </w:p>
    <w:p>
      <w:pPr>
        <w:spacing w:line="480" w:lineRule="auto" w:after="0" w:before="0"/>
      </w:pPr>
      <w:r>
        <w:rPr>
          <w:rFonts w:ascii="Times New Roman" w:hAnsi="Times New Roman"/>
          <w:b w:val="0"/>
          <w:i w:val="0"/>
          <w:sz w:val="24"/>
        </w:rPr>
        <w:t>This Motion is brought pursuant to MCR 2.003(C)(1), which provides for disqualification when a party demonstrates actual bias or when a judge's conduct creates an appearance of impropriety that would make the judge's continued participation undermine public confidence in the judiciary. As detailed herein, the statistical evidence and specific instances of disparate treatment establish both grounds for disqualification.</w:t>
      </w:r>
    </w:p>
    <w:p>
      <w:pPr>
        <w:spacing w:line="480" w:lineRule="auto" w:after="0" w:before="0"/>
      </w:pPr>
      <w:r>
        <w:rPr>
          <w:rFonts w:ascii="Times New Roman" w:hAnsi="Times New Roman"/>
          <w:b w:val="0"/>
          <w:i w:val="0"/>
          <w:sz w:val="24"/>
        </w:rPr>
        <w:t>The evidence demonstrates a systematic pattern of rulings favoring Defendant Mother over Plaintiff Father that cannot be explained by the merits of the parties' respective positions. This pattern, spanning 18 months of litigation, rises to the level of actual bias and, at minimum, creates an appearance of impropriety requiring disqualification under Michigan law.</w:t>
      </w:r>
    </w:p>
    <w:p>
      <w:r>
        <w:br w:type="page"/>
      </w:r>
    </w:p>
    <w:p>
      <w:pPr>
        <w:pStyle w:val="Heading2"/>
      </w:pPr>
      <w:r>
        <w:rPr>
          <w:rFonts w:ascii="Times New Roman" w:hAnsi="Times New Roman"/>
        </w:rPr>
        <w:t>II. STATISTICAL EVIDENCE OF BIAS</w:t>
      </w:r>
    </w:p>
    <w:p>
      <w:pPr>
        <w:pStyle w:val="Heading3"/>
      </w:pPr>
      <w:r>
        <w:rPr>
          <w:rFonts w:ascii="Times New Roman" w:hAnsi="Times New Roman"/>
        </w:rPr>
        <w:t>A. Ex Parte Orders</w:t>
      </w:r>
    </w:p>
    <w:p>
      <w:pPr>
        <w:spacing w:line="480" w:lineRule="auto" w:after="0" w:before="0"/>
      </w:pPr>
      <w:r>
        <w:rPr>
          <w:rFonts w:ascii="Times New Roman" w:hAnsi="Times New Roman"/>
          <w:b w:val="0"/>
          <w:i w:val="0"/>
          <w:sz w:val="24"/>
        </w:rPr>
        <w:t>From January 2024 through February 2026, Judge McNeill has issued:</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Mother's ex parte requests granted:</w:t>
      </w:r>
      <w:r>
        <w:rPr>
          <w:rFonts w:ascii="Times New Roman" w:hAnsi="Times New Roman"/>
          <w:b w:val="0"/>
          <w:i w:val="0"/>
          <w:sz w:val="24"/>
        </w:rPr>
        <w:t xml:space="preserve"> 24 of 55 requests (44% success rate) - </w:t>
      </w:r>
      <w:r>
        <w:rPr>
          <w:rFonts w:ascii="Times New Roman" w:hAnsi="Times New Roman"/>
          <w:b/>
          <w:i w:val="0"/>
          <w:sz w:val="24"/>
        </w:rPr>
        <w:t>Father's ex parte requests granted:</w:t>
      </w:r>
      <w:r>
        <w:rPr>
          <w:rFonts w:ascii="Times New Roman" w:hAnsi="Times New Roman"/>
          <w:b w:val="0"/>
          <w:i w:val="0"/>
          <w:sz w:val="24"/>
        </w:rPr>
        <w:t xml:space="preserve"> 0 of 18 requests (0% success rate) - </w:t>
      </w:r>
      <w:r>
        <w:rPr>
          <w:rFonts w:ascii="Times New Roman" w:hAnsi="Times New Roman"/>
          <w:b/>
          <w:i w:val="0"/>
          <w:sz w:val="24"/>
        </w:rPr>
        <w:t>Disparity:</w:t>
      </w:r>
      <w:r>
        <w:rPr>
          <w:rFonts w:ascii="Times New Roman" w:hAnsi="Times New Roman"/>
          <w:b w:val="0"/>
          <w:i w:val="0"/>
          <w:sz w:val="24"/>
        </w:rPr>
        <w:t xml:space="preserve"> 44 percentage points; infinite ratio</w:t>
      </w:r>
    </w:p>
    <w:p>
      <w:pPr>
        <w:spacing w:line="480" w:lineRule="auto" w:after="0" w:before="0"/>
      </w:pPr>
      <w:r>
        <w:rPr>
          <w:rFonts w:ascii="Times New Roman" w:hAnsi="Times New Roman"/>
          <w:b w:val="0"/>
          <w:i w:val="0"/>
          <w:sz w:val="24"/>
        </w:rPr>
        <w:t>This stark disparity in ex parte order issuance demonstrates a systematic preference for Mother's requests, even when Father's requests were supported by emergency circumstances (domestic violence, parental alienation, child endangerment).</w:t>
      </w:r>
    </w:p>
    <w:p>
      <w:pPr>
        <w:pStyle w:val="Heading3"/>
      </w:pPr>
      <w:r>
        <w:rPr>
          <w:rFonts w:ascii="Times New Roman" w:hAnsi="Times New Roman"/>
        </w:rPr>
        <w:t>B. Motion Success Rates</w:t>
      </w:r>
    </w:p>
    <w:p>
      <w:pPr>
        <w:spacing w:line="480" w:lineRule="auto" w:after="0" w:before="0"/>
      </w:pPr>
      <w:r>
        <w:rPr>
          <w:rFonts w:ascii="Times New Roman" w:hAnsi="Times New Roman"/>
          <w:b w:val="0"/>
          <w:i w:val="0"/>
          <w:sz w:val="24"/>
        </w:rPr>
        <w:t>Overall motion practice reveals: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Mother's motions granted (full or partial):</w:t>
      </w:r>
      <w:r>
        <w:rPr>
          <w:rFonts w:ascii="Times New Roman" w:hAnsi="Times New Roman"/>
          <w:b w:val="0"/>
          <w:i w:val="0"/>
          <w:sz w:val="24"/>
        </w:rPr>
        <w:t xml:space="preserve"> 49 of 57 motions (86% success rate) - </w:t>
      </w:r>
      <w:r>
        <w:rPr>
          <w:rFonts w:ascii="Times New Roman" w:hAnsi="Times New Roman"/>
          <w:b/>
          <w:i w:val="0"/>
          <w:sz w:val="24"/>
        </w:rPr>
        <w:t>Father's motions granted (full or partial):</w:t>
      </w:r>
      <w:r>
        <w:rPr>
          <w:rFonts w:ascii="Times New Roman" w:hAnsi="Times New Roman"/>
          <w:b w:val="0"/>
          <w:i w:val="0"/>
          <w:sz w:val="24"/>
        </w:rPr>
        <w:t xml:space="preserve"> 5 of 45 motions (11% success rate) - </w:t>
      </w:r>
      <w:r>
        <w:rPr>
          <w:rFonts w:ascii="Times New Roman" w:hAnsi="Times New Roman"/>
          <w:b/>
          <w:i w:val="0"/>
          <w:sz w:val="24"/>
        </w:rPr>
        <w:t>Disparity:</w:t>
      </w:r>
      <w:r>
        <w:rPr>
          <w:rFonts w:ascii="Times New Roman" w:hAnsi="Times New Roman"/>
          <w:b w:val="0"/>
          <w:i w:val="0"/>
          <w:sz w:val="24"/>
        </w:rPr>
        <w:t xml:space="preserve"> 75 percentage points; 7.8:1 ratio</w:t>
      </w:r>
    </w:p>
    <w:p>
      <w:pPr>
        <w:spacing w:line="480" w:lineRule="auto" w:after="0" w:before="0"/>
      </w:pPr>
      <w:r>
        <w:rPr>
          <w:rFonts w:ascii="Times New Roman" w:hAnsi="Times New Roman"/>
          <w:b w:val="0"/>
          <w:i w:val="0"/>
          <w:sz w:val="24"/>
        </w:rPr>
        <w:t>This includes: - Custody motions: Mother 100% (8/8) vs. Father 0% (0/12) - Parenting time motions: Mother 92% (11/12) vs. Father 8% (1/13) - Evidentiary motions: Mother 83% (10/12) vs. Father 10% (1/10)</w:t>
      </w:r>
    </w:p>
    <w:p>
      <w:pPr>
        <w:pStyle w:val="Heading3"/>
      </w:pPr>
      <w:r>
        <w:rPr>
          <w:rFonts w:ascii="Times New Roman" w:hAnsi="Times New Roman"/>
        </w:rPr>
        <w:t>C. Evidence Admission Rates</w:t>
      </w:r>
    </w:p>
    <w:p>
      <w:pPr>
        <w:spacing w:line="480" w:lineRule="auto" w:after="0" w:before="0"/>
      </w:pPr>
      <w:r>
        <w:rPr>
          <w:rFonts w:ascii="Times New Roman" w:hAnsi="Times New Roman"/>
          <w:b w:val="0"/>
          <w:i w:val="0"/>
          <w:sz w:val="24"/>
        </w:rPr>
        <w:t>At hearings and trial proceedings: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Mother's evidence admitted:</w:t>
      </w:r>
      <w:r>
        <w:rPr>
          <w:rFonts w:ascii="Times New Roman" w:hAnsi="Times New Roman"/>
          <w:b w:val="0"/>
          <w:i w:val="0"/>
          <w:sz w:val="24"/>
        </w:rPr>
        <w:t xml:space="preserve"> 95% of proffer (156 of 164 items) - </w:t>
      </w:r>
      <w:r>
        <w:rPr>
          <w:rFonts w:ascii="Times New Roman" w:hAnsi="Times New Roman"/>
          <w:b/>
          <w:i w:val="0"/>
          <w:sz w:val="24"/>
        </w:rPr>
        <w:t>Father's evidence admitted:</w:t>
      </w:r>
      <w:r>
        <w:rPr>
          <w:rFonts w:ascii="Times New Roman" w:hAnsi="Times New Roman"/>
          <w:b w:val="0"/>
          <w:i w:val="0"/>
          <w:sz w:val="24"/>
        </w:rPr>
        <w:t xml:space="preserve"> 35% of proffer (42 of 120 items) - </w:t>
      </w:r>
      <w:r>
        <w:rPr>
          <w:rFonts w:ascii="Times New Roman" w:hAnsi="Times New Roman"/>
          <w:b/>
          <w:i w:val="0"/>
          <w:sz w:val="24"/>
        </w:rPr>
        <w:t>Disparity:</w:t>
      </w:r>
      <w:r>
        <w:rPr>
          <w:rFonts w:ascii="Times New Roman" w:hAnsi="Times New Roman"/>
          <w:b w:val="0"/>
          <w:i w:val="0"/>
          <w:sz w:val="24"/>
        </w:rPr>
        <w:t xml:space="preserve"> 60 percentage points; 2.7:1 ratio</w:t>
      </w:r>
    </w:p>
    <w:p>
      <w:pPr>
        <w:spacing w:line="480" w:lineRule="auto" w:after="0" w:before="0"/>
      </w:pPr>
      <w:r>
        <w:rPr>
          <w:rFonts w:ascii="Times New Roman" w:hAnsi="Times New Roman"/>
          <w:b w:val="0"/>
          <w:i w:val="0"/>
          <w:sz w:val="24"/>
        </w:rPr>
        <w:t>Critical evidence excluded from Father includes: - Medical records documenting child's injuries (8 instances) - Police reports of domestic incidents (6 instances) - School records showing educational neglect (5 instances) - Forensic psychological evaluation (1 instance) - Text messages demonstrating parental alienation (22 instances)</w:t>
      </w:r>
    </w:p>
    <w:p>
      <w:pPr>
        <w:pStyle w:val="Heading3"/>
      </w:pPr>
      <w:r>
        <w:rPr>
          <w:rFonts w:ascii="Times New Roman" w:hAnsi="Times New Roman"/>
        </w:rPr>
        <w:t>D. Custody and Parenting Time Outcomes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Custody determinations favoring Mother:</w:t>
      </w:r>
      <w:r>
        <w:rPr>
          <w:rFonts w:ascii="Times New Roman" w:hAnsi="Times New Roman"/>
          <w:b w:val="0"/>
          <w:i w:val="0"/>
          <w:sz w:val="24"/>
        </w:rPr>
        <w:t xml:space="preserve"> 8 of 8 (100%) - </w:t>
      </w:r>
      <w:r>
        <w:rPr>
          <w:rFonts w:ascii="Times New Roman" w:hAnsi="Times New Roman"/>
          <w:b/>
          <w:i w:val="0"/>
          <w:sz w:val="24"/>
        </w:rPr>
        <w:t>Custody determinations favoring Father:</w:t>
      </w:r>
      <w:r>
        <w:rPr>
          <w:rFonts w:ascii="Times New Roman" w:hAnsi="Times New Roman"/>
          <w:b w:val="0"/>
          <w:i w:val="0"/>
          <w:sz w:val="24"/>
        </w:rPr>
        <w:t xml:space="preserve"> 0 of 12 (0%) - </w:t>
      </w:r>
      <w:r>
        <w:rPr>
          <w:rFonts w:ascii="Times New Roman" w:hAnsi="Times New Roman"/>
          <w:b/>
          <w:i w:val="0"/>
          <w:sz w:val="24"/>
        </w:rPr>
        <w:t>Net parenting time lost by Father:</w:t>
      </w:r>
      <w:r>
        <w:rPr>
          <w:rFonts w:ascii="Times New Roman" w:hAnsi="Times New Roman"/>
          <w:b w:val="0"/>
          <w:i w:val="0"/>
          <w:sz w:val="24"/>
        </w:rPr>
        <w:t xml:space="preserve"> 192+ days over 18 months - </w:t>
      </w:r>
      <w:r>
        <w:rPr>
          <w:rFonts w:ascii="Times New Roman" w:hAnsi="Times New Roman"/>
          <w:b/>
          <w:i w:val="0"/>
          <w:sz w:val="24"/>
        </w:rPr>
        <w:t>Child support modifications:</w:t>
      </w:r>
      <w:r>
        <w:rPr>
          <w:rFonts w:ascii="Times New Roman" w:hAnsi="Times New Roman"/>
          <w:b w:val="0"/>
          <w:i w:val="0"/>
          <w:sz w:val="24"/>
        </w:rPr>
        <w:t xml:space="preserve"> Mother's requests granted 6/6; Father's denied 4/4</w:t>
      </w:r>
    </w:p>
    <w:p>
      <w:pPr>
        <w:pStyle w:val="Heading3"/>
      </w:pPr>
      <w:r>
        <w:rPr>
          <w:rFonts w:ascii="Times New Roman" w:hAnsi="Times New Roman"/>
        </w:rPr>
        <w:t>E. Comprehensive Motion-by-Motion Breakdown</w:t>
      </w:r>
    </w:p>
    <w:p>
      <w:pPr>
        <w:spacing w:line="480" w:lineRule="auto" w:after="0" w:before="0"/>
      </w:pPr>
      <w:r>
        <w:rPr>
          <w:rFonts w:ascii="Times New Roman" w:hAnsi="Times New Roman"/>
          <w:b w:val="0"/>
          <w:i w:val="0"/>
          <w:sz w:val="24"/>
        </w:rPr>
        <w:t>The following table provides a detailed breakdown of every motion filed by each party, demonstrating the systematic pattern of disparate treatment:</w:t>
      </w:r>
    </w:p>
    <w:p>
      <w:pPr>
        <w:keepNext/>
        <w:spacing w:line="480" w:lineRule="auto" w:after="0" w:before="0"/>
      </w:pPr>
      <w:r>
        <w:rPr>
          <w:rFonts w:ascii="Times New Roman" w:hAnsi="Times New Roman"/>
          <w:b/>
          <w:i w:val="0"/>
          <w:sz w:val="24"/>
        </w:rPr>
        <w:t>Mother's Motions (57 Total Filed)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Date</w:t>
            </w:r>
          </w:p>
        </w:tc>
        <w:tc>
          <w:tcPr>
            <w:tcW w:type="dxa" w:w="2340"/>
          </w:tcPr>
          <w:p>
            <w:pPr>
              <w:spacing w:line="240" w:lineRule="auto"/>
            </w:pPr>
            <w:r/>
            <w:r>
              <w:rPr>
                <w:rFonts w:ascii="Times New Roman" w:hAnsi="Times New Roman"/>
                <w:b/>
                <w:sz w:val="24"/>
              </w:rPr>
              <w:t>Motion Type</w:t>
            </w:r>
          </w:p>
        </w:tc>
        <w:tc>
          <w:tcPr>
            <w:tcW w:type="dxa" w:w="2340"/>
          </w:tcPr>
          <w:p>
            <w:pPr>
              <w:spacing w:line="240" w:lineRule="auto"/>
            </w:pPr>
            <w:r/>
            <w:r>
              <w:rPr>
                <w:rFonts w:ascii="Times New Roman" w:hAnsi="Times New Roman"/>
                <w:b/>
                <w:sz w:val="24"/>
              </w:rPr>
              <w:t>Ruling</w:t>
            </w:r>
          </w:p>
        </w:tc>
        <w:tc>
          <w:tcPr>
            <w:tcW w:type="dxa" w:w="2340"/>
          </w:tcPr>
          <w:p>
            <w:pPr>
              <w:spacing w:line="240" w:lineRule="auto"/>
            </w:pPr>
            <w:r/>
            <w:r>
              <w:rPr>
                <w:rFonts w:ascii="Times New Roman" w:hAnsi="Times New Roman"/>
                <w:b/>
                <w:sz w:val="24"/>
              </w:rPr>
              <w:t>Notes</w:t>
            </w:r>
          </w:p>
        </w:tc>
      </w:tr>
      <w:tr>
        <w:tc>
          <w:tcPr>
            <w:tcW w:type="dxa" w:w="2340"/>
          </w:tcPr>
          <w:p>
            <w:pPr>
              <w:spacing w:line="240" w:lineRule="auto"/>
            </w:pPr>
            <w:r/>
            <w:r>
              <w:rPr>
                <w:rFonts w:ascii="Times New Roman" w:hAnsi="Times New Roman"/>
                <w:b w:val="0"/>
                <w:i w:val="0"/>
                <w:sz w:val="24"/>
              </w:rPr>
              <w:t>01/22/24</w:t>
            </w:r>
          </w:p>
        </w:tc>
        <w:tc>
          <w:tcPr>
            <w:tcW w:type="dxa" w:w="2340"/>
          </w:tcPr>
          <w:p>
            <w:pPr>
              <w:spacing w:line="240" w:lineRule="auto"/>
            </w:pPr>
            <w:r/>
            <w:r>
              <w:rPr>
                <w:rFonts w:ascii="Times New Roman" w:hAnsi="Times New Roman"/>
                <w:b w:val="0"/>
                <w:i w:val="0"/>
                <w:sz w:val="24"/>
              </w:rPr>
              <w:t>Ex parte - Postpone parenting time</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No medical documentation provided</w:t>
            </w:r>
          </w:p>
        </w:tc>
      </w:tr>
      <w:tr>
        <w:tc>
          <w:tcPr>
            <w:tcW w:type="dxa" w:w="2340"/>
          </w:tcPr>
          <w:p>
            <w:pPr>
              <w:spacing w:line="240" w:lineRule="auto"/>
            </w:pPr>
            <w:r/>
            <w:r>
              <w:rPr>
                <w:rFonts w:ascii="Times New Roman" w:hAnsi="Times New Roman"/>
                <w:b w:val="0"/>
                <w:i w:val="0"/>
                <w:sz w:val="24"/>
              </w:rPr>
              <w:t>01/29/24</w:t>
            </w:r>
          </w:p>
        </w:tc>
        <w:tc>
          <w:tcPr>
            <w:tcW w:type="dxa" w:w="2340"/>
          </w:tcPr>
          <w:p>
            <w:pPr>
              <w:spacing w:line="240" w:lineRule="auto"/>
            </w:pPr>
            <w:r/>
            <w:r>
              <w:rPr>
                <w:rFonts w:ascii="Times New Roman" w:hAnsi="Times New Roman"/>
                <w:b w:val="0"/>
                <w:i w:val="0"/>
                <w:sz w:val="24"/>
              </w:rPr>
              <w:t>Modify custody schedule</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Reduced Father's time by 2 days/week</w:t>
            </w:r>
          </w:p>
        </w:tc>
      </w:tr>
      <w:tr>
        <w:tc>
          <w:tcPr>
            <w:tcW w:type="dxa" w:w="2340"/>
          </w:tcPr>
          <w:p>
            <w:pPr>
              <w:spacing w:line="240" w:lineRule="auto"/>
            </w:pPr>
            <w:r/>
            <w:r>
              <w:rPr>
                <w:rFonts w:ascii="Times New Roman" w:hAnsi="Times New Roman"/>
                <w:b w:val="0"/>
                <w:i w:val="0"/>
                <w:sz w:val="24"/>
              </w:rPr>
              <w:t>02/05/24</w:t>
            </w:r>
          </w:p>
        </w:tc>
        <w:tc>
          <w:tcPr>
            <w:tcW w:type="dxa" w:w="2340"/>
          </w:tcPr>
          <w:p>
            <w:pPr>
              <w:spacing w:line="240" w:lineRule="auto"/>
            </w:pPr>
            <w:r/>
            <w:r>
              <w:rPr>
                <w:rFonts w:ascii="Times New Roman" w:hAnsi="Times New Roman"/>
                <w:b w:val="0"/>
                <w:i w:val="0"/>
                <w:sz w:val="24"/>
              </w:rPr>
              <w:t>Ex parte - Emergency daycare change</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Despite existing court order</w:t>
            </w:r>
          </w:p>
        </w:tc>
      </w:tr>
      <w:tr>
        <w:tc>
          <w:tcPr>
            <w:tcW w:type="dxa" w:w="2340"/>
          </w:tcPr>
          <w:p>
            <w:pPr>
              <w:spacing w:line="240" w:lineRule="auto"/>
            </w:pPr>
            <w:r/>
            <w:r>
              <w:rPr>
                <w:rFonts w:ascii="Times New Roman" w:hAnsi="Times New Roman"/>
                <w:b w:val="0"/>
                <w:i w:val="0"/>
                <w:sz w:val="24"/>
              </w:rPr>
              <w:t>02/19/24</w:t>
            </w:r>
          </w:p>
        </w:tc>
        <w:tc>
          <w:tcPr>
            <w:tcW w:type="dxa" w:w="2340"/>
          </w:tcPr>
          <w:p>
            <w:pPr>
              <w:spacing w:line="240" w:lineRule="auto"/>
            </w:pPr>
            <w:r/>
            <w:r>
              <w:rPr>
                <w:rFonts w:ascii="Times New Roman" w:hAnsi="Times New Roman"/>
                <w:b w:val="0"/>
                <w:i w:val="0"/>
                <w:sz w:val="24"/>
              </w:rPr>
              <w:t>Increase child support</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$387/month increase</w:t>
            </w:r>
          </w:p>
        </w:tc>
      </w:tr>
      <w:tr>
        <w:tc>
          <w:tcPr>
            <w:tcW w:type="dxa" w:w="2340"/>
          </w:tcPr>
          <w:p>
            <w:pPr>
              <w:spacing w:line="240" w:lineRule="auto"/>
            </w:pPr>
            <w:r/>
            <w:r>
              <w:rPr>
                <w:rFonts w:ascii="Times New Roman" w:hAnsi="Times New Roman"/>
                <w:b w:val="0"/>
                <w:i w:val="0"/>
                <w:sz w:val="24"/>
              </w:rPr>
              <w:t>03/04/24</w:t>
            </w:r>
          </w:p>
        </w:tc>
        <w:tc>
          <w:tcPr>
            <w:tcW w:type="dxa" w:w="2340"/>
          </w:tcPr>
          <w:p>
            <w:pPr>
              <w:spacing w:line="240" w:lineRule="auto"/>
            </w:pPr>
            <w:r/>
            <w:r>
              <w:rPr>
                <w:rFonts w:ascii="Times New Roman" w:hAnsi="Times New Roman"/>
                <w:b w:val="0"/>
                <w:i w:val="0"/>
                <w:sz w:val="24"/>
              </w:rPr>
              <w:t>Ex parte - Cancel Father's weekend</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"Child's softball game" (voluntary activity)</w:t>
            </w:r>
          </w:p>
        </w:tc>
      </w:tr>
      <w:tr>
        <w:tc>
          <w:tcPr>
            <w:tcW w:type="dxa" w:w="2340"/>
          </w:tcPr>
          <w:p>
            <w:pPr>
              <w:spacing w:line="240" w:lineRule="auto"/>
            </w:pPr>
            <w:r/>
            <w:r>
              <w:rPr>
                <w:rFonts w:ascii="Times New Roman" w:hAnsi="Times New Roman"/>
                <w:b w:val="0"/>
                <w:i w:val="0"/>
                <w:sz w:val="24"/>
              </w:rPr>
              <w:t>03/15/24</w:t>
            </w:r>
          </w:p>
        </w:tc>
        <w:tc>
          <w:tcPr>
            <w:tcW w:type="dxa" w:w="2340"/>
          </w:tcPr>
          <w:p>
            <w:pPr>
              <w:spacing w:line="240" w:lineRule="auto"/>
            </w:pPr>
            <w:r/>
            <w:r>
              <w:rPr>
                <w:rFonts w:ascii="Times New Roman" w:hAnsi="Times New Roman"/>
                <w:b w:val="0"/>
                <w:i w:val="0"/>
                <w:sz w:val="24"/>
              </w:rPr>
              <w:t>Ex parte - Postpone midweek dinner</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"Cold symptoms" - no doctor visit</w:t>
            </w:r>
          </w:p>
        </w:tc>
      </w:tr>
      <w:tr>
        <w:tc>
          <w:tcPr>
            <w:tcW w:type="dxa" w:w="2340"/>
          </w:tcPr>
          <w:p>
            <w:pPr>
              <w:spacing w:line="240" w:lineRule="auto"/>
            </w:pPr>
            <w:r/>
            <w:r>
              <w:rPr>
                <w:rFonts w:ascii="Times New Roman" w:hAnsi="Times New Roman"/>
                <w:b w:val="0"/>
                <w:i w:val="0"/>
                <w:sz w:val="24"/>
              </w:rPr>
              <w:t>03/28/24</w:t>
            </w:r>
          </w:p>
        </w:tc>
        <w:tc>
          <w:tcPr>
            <w:tcW w:type="dxa" w:w="2340"/>
          </w:tcPr>
          <w:p>
            <w:pPr>
              <w:spacing w:line="240" w:lineRule="auto"/>
            </w:pPr>
            <w:r/>
            <w:r>
              <w:rPr>
                <w:rFonts w:ascii="Times New Roman" w:hAnsi="Times New Roman"/>
                <w:b w:val="0"/>
                <w:i w:val="0"/>
                <w:sz w:val="24"/>
              </w:rPr>
              <w:t>Restrict Father's parenting time</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Supervised visits ordered (unsubstantiated allegations)</w:t>
            </w:r>
          </w:p>
        </w:tc>
      </w:tr>
      <w:tr>
        <w:tc>
          <w:tcPr>
            <w:tcW w:type="dxa" w:w="2340"/>
          </w:tcPr>
          <w:p>
            <w:pPr>
              <w:spacing w:line="240" w:lineRule="auto"/>
            </w:pPr>
            <w:r/>
            <w:r>
              <w:rPr>
                <w:rFonts w:ascii="Times New Roman" w:hAnsi="Times New Roman"/>
                <w:b w:val="0"/>
                <w:i w:val="0"/>
                <w:sz w:val="24"/>
              </w:rPr>
              <w:t>04/12/24</w:t>
            </w:r>
          </w:p>
        </w:tc>
        <w:tc>
          <w:tcPr>
            <w:tcW w:type="dxa" w:w="2340"/>
          </w:tcPr>
          <w:p>
            <w:pPr>
              <w:spacing w:line="240" w:lineRule="auto"/>
            </w:pPr>
            <w:r/>
            <w:r>
              <w:rPr>
                <w:rFonts w:ascii="Times New Roman" w:hAnsi="Times New Roman"/>
                <w:b w:val="0"/>
                <w:i w:val="0"/>
                <w:sz w:val="24"/>
              </w:rPr>
              <w:t>Compel therapy for child</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Therapist of Mother's choosing</w:t>
            </w:r>
          </w:p>
        </w:tc>
      </w:tr>
      <w:tr>
        <w:tc>
          <w:tcPr>
            <w:tcW w:type="dxa" w:w="2340"/>
          </w:tcPr>
          <w:p>
            <w:pPr>
              <w:spacing w:line="240" w:lineRule="auto"/>
            </w:pPr>
            <w:r/>
            <w:r>
              <w:rPr>
                <w:rFonts w:ascii="Times New Roman" w:hAnsi="Times New Roman"/>
                <w:b w:val="0"/>
                <w:i w:val="0"/>
                <w:sz w:val="24"/>
              </w:rPr>
              <w:t>04/26/24</w:t>
            </w:r>
          </w:p>
        </w:tc>
        <w:tc>
          <w:tcPr>
            <w:tcW w:type="dxa" w:w="2340"/>
          </w:tcPr>
          <w:p>
            <w:pPr>
              <w:spacing w:line="240" w:lineRule="auto"/>
            </w:pPr>
            <w:r/>
            <w:r>
              <w:rPr>
                <w:rFonts w:ascii="Times New Roman" w:hAnsi="Times New Roman"/>
                <w:b w:val="0"/>
                <w:i w:val="0"/>
                <w:sz w:val="24"/>
              </w:rPr>
              <w:t>Ex parte - Cancel Father's spring break</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(1 of 8 denials)</w:t>
            </w:r>
          </w:p>
        </w:tc>
      </w:tr>
      <w:tr>
        <w:tc>
          <w:tcPr>
            <w:tcW w:type="dxa" w:w="2340"/>
          </w:tcPr>
          <w:p>
            <w:pPr>
              <w:spacing w:line="240" w:lineRule="auto"/>
            </w:pPr>
            <w:r/>
            <w:r>
              <w:rPr>
                <w:rFonts w:ascii="Times New Roman" w:hAnsi="Times New Roman"/>
                <w:b w:val="0"/>
                <w:i w:val="0"/>
                <w:sz w:val="24"/>
              </w:rPr>
              <w:t>05/08/24</w:t>
            </w:r>
          </w:p>
        </w:tc>
        <w:tc>
          <w:tcPr>
            <w:tcW w:type="dxa" w:w="2340"/>
          </w:tcPr>
          <w:p>
            <w:pPr>
              <w:spacing w:line="240" w:lineRule="auto"/>
            </w:pPr>
            <w:r/>
            <w:r>
              <w:rPr>
                <w:rFonts w:ascii="Times New Roman" w:hAnsi="Times New Roman"/>
                <w:b w:val="0"/>
                <w:i w:val="0"/>
                <w:sz w:val="24"/>
              </w:rPr>
              <w:t>Exclude domestic violence evidence</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Police report excluded</w:t>
            </w:r>
          </w:p>
        </w:tc>
      </w:tr>
      <w:tr>
        <w:tc>
          <w:tcPr>
            <w:tcW w:type="dxa" w:w="2340"/>
          </w:tcPr>
          <w:p>
            <w:pPr>
              <w:spacing w:line="240" w:lineRule="auto"/>
            </w:pPr>
            <w:r/>
            <w:r>
              <w:rPr>
                <w:rFonts w:ascii="Times New Roman" w:hAnsi="Times New Roman"/>
                <w:b w:val="0"/>
                <w:i w:val="0"/>
                <w:sz w:val="24"/>
              </w:rPr>
              <w:t>05/22/24</w:t>
            </w:r>
          </w:p>
        </w:tc>
        <w:tc>
          <w:tcPr>
            <w:tcW w:type="dxa" w:w="2340"/>
          </w:tcPr>
          <w:p>
            <w:pPr>
              <w:spacing w:line="240" w:lineRule="auto"/>
            </w:pPr>
            <w:r/>
            <w:r>
              <w:rPr>
                <w:rFonts w:ascii="Times New Roman" w:hAnsi="Times New Roman"/>
                <w:b w:val="0"/>
                <w:i w:val="0"/>
                <w:sz w:val="24"/>
              </w:rPr>
              <w:t>Ex parte - Schedule modification</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Reduced Father's summer time</w:t>
            </w:r>
          </w:p>
        </w:tc>
      </w:tr>
      <w:tr>
        <w:tc>
          <w:tcPr>
            <w:tcW w:type="dxa" w:w="2340"/>
          </w:tcPr>
          <w:p>
            <w:pPr>
              <w:spacing w:line="240" w:lineRule="auto"/>
            </w:pPr>
            <w:r/>
            <w:r>
              <w:rPr>
                <w:rFonts w:ascii="Times New Roman" w:hAnsi="Times New Roman"/>
                <w:b w:val="0"/>
                <w:i w:val="0"/>
                <w:sz w:val="24"/>
              </w:rPr>
              <w:t>06/03/24</w:t>
            </w:r>
          </w:p>
        </w:tc>
        <w:tc>
          <w:tcPr>
            <w:tcW w:type="dxa" w:w="2340"/>
          </w:tcPr>
          <w:p>
            <w:pPr>
              <w:spacing w:line="240" w:lineRule="auto"/>
            </w:pPr>
            <w:r/>
            <w:r>
              <w:rPr>
                <w:rFonts w:ascii="Times New Roman" w:hAnsi="Times New Roman"/>
                <w:b w:val="0"/>
                <w:i w:val="0"/>
                <w:sz w:val="24"/>
              </w:rPr>
              <w:t>Add extracurricular activities</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Father not consulted, required to pay 50%</w:t>
            </w:r>
          </w:p>
        </w:tc>
      </w:tr>
      <w:tr>
        <w:tc>
          <w:tcPr>
            <w:tcW w:type="dxa" w:w="2340"/>
          </w:tcPr>
          <w:p>
            <w:pPr>
              <w:spacing w:line="240" w:lineRule="auto"/>
            </w:pPr>
            <w:r/>
            <w:r>
              <w:rPr>
                <w:rFonts w:ascii="Times New Roman" w:hAnsi="Times New Roman"/>
                <w:b w:val="0"/>
                <w:i w:val="0"/>
                <w:sz w:val="24"/>
              </w:rPr>
              <w:t>06/22/24</w:t>
            </w:r>
          </w:p>
        </w:tc>
        <w:tc>
          <w:tcPr>
            <w:tcW w:type="dxa" w:w="2340"/>
          </w:tcPr>
          <w:p>
            <w:pPr>
              <w:spacing w:line="240" w:lineRule="auto"/>
            </w:pPr>
            <w:r/>
            <w:r>
              <w:rPr>
                <w:rFonts w:ascii="Times New Roman" w:hAnsi="Times New Roman"/>
                <w:b w:val="0"/>
                <w:i w:val="0"/>
                <w:sz w:val="24"/>
              </w:rPr>
              <w:t>Attorney fees</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$8,500 awarded</w:t>
            </w:r>
          </w:p>
        </w:tc>
      </w:tr>
      <w:tr>
        <w:tc>
          <w:tcPr>
            <w:tcW w:type="dxa" w:w="2340"/>
          </w:tcPr>
          <w:p>
            <w:pPr>
              <w:spacing w:line="240" w:lineRule="auto"/>
            </w:pPr>
            <w:r/>
            <w:r>
              <w:rPr>
                <w:rFonts w:ascii="Times New Roman" w:hAnsi="Times New Roman"/>
                <w:b w:val="0"/>
                <w:i w:val="0"/>
                <w:sz w:val="24"/>
              </w:rPr>
              <w:t>07/08/24</w:t>
            </w:r>
          </w:p>
        </w:tc>
        <w:tc>
          <w:tcPr>
            <w:tcW w:type="dxa" w:w="2340"/>
          </w:tcPr>
          <w:p>
            <w:pPr>
              <w:spacing w:line="240" w:lineRule="auto"/>
            </w:pPr>
            <w:r/>
            <w:r>
              <w:rPr>
                <w:rFonts w:ascii="Times New Roman" w:hAnsi="Times New Roman"/>
                <w:b w:val="0"/>
                <w:i w:val="0"/>
                <w:sz w:val="24"/>
              </w:rPr>
              <w:t>Ex parte - Medical decision override</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Allowed Mother to proceed with elective procedure</w:t>
            </w:r>
          </w:p>
        </w:tc>
      </w:tr>
      <w:tr>
        <w:tc>
          <w:tcPr>
            <w:tcW w:type="dxa" w:w="2340"/>
          </w:tcPr>
          <w:p>
            <w:pPr>
              <w:spacing w:line="240" w:lineRule="auto"/>
            </w:pPr>
            <w:r/>
            <w:r>
              <w:rPr>
                <w:rFonts w:ascii="Times New Roman" w:hAnsi="Times New Roman"/>
                <w:b w:val="0"/>
                <w:i w:val="0"/>
                <w:sz w:val="24"/>
              </w:rPr>
              <w:t>07/24/24</w:t>
            </w:r>
          </w:p>
        </w:tc>
        <w:tc>
          <w:tcPr>
            <w:tcW w:type="dxa" w:w="2340"/>
          </w:tcPr>
          <w:p>
            <w:pPr>
              <w:spacing w:line="240" w:lineRule="auto"/>
            </w:pPr>
            <w:r/>
            <w:r>
              <w:rPr>
                <w:rFonts w:ascii="Times New Roman" w:hAnsi="Times New Roman"/>
                <w:b w:val="0"/>
                <w:i w:val="0"/>
                <w:sz w:val="24"/>
              </w:rPr>
              <w:t>Modify transportation arrangements</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Required Father to do 100% of driving</w:t>
            </w:r>
          </w:p>
        </w:tc>
      </w:tr>
      <w:tr>
        <w:tc>
          <w:tcPr>
            <w:tcW w:type="dxa" w:w="2340"/>
          </w:tcPr>
          <w:p>
            <w:pPr>
              <w:spacing w:line="240" w:lineRule="auto"/>
            </w:pPr>
            <w:r/>
            <w:r>
              <w:rPr>
                <w:rFonts w:ascii="Times New Roman" w:hAnsi="Times New Roman"/>
                <w:b w:val="0"/>
                <w:i w:val="0"/>
                <w:sz w:val="24"/>
              </w:rPr>
              <w:t>08/05/24</w:t>
            </w:r>
          </w:p>
        </w:tc>
        <w:tc>
          <w:tcPr>
            <w:tcW w:type="dxa" w:w="2340"/>
          </w:tcPr>
          <w:p>
            <w:pPr>
              <w:spacing w:line="240" w:lineRule="auto"/>
            </w:pPr>
            <w:r/>
            <w:r>
              <w:rPr>
                <w:rFonts w:ascii="Times New Roman" w:hAnsi="Times New Roman"/>
                <w:b w:val="0"/>
                <w:i w:val="0"/>
                <w:sz w:val="24"/>
              </w:rPr>
              <w:t>Ex parte - Emergency dental appointment</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Allowed during Father's parenting time</w:t>
            </w:r>
          </w:p>
        </w:tc>
      </w:tr>
      <w:tr>
        <w:tc>
          <w:tcPr>
            <w:tcW w:type="dxa" w:w="2340"/>
          </w:tcPr>
          <w:p>
            <w:pPr>
              <w:spacing w:line="240" w:lineRule="auto"/>
            </w:pPr>
            <w:r/>
            <w:r>
              <w:rPr>
                <w:rFonts w:ascii="Times New Roman" w:hAnsi="Times New Roman"/>
                <w:b w:val="0"/>
                <w:i w:val="0"/>
                <w:sz w:val="24"/>
              </w:rPr>
              <w:t>08/14/24</w:t>
            </w:r>
          </w:p>
        </w:tc>
        <w:tc>
          <w:tcPr>
            <w:tcW w:type="dxa" w:w="2340"/>
          </w:tcPr>
          <w:p>
            <w:pPr>
              <w:spacing w:line="240" w:lineRule="auto"/>
            </w:pPr>
            <w:r/>
            <w:r>
              <w:rPr>
                <w:rFonts w:ascii="Times New Roman" w:hAnsi="Times New Roman"/>
                <w:b w:val="0"/>
                <w:i w:val="0"/>
                <w:sz w:val="24"/>
              </w:rPr>
              <w:t>Emergency suspension of Father's time</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Based solely on Mother's affidavit</w:t>
            </w:r>
          </w:p>
        </w:tc>
      </w:tr>
      <w:tr>
        <w:tc>
          <w:tcPr>
            <w:tcW w:type="dxa" w:w="2340"/>
          </w:tcPr>
          <w:p>
            <w:pPr>
              <w:spacing w:line="240" w:lineRule="auto"/>
            </w:pPr>
            <w:r/>
            <w:r>
              <w:rPr>
                <w:rFonts w:ascii="Times New Roman" w:hAnsi="Times New Roman"/>
                <w:b w:val="0"/>
                <w:i w:val="0"/>
                <w:sz w:val="24"/>
              </w:rPr>
              <w:t>08/30/24</w:t>
            </w:r>
          </w:p>
        </w:tc>
        <w:tc>
          <w:tcPr>
            <w:tcW w:type="dxa" w:w="2340"/>
          </w:tcPr>
          <w:p>
            <w:pPr>
              <w:spacing w:line="240" w:lineRule="auto"/>
            </w:pPr>
            <w:r/>
            <w:r>
              <w:rPr>
                <w:rFonts w:ascii="Times New Roman" w:hAnsi="Times New Roman"/>
                <w:b w:val="0"/>
                <w:i w:val="0"/>
                <w:sz w:val="24"/>
              </w:rPr>
              <w:t>Ex parte - School enrollment change</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Changed school district without notice to Father</w:t>
            </w:r>
          </w:p>
        </w:tc>
      </w:tr>
      <w:tr>
        <w:tc>
          <w:tcPr>
            <w:tcW w:type="dxa" w:w="2340"/>
          </w:tcPr>
          <w:p>
            <w:pPr>
              <w:spacing w:line="240" w:lineRule="auto"/>
            </w:pPr>
            <w:r/>
            <w:r>
              <w:rPr>
                <w:rFonts w:ascii="Times New Roman" w:hAnsi="Times New Roman"/>
                <w:b w:val="0"/>
                <w:i w:val="0"/>
                <w:sz w:val="24"/>
              </w:rPr>
              <w:t>09/12/24</w:t>
            </w:r>
          </w:p>
        </w:tc>
        <w:tc>
          <w:tcPr>
            <w:tcW w:type="dxa" w:w="2340"/>
          </w:tcPr>
          <w:p>
            <w:pPr>
              <w:spacing w:line="240" w:lineRule="auto"/>
            </w:pPr>
            <w:r/>
            <w:r>
              <w:rPr>
                <w:rFonts w:ascii="Times New Roman" w:hAnsi="Times New Roman"/>
                <w:b w:val="0"/>
                <w:i w:val="0"/>
                <w:sz w:val="24"/>
              </w:rPr>
              <w:t>Retroactive child support</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$2,100 arrearage assessed (calculation disputed)</w:t>
            </w:r>
          </w:p>
        </w:tc>
      </w:tr>
      <w:tr>
        <w:tc>
          <w:tcPr>
            <w:tcW w:type="dxa" w:w="2340"/>
          </w:tcPr>
          <w:p>
            <w:pPr>
              <w:spacing w:line="240" w:lineRule="auto"/>
            </w:pPr>
            <w:r/>
            <w:r>
              <w:rPr>
                <w:rFonts w:ascii="Times New Roman" w:hAnsi="Times New Roman"/>
                <w:b w:val="0"/>
                <w:i w:val="0"/>
                <w:sz w:val="24"/>
              </w:rPr>
              <w:t>09/30/24</w:t>
            </w:r>
          </w:p>
        </w:tc>
        <w:tc>
          <w:tcPr>
            <w:tcW w:type="dxa" w:w="2340"/>
          </w:tcPr>
          <w:p>
            <w:pPr>
              <w:spacing w:line="240" w:lineRule="auto"/>
            </w:pPr>
            <w:r/>
            <w:r>
              <w:rPr>
                <w:rFonts w:ascii="Times New Roman" w:hAnsi="Times New Roman"/>
                <w:b w:val="0"/>
                <w:i w:val="0"/>
                <w:sz w:val="24"/>
              </w:rPr>
              <w:t>Exclude Father's custody evaluator</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Denied Father's agreed-upon expert</w:t>
            </w:r>
          </w:p>
        </w:tc>
      </w:tr>
      <w:tr>
        <w:tc>
          <w:tcPr>
            <w:tcW w:type="dxa" w:w="2340"/>
          </w:tcPr>
          <w:p>
            <w:pPr>
              <w:spacing w:line="240" w:lineRule="auto"/>
            </w:pPr>
            <w:r/>
            <w:r>
              <w:rPr>
                <w:rFonts w:ascii="Times New Roman" w:hAnsi="Times New Roman"/>
                <w:b w:val="0"/>
                <w:i w:val="0"/>
                <w:sz w:val="24"/>
              </w:rPr>
              <w:t>10/15/24</w:t>
            </w:r>
          </w:p>
        </w:tc>
        <w:tc>
          <w:tcPr>
            <w:tcW w:type="dxa" w:w="2340"/>
          </w:tcPr>
          <w:p>
            <w:pPr>
              <w:spacing w:line="240" w:lineRule="auto"/>
            </w:pPr>
            <w:r/>
            <w:r>
              <w:rPr>
                <w:rFonts w:ascii="Times New Roman" w:hAnsi="Times New Roman"/>
                <w:b w:val="0"/>
                <w:i w:val="0"/>
                <w:sz w:val="24"/>
              </w:rPr>
              <w:t>Appoint parenting coordinator</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Mother's choice; $350/hour</w:t>
            </w:r>
          </w:p>
        </w:tc>
      </w:tr>
      <w:tr>
        <w:tc>
          <w:tcPr>
            <w:tcW w:type="dxa" w:w="2340"/>
          </w:tcPr>
          <w:p>
            <w:pPr>
              <w:spacing w:line="240" w:lineRule="auto"/>
            </w:pPr>
            <w:r/>
            <w:r>
              <w:rPr>
                <w:rFonts w:ascii="Times New Roman" w:hAnsi="Times New Roman"/>
                <w:b w:val="0"/>
                <w:i w:val="0"/>
                <w:sz w:val="24"/>
              </w:rPr>
              <w:t>10/28/24</w:t>
            </w:r>
          </w:p>
        </w:tc>
        <w:tc>
          <w:tcPr>
            <w:tcW w:type="dxa" w:w="2340"/>
          </w:tcPr>
          <w:p>
            <w:pPr>
              <w:spacing w:line="240" w:lineRule="auto"/>
            </w:pPr>
            <w:r/>
            <w:r>
              <w:rPr>
                <w:rFonts w:ascii="Times New Roman" w:hAnsi="Times New Roman"/>
                <w:b w:val="0"/>
                <w:i w:val="0"/>
                <w:sz w:val="24"/>
              </w:rPr>
              <w:t>Ex parte - Halloween schedule change</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Reversed Father's scheduled holiday</w:t>
            </w:r>
          </w:p>
        </w:tc>
      </w:tr>
      <w:tr>
        <w:tc>
          <w:tcPr>
            <w:tcW w:type="dxa" w:w="2340"/>
          </w:tcPr>
          <w:p>
            <w:pPr>
              <w:spacing w:line="240" w:lineRule="auto"/>
            </w:pPr>
            <w:r/>
            <w:r>
              <w:rPr>
                <w:rFonts w:ascii="Times New Roman" w:hAnsi="Times New Roman"/>
                <w:b w:val="0"/>
                <w:i w:val="0"/>
                <w:sz w:val="24"/>
              </w:rPr>
              <w:t>11/12/24</w:t>
            </w:r>
          </w:p>
        </w:tc>
        <w:tc>
          <w:tcPr>
            <w:tcW w:type="dxa" w:w="2340"/>
          </w:tcPr>
          <w:p>
            <w:pPr>
              <w:spacing w:line="240" w:lineRule="auto"/>
            </w:pPr>
            <w:r/>
            <w:r>
              <w:rPr>
                <w:rFonts w:ascii="Times New Roman" w:hAnsi="Times New Roman"/>
                <w:b w:val="0"/>
                <w:i w:val="0"/>
                <w:sz w:val="24"/>
              </w:rPr>
              <w:t>Exclude parental alienation evidence</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47 text messages excluded</w:t>
            </w:r>
          </w:p>
        </w:tc>
      </w:tr>
      <w:tr>
        <w:tc>
          <w:tcPr>
            <w:tcW w:type="dxa" w:w="2340"/>
          </w:tcPr>
          <w:p>
            <w:pPr>
              <w:spacing w:line="240" w:lineRule="auto"/>
            </w:pPr>
            <w:r/>
            <w:r>
              <w:rPr>
                <w:rFonts w:ascii="Times New Roman" w:hAnsi="Times New Roman"/>
                <w:b w:val="0"/>
                <w:i w:val="0"/>
                <w:sz w:val="24"/>
              </w:rPr>
              <w:t>11/26/24</w:t>
            </w:r>
          </w:p>
        </w:tc>
        <w:tc>
          <w:tcPr>
            <w:tcW w:type="dxa" w:w="2340"/>
          </w:tcPr>
          <w:p>
            <w:pPr>
              <w:spacing w:line="240" w:lineRule="auto"/>
            </w:pPr>
            <w:r/>
            <w:r>
              <w:rPr>
                <w:rFonts w:ascii="Times New Roman" w:hAnsi="Times New Roman"/>
                <w:b w:val="0"/>
                <w:i w:val="0"/>
                <w:sz w:val="24"/>
              </w:rPr>
              <w:t>Ex parte - Thanksgiving modification</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Reduced Father's time by 18 hours</w:t>
            </w:r>
          </w:p>
        </w:tc>
      </w:tr>
      <w:tr>
        <w:tc>
          <w:tcPr>
            <w:tcW w:type="dxa" w:w="2340"/>
          </w:tcPr>
          <w:p>
            <w:pPr>
              <w:spacing w:line="240" w:lineRule="auto"/>
            </w:pPr>
            <w:r/>
            <w:r>
              <w:rPr>
                <w:rFonts w:ascii="Times New Roman" w:hAnsi="Times New Roman"/>
                <w:b w:val="0"/>
                <w:i w:val="0"/>
                <w:sz w:val="24"/>
              </w:rPr>
              <w:t>12/09/24</w:t>
            </w:r>
          </w:p>
        </w:tc>
        <w:tc>
          <w:tcPr>
            <w:tcW w:type="dxa" w:w="2340"/>
          </w:tcPr>
          <w:p>
            <w:pPr>
              <w:spacing w:line="240" w:lineRule="auto"/>
            </w:pPr>
            <w:r/>
            <w:r>
              <w:rPr>
                <w:rFonts w:ascii="Times New Roman" w:hAnsi="Times New Roman"/>
                <w:b w:val="0"/>
                <w:i w:val="0"/>
                <w:sz w:val="24"/>
              </w:rPr>
              <w:t>Increase medical reimbursement</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$1,850 ordered paid by Father</w:t>
            </w:r>
          </w:p>
        </w:tc>
      </w:tr>
      <w:tr>
        <w:tc>
          <w:tcPr>
            <w:tcW w:type="dxa" w:w="2340"/>
          </w:tcPr>
          <w:p>
            <w:pPr>
              <w:spacing w:line="240" w:lineRule="auto"/>
            </w:pPr>
            <w:r/>
            <w:r>
              <w:rPr>
                <w:rFonts w:ascii="Times New Roman" w:hAnsi="Times New Roman"/>
                <w:b w:val="0"/>
                <w:i w:val="0"/>
                <w:sz w:val="24"/>
              </w:rPr>
              <w:t>12/19/24</w:t>
            </w:r>
          </w:p>
        </w:tc>
        <w:tc>
          <w:tcPr>
            <w:tcW w:type="dxa" w:w="2340"/>
          </w:tcPr>
          <w:p>
            <w:pPr>
              <w:spacing w:line="240" w:lineRule="auto"/>
            </w:pPr>
            <w:r/>
            <w:r>
              <w:rPr>
                <w:rFonts w:ascii="Times New Roman" w:hAnsi="Times New Roman"/>
                <w:b w:val="0"/>
                <w:i w:val="0"/>
                <w:sz w:val="24"/>
              </w:rPr>
              <w:t>Ex parte - Christmas schedule change</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(2 of 8 denials)</w:t>
            </w:r>
          </w:p>
        </w:tc>
      </w:tr>
      <w:tr>
        <w:tc>
          <w:tcPr>
            <w:tcW w:type="dxa" w:w="2340"/>
          </w:tcPr>
          <w:p>
            <w:pPr>
              <w:spacing w:line="240" w:lineRule="auto"/>
            </w:pPr>
            <w:r/>
            <w:r>
              <w:rPr>
                <w:rFonts w:ascii="Times New Roman" w:hAnsi="Times New Roman"/>
                <w:b w:val="0"/>
                <w:i w:val="0"/>
                <w:sz w:val="24"/>
              </w:rPr>
              <w:t>01/08/25</w:t>
            </w:r>
          </w:p>
        </w:tc>
        <w:tc>
          <w:tcPr>
            <w:tcW w:type="dxa" w:w="2340"/>
          </w:tcPr>
          <w:p>
            <w:pPr>
              <w:spacing w:line="240" w:lineRule="auto"/>
            </w:pPr>
            <w:r/>
            <w:r>
              <w:rPr>
                <w:rFonts w:ascii="Times New Roman" w:hAnsi="Times New Roman"/>
                <w:b w:val="0"/>
                <w:i w:val="0"/>
                <w:sz w:val="24"/>
              </w:rPr>
              <w:t>Deny contempt for holiday violation</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Mother not held accountable</w:t>
            </w:r>
          </w:p>
        </w:tc>
      </w:tr>
      <w:tr>
        <w:tc>
          <w:tcPr>
            <w:tcW w:type="dxa" w:w="2340"/>
          </w:tcPr>
          <w:p>
            <w:pPr>
              <w:spacing w:line="240" w:lineRule="auto"/>
            </w:pPr>
            <w:r/>
            <w:r>
              <w:rPr>
                <w:rFonts w:ascii="Times New Roman" w:hAnsi="Times New Roman"/>
                <w:b w:val="0"/>
                <w:i w:val="0"/>
                <w:sz w:val="24"/>
              </w:rPr>
              <w:t>01/23/25</w:t>
            </w:r>
          </w:p>
        </w:tc>
        <w:tc>
          <w:tcPr>
            <w:tcW w:type="dxa" w:w="2340"/>
          </w:tcPr>
          <w:p>
            <w:pPr>
              <w:spacing w:line="240" w:lineRule="auto"/>
            </w:pPr>
            <w:r/>
            <w:r>
              <w:rPr>
                <w:rFonts w:ascii="Times New Roman" w:hAnsi="Times New Roman"/>
                <w:b w:val="0"/>
                <w:i w:val="0"/>
                <w:sz w:val="24"/>
              </w:rPr>
              <w:t>Ex parte - School conference exclusion</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Father barred from parent-teacher conference</w:t>
            </w:r>
          </w:p>
        </w:tc>
      </w:tr>
      <w:tr>
        <w:tc>
          <w:tcPr>
            <w:tcW w:type="dxa" w:w="2340"/>
          </w:tcPr>
          <w:p>
            <w:pPr>
              <w:spacing w:line="240" w:lineRule="auto"/>
            </w:pPr>
            <w:r/>
            <w:r>
              <w:rPr>
                <w:rFonts w:ascii="Times New Roman" w:hAnsi="Times New Roman"/>
                <w:b w:val="0"/>
                <w:i w:val="0"/>
                <w:sz w:val="24"/>
              </w:rPr>
              <w:t>02/06/25</w:t>
            </w:r>
          </w:p>
        </w:tc>
        <w:tc>
          <w:tcPr>
            <w:tcW w:type="dxa" w:w="2340"/>
          </w:tcPr>
          <w:p>
            <w:pPr>
              <w:spacing w:line="240" w:lineRule="auto"/>
            </w:pPr>
            <w:r/>
            <w:r>
              <w:rPr>
                <w:rFonts w:ascii="Times New Roman" w:hAnsi="Times New Roman"/>
                <w:b w:val="0"/>
                <w:i w:val="0"/>
                <w:sz w:val="24"/>
              </w:rPr>
              <w:t>Modify legal custody</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Mother awarded sole legal custody (education, medical)</w:t>
            </w:r>
          </w:p>
        </w:tc>
      </w:tr>
      <w:tr>
        <w:tc>
          <w:tcPr>
            <w:tcW w:type="dxa" w:w="2340"/>
          </w:tcPr>
          <w:p>
            <w:pPr>
              <w:spacing w:line="240" w:lineRule="auto"/>
            </w:pPr>
            <w:r/>
            <w:r>
              <w:rPr>
                <w:rFonts w:ascii="Times New Roman" w:hAnsi="Times New Roman"/>
                <w:b w:val="0"/>
                <w:i w:val="0"/>
                <w:sz w:val="24"/>
              </w:rPr>
              <w:t>02/20/25</w:t>
            </w:r>
          </w:p>
        </w:tc>
        <w:tc>
          <w:tcPr>
            <w:tcW w:type="dxa" w:w="2340"/>
          </w:tcPr>
          <w:p>
            <w:pPr>
              <w:spacing w:line="240" w:lineRule="auto"/>
            </w:pPr>
            <w:r/>
            <w:r>
              <w:rPr>
                <w:rFonts w:ascii="Times New Roman" w:hAnsi="Times New Roman"/>
                <w:b w:val="0"/>
                <w:i w:val="0"/>
                <w:sz w:val="24"/>
              </w:rPr>
              <w:t>Ex parte - Spring sports enrollment</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$600/season expense; Father to pay 50%</w:t>
            </w:r>
          </w:p>
        </w:tc>
      </w:tr>
      <w:tr>
        <w:tc>
          <w:tcPr>
            <w:tcW w:type="dxa" w:w="2340"/>
          </w:tcPr>
          <w:p>
            <w:pPr>
              <w:spacing w:line="240" w:lineRule="auto"/>
            </w:pPr>
            <w:r/>
            <w:r>
              <w:rPr>
                <w:rFonts w:ascii="Times New Roman" w:hAnsi="Times New Roman"/>
                <w:b w:val="0"/>
                <w:i w:val="0"/>
                <w:sz w:val="24"/>
              </w:rPr>
              <w:t>03/05/25</w:t>
            </w:r>
          </w:p>
        </w:tc>
        <w:tc>
          <w:tcPr>
            <w:tcW w:type="dxa" w:w="2340"/>
          </w:tcPr>
          <w:p>
            <w:pPr>
              <w:spacing w:line="240" w:lineRule="auto"/>
            </w:pPr>
            <w:r/>
            <w:r>
              <w:rPr>
                <w:rFonts w:ascii="Times New Roman" w:hAnsi="Times New Roman"/>
                <w:b w:val="0"/>
                <w:i w:val="0"/>
                <w:sz w:val="24"/>
              </w:rPr>
              <w:t>Attorney fees (second request)</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$6,200 awarded</w:t>
            </w:r>
          </w:p>
        </w:tc>
      </w:tr>
      <w:tr>
        <w:tc>
          <w:tcPr>
            <w:tcW w:type="dxa" w:w="2340"/>
          </w:tcPr>
          <w:p>
            <w:pPr>
              <w:spacing w:line="240" w:lineRule="auto"/>
            </w:pPr>
            <w:r/>
            <w:r>
              <w:rPr>
                <w:rFonts w:ascii="Times New Roman" w:hAnsi="Times New Roman"/>
                <w:b w:val="0"/>
                <w:i w:val="0"/>
                <w:sz w:val="24"/>
              </w:rPr>
              <w:t>03/19/25</w:t>
            </w:r>
          </w:p>
        </w:tc>
        <w:tc>
          <w:tcPr>
            <w:tcW w:type="dxa" w:w="2340"/>
          </w:tcPr>
          <w:p>
            <w:pPr>
              <w:spacing w:line="240" w:lineRule="auto"/>
            </w:pPr>
            <w:r/>
            <w:r>
              <w:rPr>
                <w:rFonts w:ascii="Times New Roman" w:hAnsi="Times New Roman"/>
                <w:b w:val="0"/>
                <w:i w:val="0"/>
                <w:sz w:val="24"/>
              </w:rPr>
              <w:t>Ex parte - Medical appointment override</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Scheduled during Father's parenting time</w:t>
            </w:r>
          </w:p>
        </w:tc>
      </w:tr>
      <w:tr>
        <w:tc>
          <w:tcPr>
            <w:tcW w:type="dxa" w:w="2340"/>
          </w:tcPr>
          <w:p>
            <w:pPr>
              <w:spacing w:line="240" w:lineRule="auto"/>
            </w:pPr>
            <w:r/>
            <w:r>
              <w:rPr>
                <w:rFonts w:ascii="Times New Roman" w:hAnsi="Times New Roman"/>
                <w:b w:val="0"/>
                <w:i w:val="0"/>
                <w:sz w:val="24"/>
              </w:rPr>
              <w:t>04/02/25</w:t>
            </w:r>
          </w:p>
        </w:tc>
        <w:tc>
          <w:tcPr>
            <w:tcW w:type="dxa" w:w="2340"/>
          </w:tcPr>
          <w:p>
            <w:pPr>
              <w:spacing w:line="240" w:lineRule="auto"/>
            </w:pPr>
            <w:r/>
            <w:r>
              <w:rPr>
                <w:rFonts w:ascii="Times New Roman" w:hAnsi="Times New Roman"/>
                <w:b w:val="0"/>
                <w:i w:val="0"/>
                <w:sz w:val="24"/>
              </w:rPr>
              <w:t>Exclude Father's expert witness</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Forensic psychologist testimony barred</w:t>
            </w:r>
          </w:p>
        </w:tc>
      </w:tr>
      <w:tr>
        <w:tc>
          <w:tcPr>
            <w:tcW w:type="dxa" w:w="2340"/>
          </w:tcPr>
          <w:p>
            <w:pPr>
              <w:spacing w:line="240" w:lineRule="auto"/>
            </w:pPr>
            <w:r/>
            <w:r>
              <w:rPr>
                <w:rFonts w:ascii="Times New Roman" w:hAnsi="Times New Roman"/>
                <w:b w:val="0"/>
                <w:i w:val="0"/>
                <w:sz w:val="24"/>
              </w:rPr>
              <w:t>04/16/25</w:t>
            </w:r>
          </w:p>
        </w:tc>
        <w:tc>
          <w:tcPr>
            <w:tcW w:type="dxa" w:w="2340"/>
          </w:tcPr>
          <w:p>
            <w:pPr>
              <w:spacing w:line="240" w:lineRule="auto"/>
            </w:pPr>
            <w:r/>
            <w:r>
              <w:rPr>
                <w:rFonts w:ascii="Times New Roman" w:hAnsi="Times New Roman"/>
                <w:b w:val="0"/>
                <w:i w:val="0"/>
                <w:sz w:val="24"/>
              </w:rPr>
              <w:t>Ex parte - Birthday party schedule</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Modified Father's weekend for party</w:t>
            </w:r>
          </w:p>
        </w:tc>
      </w:tr>
      <w:tr>
        <w:tc>
          <w:tcPr>
            <w:tcW w:type="dxa" w:w="2340"/>
          </w:tcPr>
          <w:p>
            <w:pPr>
              <w:spacing w:line="240" w:lineRule="auto"/>
            </w:pPr>
            <w:r/>
            <w:r>
              <w:rPr>
                <w:rFonts w:ascii="Times New Roman" w:hAnsi="Times New Roman"/>
                <w:b w:val="0"/>
                <w:i w:val="0"/>
                <w:sz w:val="24"/>
              </w:rPr>
              <w:t>04/30/25</w:t>
            </w:r>
          </w:p>
        </w:tc>
        <w:tc>
          <w:tcPr>
            <w:tcW w:type="dxa" w:w="2340"/>
          </w:tcPr>
          <w:p>
            <w:pPr>
              <w:spacing w:line="240" w:lineRule="auto"/>
            </w:pPr>
            <w:r/>
            <w:r>
              <w:rPr>
                <w:rFonts w:ascii="Times New Roman" w:hAnsi="Times New Roman"/>
                <w:b w:val="0"/>
                <w:i w:val="0"/>
                <w:sz w:val="24"/>
              </w:rPr>
              <w:t>Increase imputed income to Father</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Support increased despite Father's unemployment</w:t>
            </w:r>
          </w:p>
        </w:tc>
      </w:tr>
      <w:tr>
        <w:tc>
          <w:tcPr>
            <w:tcW w:type="dxa" w:w="2340"/>
          </w:tcPr>
          <w:p>
            <w:pPr>
              <w:spacing w:line="240" w:lineRule="auto"/>
            </w:pPr>
            <w:r/>
            <w:r>
              <w:rPr>
                <w:rFonts w:ascii="Times New Roman" w:hAnsi="Times New Roman"/>
                <w:b w:val="0"/>
                <w:i w:val="0"/>
                <w:sz w:val="24"/>
              </w:rPr>
              <w:t>05/14/25</w:t>
            </w:r>
          </w:p>
        </w:tc>
        <w:tc>
          <w:tcPr>
            <w:tcW w:type="dxa" w:w="2340"/>
          </w:tcPr>
          <w:p>
            <w:pPr>
              <w:spacing w:line="240" w:lineRule="auto"/>
            </w:pPr>
            <w:r/>
            <w:r>
              <w:rPr>
                <w:rFonts w:ascii="Times New Roman" w:hAnsi="Times New Roman"/>
                <w:b w:val="0"/>
                <w:i w:val="0"/>
                <w:sz w:val="24"/>
              </w:rPr>
              <w:t>Ex parte - Passport application</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International travel approved; Father not consulted</w:t>
            </w:r>
          </w:p>
        </w:tc>
      </w:tr>
      <w:tr>
        <w:tc>
          <w:tcPr>
            <w:tcW w:type="dxa" w:w="2340"/>
          </w:tcPr>
          <w:p>
            <w:pPr>
              <w:spacing w:line="240" w:lineRule="auto"/>
            </w:pPr>
            <w:r/>
            <w:r>
              <w:rPr>
                <w:rFonts w:ascii="Times New Roman" w:hAnsi="Times New Roman"/>
                <w:b w:val="0"/>
                <w:i w:val="0"/>
                <w:sz w:val="24"/>
              </w:rPr>
              <w:t>05/28/25</w:t>
            </w:r>
          </w:p>
        </w:tc>
        <w:tc>
          <w:tcPr>
            <w:tcW w:type="dxa" w:w="2340"/>
          </w:tcPr>
          <w:p>
            <w:pPr>
              <w:spacing w:line="240" w:lineRule="auto"/>
            </w:pPr>
            <w:r/>
            <w:r>
              <w:rPr>
                <w:rFonts w:ascii="Times New Roman" w:hAnsi="Times New Roman"/>
                <w:b w:val="0"/>
                <w:i w:val="0"/>
                <w:sz w:val="24"/>
              </w:rPr>
              <w:t>Restrict Father's phone contact</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Limited to 2 calls/week, 10 minutes each</w:t>
            </w:r>
          </w:p>
        </w:tc>
      </w:tr>
      <w:tr>
        <w:tc>
          <w:tcPr>
            <w:tcW w:type="dxa" w:w="2340"/>
          </w:tcPr>
          <w:p>
            <w:pPr>
              <w:spacing w:line="240" w:lineRule="auto"/>
            </w:pPr>
            <w:r/>
            <w:r>
              <w:rPr>
                <w:rFonts w:ascii="Times New Roman" w:hAnsi="Times New Roman"/>
                <w:b w:val="0"/>
                <w:i w:val="0"/>
                <w:sz w:val="24"/>
              </w:rPr>
              <w:t>06/11/25</w:t>
            </w:r>
          </w:p>
        </w:tc>
        <w:tc>
          <w:tcPr>
            <w:tcW w:type="dxa" w:w="2340"/>
          </w:tcPr>
          <w:p>
            <w:pPr>
              <w:spacing w:line="240" w:lineRule="auto"/>
            </w:pPr>
            <w:r/>
            <w:r>
              <w:rPr>
                <w:rFonts w:ascii="Times New Roman" w:hAnsi="Times New Roman"/>
                <w:b w:val="0"/>
                <w:i w:val="0"/>
                <w:sz w:val="24"/>
              </w:rPr>
              <w:t>Ex parte - Summer camp enrollment</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$2,800 camp; Father ordered to pay 50%</w:t>
            </w:r>
          </w:p>
        </w:tc>
      </w:tr>
      <w:tr>
        <w:tc>
          <w:tcPr>
            <w:tcW w:type="dxa" w:w="2340"/>
          </w:tcPr>
          <w:p>
            <w:pPr>
              <w:spacing w:line="240" w:lineRule="auto"/>
            </w:pPr>
            <w:r/>
            <w:r>
              <w:rPr>
                <w:rFonts w:ascii="Times New Roman" w:hAnsi="Times New Roman"/>
                <w:b w:val="0"/>
                <w:i w:val="0"/>
                <w:sz w:val="24"/>
              </w:rPr>
              <w:t>06/25/25</w:t>
            </w:r>
          </w:p>
        </w:tc>
        <w:tc>
          <w:tcPr>
            <w:tcW w:type="dxa" w:w="2340"/>
          </w:tcPr>
          <w:p>
            <w:pPr>
              <w:spacing w:line="240" w:lineRule="auto"/>
            </w:pPr>
            <w:r/>
            <w:r>
              <w:rPr>
                <w:rFonts w:ascii="Times New Roman" w:hAnsi="Times New Roman"/>
                <w:b w:val="0"/>
                <w:i w:val="0"/>
                <w:sz w:val="24"/>
              </w:rPr>
              <w:t>Modify Father's summer parenting time</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Reduced from 4 weeks to 10 days</w:t>
            </w:r>
          </w:p>
        </w:tc>
      </w:tr>
      <w:tr>
        <w:tc>
          <w:tcPr>
            <w:tcW w:type="dxa" w:w="2340"/>
          </w:tcPr>
          <w:p>
            <w:pPr>
              <w:spacing w:line="240" w:lineRule="auto"/>
            </w:pPr>
            <w:r/>
            <w:r>
              <w:rPr>
                <w:rFonts w:ascii="Times New Roman" w:hAnsi="Times New Roman"/>
                <w:b w:val="0"/>
                <w:i w:val="0"/>
                <w:sz w:val="24"/>
              </w:rPr>
              <w:t>07/09/25</w:t>
            </w:r>
          </w:p>
        </w:tc>
        <w:tc>
          <w:tcPr>
            <w:tcW w:type="dxa" w:w="2340"/>
          </w:tcPr>
          <w:p>
            <w:pPr>
              <w:spacing w:line="240" w:lineRule="auto"/>
            </w:pPr>
            <w:r/>
            <w:r>
              <w:rPr>
                <w:rFonts w:ascii="Times New Roman" w:hAnsi="Times New Roman"/>
                <w:b w:val="0"/>
                <w:i w:val="0"/>
                <w:sz w:val="24"/>
              </w:rPr>
              <w:t>Ex parte - Vacation schedule change</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Cancelled Father's planned vacation week</w:t>
            </w:r>
          </w:p>
        </w:tc>
      </w:tr>
      <w:tr>
        <w:tc>
          <w:tcPr>
            <w:tcW w:type="dxa" w:w="2340"/>
          </w:tcPr>
          <w:p>
            <w:pPr>
              <w:spacing w:line="240" w:lineRule="auto"/>
            </w:pPr>
            <w:r/>
            <w:r>
              <w:rPr>
                <w:rFonts w:ascii="Times New Roman" w:hAnsi="Times New Roman"/>
                <w:b w:val="0"/>
                <w:i w:val="0"/>
                <w:sz w:val="24"/>
              </w:rPr>
              <w:t>07/23/25</w:t>
            </w:r>
          </w:p>
        </w:tc>
        <w:tc>
          <w:tcPr>
            <w:tcW w:type="dxa" w:w="2340"/>
          </w:tcPr>
          <w:p>
            <w:pPr>
              <w:spacing w:line="240" w:lineRule="auto"/>
            </w:pPr>
            <w:r/>
            <w:r>
              <w:rPr>
                <w:rFonts w:ascii="Times New Roman" w:hAnsi="Times New Roman"/>
                <w:b w:val="0"/>
                <w:i w:val="0"/>
                <w:sz w:val="24"/>
              </w:rPr>
              <w:t>Compel Father's therapy attendance</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"Co-parenting classes" ordered</w:t>
            </w:r>
          </w:p>
        </w:tc>
      </w:tr>
      <w:tr>
        <w:tc>
          <w:tcPr>
            <w:tcW w:type="dxa" w:w="2340"/>
          </w:tcPr>
          <w:p>
            <w:pPr>
              <w:spacing w:line="240" w:lineRule="auto"/>
            </w:pPr>
            <w:r/>
            <w:r>
              <w:rPr>
                <w:rFonts w:ascii="Times New Roman" w:hAnsi="Times New Roman"/>
                <w:b w:val="0"/>
                <w:i w:val="0"/>
                <w:sz w:val="24"/>
              </w:rPr>
              <w:t>08/06/25</w:t>
            </w:r>
          </w:p>
        </w:tc>
        <w:tc>
          <w:tcPr>
            <w:tcW w:type="dxa" w:w="2340"/>
          </w:tcPr>
          <w:p>
            <w:pPr>
              <w:spacing w:line="240" w:lineRule="auto"/>
            </w:pPr>
            <w:r/>
            <w:r>
              <w:rPr>
                <w:rFonts w:ascii="Times New Roman" w:hAnsi="Times New Roman"/>
                <w:b w:val="0"/>
                <w:i w:val="0"/>
                <w:sz w:val="24"/>
              </w:rPr>
              <w:t>Ex parte - School supply reimbursement</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$487 ordered paid by Father</w:t>
            </w:r>
          </w:p>
        </w:tc>
      </w:tr>
      <w:tr>
        <w:tc>
          <w:tcPr>
            <w:tcW w:type="dxa" w:w="2340"/>
          </w:tcPr>
          <w:p>
            <w:pPr>
              <w:spacing w:line="240" w:lineRule="auto"/>
            </w:pPr>
            <w:r/>
            <w:r>
              <w:rPr>
                <w:rFonts w:ascii="Times New Roman" w:hAnsi="Times New Roman"/>
                <w:b w:val="0"/>
                <w:i w:val="0"/>
                <w:sz w:val="24"/>
              </w:rPr>
              <w:t>08/20/25</w:t>
            </w:r>
          </w:p>
        </w:tc>
        <w:tc>
          <w:tcPr>
            <w:tcW w:type="dxa" w:w="2340"/>
          </w:tcPr>
          <w:p>
            <w:pPr>
              <w:spacing w:line="240" w:lineRule="auto"/>
            </w:pPr>
            <w:r/>
            <w:r>
              <w:rPr>
                <w:rFonts w:ascii="Times New Roman" w:hAnsi="Times New Roman"/>
                <w:b w:val="0"/>
                <w:i w:val="0"/>
                <w:sz w:val="24"/>
              </w:rPr>
              <w:t>Deny Father's makeup time request</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No makeup time for Mother's violations</w:t>
            </w:r>
          </w:p>
        </w:tc>
      </w:tr>
      <w:tr>
        <w:tc>
          <w:tcPr>
            <w:tcW w:type="dxa" w:w="2340"/>
          </w:tcPr>
          <w:p>
            <w:pPr>
              <w:spacing w:line="240" w:lineRule="auto"/>
            </w:pPr>
            <w:r/>
            <w:r>
              <w:rPr>
                <w:rFonts w:ascii="Times New Roman" w:hAnsi="Times New Roman"/>
                <w:b w:val="0"/>
                <w:i w:val="0"/>
                <w:sz w:val="24"/>
              </w:rPr>
              <w:t>09/03/25</w:t>
            </w:r>
          </w:p>
        </w:tc>
        <w:tc>
          <w:tcPr>
            <w:tcW w:type="dxa" w:w="2340"/>
          </w:tcPr>
          <w:p>
            <w:pPr>
              <w:spacing w:line="240" w:lineRule="auto"/>
            </w:pPr>
            <w:r/>
            <w:r>
              <w:rPr>
                <w:rFonts w:ascii="Times New Roman" w:hAnsi="Times New Roman"/>
                <w:b w:val="0"/>
                <w:i w:val="0"/>
                <w:sz w:val="24"/>
              </w:rPr>
              <w:t>Ex parte - Extracurricular schedule</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Added Wednesday activity during Father's time</w:t>
            </w:r>
          </w:p>
        </w:tc>
      </w:tr>
      <w:tr>
        <w:tc>
          <w:tcPr>
            <w:tcW w:type="dxa" w:w="2340"/>
          </w:tcPr>
          <w:p>
            <w:pPr>
              <w:spacing w:line="240" w:lineRule="auto"/>
            </w:pPr>
            <w:r/>
            <w:r>
              <w:rPr>
                <w:rFonts w:ascii="Times New Roman" w:hAnsi="Times New Roman"/>
                <w:b w:val="0"/>
                <w:i w:val="0"/>
                <w:sz w:val="24"/>
              </w:rPr>
              <w:t>09/17/25</w:t>
            </w:r>
          </w:p>
        </w:tc>
        <w:tc>
          <w:tcPr>
            <w:tcW w:type="dxa" w:w="2340"/>
          </w:tcPr>
          <w:p>
            <w:pPr>
              <w:spacing w:line="240" w:lineRule="auto"/>
            </w:pPr>
            <w:r/>
            <w:r>
              <w:rPr>
                <w:rFonts w:ascii="Times New Roman" w:hAnsi="Times New Roman"/>
                <w:b w:val="0"/>
                <w:i w:val="0"/>
                <w:sz w:val="24"/>
              </w:rPr>
              <w:t>Increase arrearages assessment</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$3,200 additional arrearage claimed</w:t>
            </w:r>
          </w:p>
        </w:tc>
      </w:tr>
      <w:tr>
        <w:tc>
          <w:tcPr>
            <w:tcW w:type="dxa" w:w="2340"/>
          </w:tcPr>
          <w:p>
            <w:pPr>
              <w:spacing w:line="240" w:lineRule="auto"/>
            </w:pPr>
            <w:r/>
            <w:r>
              <w:rPr>
                <w:rFonts w:ascii="Times New Roman" w:hAnsi="Times New Roman"/>
                <w:b w:val="0"/>
                <w:i w:val="0"/>
                <w:sz w:val="24"/>
              </w:rPr>
              <w:t>10/01/25</w:t>
            </w:r>
          </w:p>
        </w:tc>
        <w:tc>
          <w:tcPr>
            <w:tcW w:type="dxa" w:w="2340"/>
          </w:tcPr>
          <w:p>
            <w:pPr>
              <w:spacing w:line="240" w:lineRule="auto"/>
            </w:pPr>
            <w:r/>
            <w:r>
              <w:rPr>
                <w:rFonts w:ascii="Times New Roman" w:hAnsi="Times New Roman"/>
                <w:b w:val="0"/>
                <w:i w:val="0"/>
                <w:sz w:val="24"/>
              </w:rPr>
              <w:t>Ex parte - Halloween costume expenses</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$125 reimbursement ordered</w:t>
            </w:r>
          </w:p>
        </w:tc>
      </w:tr>
      <w:tr>
        <w:tc>
          <w:tcPr>
            <w:tcW w:type="dxa" w:w="2340"/>
          </w:tcPr>
          <w:p>
            <w:pPr>
              <w:spacing w:line="240" w:lineRule="auto"/>
            </w:pPr>
            <w:r/>
            <w:r>
              <w:rPr>
                <w:rFonts w:ascii="Times New Roman" w:hAnsi="Times New Roman"/>
                <w:b w:val="0"/>
                <w:i w:val="0"/>
                <w:sz w:val="24"/>
              </w:rPr>
              <w:t>10/15/25</w:t>
            </w:r>
          </w:p>
        </w:tc>
        <w:tc>
          <w:tcPr>
            <w:tcW w:type="dxa" w:w="2340"/>
          </w:tcPr>
          <w:p>
            <w:pPr>
              <w:spacing w:line="240" w:lineRule="auto"/>
            </w:pPr>
            <w:r/>
            <w:r>
              <w:rPr>
                <w:rFonts w:ascii="Times New Roman" w:hAnsi="Times New Roman"/>
                <w:b w:val="0"/>
                <w:i w:val="0"/>
                <w:sz w:val="24"/>
              </w:rPr>
              <w:t>Modify Thanksgiving schedule</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Reduced Father's time by 24 hours</w:t>
            </w:r>
          </w:p>
        </w:tc>
      </w:tr>
      <w:tr>
        <w:tc>
          <w:tcPr>
            <w:tcW w:type="dxa" w:w="2340"/>
          </w:tcPr>
          <w:p>
            <w:pPr>
              <w:spacing w:line="240" w:lineRule="auto"/>
            </w:pPr>
            <w:r/>
            <w:r>
              <w:rPr>
                <w:rFonts w:ascii="Times New Roman" w:hAnsi="Times New Roman"/>
                <w:b w:val="0"/>
                <w:i w:val="0"/>
                <w:sz w:val="24"/>
              </w:rPr>
              <w:t>10/29/25</w:t>
            </w:r>
          </w:p>
        </w:tc>
        <w:tc>
          <w:tcPr>
            <w:tcW w:type="dxa" w:w="2340"/>
          </w:tcPr>
          <w:p>
            <w:pPr>
              <w:spacing w:line="240" w:lineRule="auto"/>
            </w:pPr>
            <w:r/>
            <w:r>
              <w:rPr>
                <w:rFonts w:ascii="Times New Roman" w:hAnsi="Times New Roman"/>
                <w:b w:val="0"/>
                <w:i w:val="0"/>
                <w:sz w:val="24"/>
              </w:rPr>
              <w:t>Ex parte - Medical procedure consent</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Elective orthodontics approved</w:t>
            </w:r>
          </w:p>
        </w:tc>
      </w:tr>
      <w:tr>
        <w:tc>
          <w:tcPr>
            <w:tcW w:type="dxa" w:w="2340"/>
          </w:tcPr>
          <w:p>
            <w:pPr>
              <w:spacing w:line="240" w:lineRule="auto"/>
            </w:pPr>
            <w:r/>
            <w:r>
              <w:rPr>
                <w:rFonts w:ascii="Times New Roman" w:hAnsi="Times New Roman"/>
                <w:b w:val="0"/>
                <w:i w:val="0"/>
                <w:sz w:val="24"/>
              </w:rPr>
              <w:t>11/12/25</w:t>
            </w:r>
          </w:p>
        </w:tc>
        <w:tc>
          <w:tcPr>
            <w:tcW w:type="dxa" w:w="2340"/>
          </w:tcPr>
          <w:p>
            <w:pPr>
              <w:spacing w:line="240" w:lineRule="auto"/>
            </w:pPr>
            <w:r/>
            <w:r>
              <w:rPr>
                <w:rFonts w:ascii="Times New Roman" w:hAnsi="Times New Roman"/>
                <w:b w:val="0"/>
                <w:i w:val="0"/>
                <w:sz w:val="24"/>
              </w:rPr>
              <w:t>Attorney fees (third request)</w:t>
            </w:r>
          </w:p>
        </w:tc>
        <w:tc>
          <w:tcPr>
            <w:tcW w:type="dxa" w:w="2340"/>
          </w:tcPr>
          <w:p>
            <w:pPr>
              <w:spacing w:line="240" w:lineRule="auto"/>
            </w:pPr>
            <w:r/>
            <w:r>
              <w:rPr>
                <w:rFonts w:ascii="Times New Roman" w:hAnsi="Times New Roman"/>
                <w:b w:val="0"/>
                <w:i w:val="0"/>
                <w:sz w:val="24"/>
              </w:rPr>
              <w:t>Granted</w:t>
            </w:r>
          </w:p>
        </w:tc>
        <w:tc>
          <w:tcPr>
            <w:tcW w:type="dxa" w:w="2340"/>
          </w:tcPr>
          <w:p>
            <w:pPr>
              <w:spacing w:line="240" w:lineRule="auto"/>
            </w:pPr>
            <w:r/>
            <w:r>
              <w:rPr>
                <w:rFonts w:ascii="Times New Roman" w:hAnsi="Times New Roman"/>
                <w:b w:val="0"/>
                <w:i w:val="0"/>
                <w:sz w:val="24"/>
              </w:rPr>
              <w:t>$7,500 awarded</w:t>
            </w:r>
          </w:p>
        </w:tc>
      </w:tr>
    </w:tbl>
    <w:p>
      <w:pPr>
        <w:spacing w:line="480" w:lineRule="auto" w:after="0" w:before="0"/>
      </w:pPr>
      <w:r>
        <w:rPr>
          <w:rFonts w:ascii="Times New Roman" w:hAnsi="Times New Roman"/>
          <w:b/>
          <w:i w:val="0"/>
          <w:sz w:val="24"/>
        </w:rPr>
        <w:t>Mother's Success Rate: 49 of 57 motions granted = 86%</w:t>
      </w:r>
      <w:r>
        <w:rPr>
          <w:rFonts w:ascii="Times New Roman" w:hAnsi="Times New Roman"/>
          <w:b w:val="0"/>
          <w:i w:val="0"/>
          <w:sz w:val="24"/>
        </w:rPr>
        <w:t xml:space="preserve"> </w:t>
      </w:r>
      <w:r>
        <w:rPr>
          <w:rFonts w:ascii="Times New Roman" w:hAnsi="Times New Roman"/>
          <w:b/>
          <w:i w:val="0"/>
          <w:sz w:val="24"/>
        </w:rPr>
        <w:t>Ex Parte Success Rate: 24 of 55 ex parte requests = 44%</w:t>
      </w:r>
    </w:p>
    <w:p>
      <w:pPr>
        <w:keepNext/>
        <w:spacing w:line="480" w:lineRule="auto" w:after="0" w:before="0"/>
      </w:pPr>
      <w:r>
        <w:rPr>
          <w:rFonts w:ascii="Times New Roman" w:hAnsi="Times New Roman"/>
          <w:b/>
          <w:i w:val="0"/>
          <w:sz w:val="24"/>
        </w:rPr>
        <w:t>Father's Motions (45 Total Filed)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Date</w:t>
            </w:r>
          </w:p>
        </w:tc>
        <w:tc>
          <w:tcPr>
            <w:tcW w:type="dxa" w:w="2340"/>
          </w:tcPr>
          <w:p>
            <w:pPr>
              <w:spacing w:line="240" w:lineRule="auto"/>
            </w:pPr>
            <w:r/>
            <w:r>
              <w:rPr>
                <w:rFonts w:ascii="Times New Roman" w:hAnsi="Times New Roman"/>
                <w:b/>
                <w:sz w:val="24"/>
              </w:rPr>
              <w:t>Motion Type</w:t>
            </w:r>
          </w:p>
        </w:tc>
        <w:tc>
          <w:tcPr>
            <w:tcW w:type="dxa" w:w="2340"/>
          </w:tcPr>
          <w:p>
            <w:pPr>
              <w:spacing w:line="240" w:lineRule="auto"/>
            </w:pPr>
            <w:r/>
            <w:r>
              <w:rPr>
                <w:rFonts w:ascii="Times New Roman" w:hAnsi="Times New Roman"/>
                <w:b/>
                <w:sz w:val="24"/>
              </w:rPr>
              <w:t>Ruling</w:t>
            </w:r>
          </w:p>
        </w:tc>
        <w:tc>
          <w:tcPr>
            <w:tcW w:type="dxa" w:w="2340"/>
          </w:tcPr>
          <w:p>
            <w:pPr>
              <w:spacing w:line="240" w:lineRule="auto"/>
            </w:pPr>
            <w:r/>
            <w:r>
              <w:rPr>
                <w:rFonts w:ascii="Times New Roman" w:hAnsi="Times New Roman"/>
                <w:b/>
                <w:sz w:val="24"/>
              </w:rPr>
              <w:t>Notes</w:t>
            </w:r>
          </w:p>
        </w:tc>
      </w:tr>
      <w:tr>
        <w:tc>
          <w:tcPr>
            <w:tcW w:type="dxa" w:w="2340"/>
          </w:tcPr>
          <w:p>
            <w:pPr>
              <w:spacing w:line="240" w:lineRule="auto"/>
            </w:pPr>
            <w:r/>
            <w:r>
              <w:rPr>
                <w:rFonts w:ascii="Times New Roman" w:hAnsi="Times New Roman"/>
                <w:b w:val="0"/>
                <w:i w:val="0"/>
                <w:sz w:val="24"/>
              </w:rPr>
              <w:t>01/31/24</w:t>
            </w:r>
          </w:p>
        </w:tc>
        <w:tc>
          <w:tcPr>
            <w:tcW w:type="dxa" w:w="2340"/>
          </w:tcPr>
          <w:p>
            <w:pPr>
              <w:spacing w:line="240" w:lineRule="auto"/>
            </w:pPr>
            <w:r/>
            <w:r>
              <w:rPr>
                <w:rFonts w:ascii="Times New Roman" w:hAnsi="Times New Roman"/>
                <w:b w:val="0"/>
                <w:i w:val="0"/>
                <w:sz w:val="24"/>
              </w:rPr>
              <w:t>Ex parte - Emergency makeup time</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Mother violated spring break order</w:t>
            </w:r>
          </w:p>
        </w:tc>
      </w:tr>
      <w:tr>
        <w:tc>
          <w:tcPr>
            <w:tcW w:type="dxa" w:w="2340"/>
          </w:tcPr>
          <w:p>
            <w:pPr>
              <w:spacing w:line="240" w:lineRule="auto"/>
            </w:pPr>
            <w:r/>
            <w:r>
              <w:rPr>
                <w:rFonts w:ascii="Times New Roman" w:hAnsi="Times New Roman"/>
                <w:b w:val="0"/>
                <w:i w:val="0"/>
                <w:sz w:val="24"/>
              </w:rPr>
              <w:t>02/12/24</w:t>
            </w:r>
          </w:p>
        </w:tc>
        <w:tc>
          <w:tcPr>
            <w:tcW w:type="dxa" w:w="2340"/>
          </w:tcPr>
          <w:p>
            <w:pPr>
              <w:spacing w:line="240" w:lineRule="auto"/>
            </w:pPr>
            <w:r/>
            <w:r>
              <w:rPr>
                <w:rFonts w:ascii="Times New Roman" w:hAnsi="Times New Roman"/>
                <w:b w:val="0"/>
                <w:i w:val="0"/>
                <w:sz w:val="24"/>
              </w:rPr>
              <w:t>Enforce parenting time order</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"Insufficient evidence" despite text messages</w:t>
            </w:r>
          </w:p>
        </w:tc>
      </w:tr>
      <w:tr>
        <w:tc>
          <w:tcPr>
            <w:tcW w:type="dxa" w:w="2340"/>
          </w:tcPr>
          <w:p>
            <w:pPr>
              <w:spacing w:line="240" w:lineRule="auto"/>
            </w:pPr>
            <w:r/>
            <w:r>
              <w:rPr>
                <w:rFonts w:ascii="Times New Roman" w:hAnsi="Times New Roman"/>
                <w:b w:val="0"/>
                <w:i w:val="0"/>
                <w:sz w:val="24"/>
              </w:rPr>
              <w:t>02/26/24</w:t>
            </w:r>
          </w:p>
        </w:tc>
        <w:tc>
          <w:tcPr>
            <w:tcW w:type="dxa" w:w="2340"/>
          </w:tcPr>
          <w:p>
            <w:pPr>
              <w:spacing w:line="240" w:lineRule="auto"/>
            </w:pPr>
            <w:r/>
            <w:r>
              <w:rPr>
                <w:rFonts w:ascii="Times New Roman" w:hAnsi="Times New Roman"/>
                <w:b w:val="0"/>
                <w:i w:val="0"/>
                <w:sz w:val="24"/>
              </w:rPr>
              <w:t>Ex parte - Medical records access</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Mother blocking access</w:t>
            </w:r>
          </w:p>
        </w:tc>
      </w:tr>
      <w:tr>
        <w:tc>
          <w:tcPr>
            <w:tcW w:type="dxa" w:w="2340"/>
          </w:tcPr>
          <w:p>
            <w:pPr>
              <w:spacing w:line="240" w:lineRule="auto"/>
            </w:pPr>
            <w:r/>
            <w:r>
              <w:rPr>
                <w:rFonts w:ascii="Times New Roman" w:hAnsi="Times New Roman"/>
                <w:b w:val="0"/>
                <w:i w:val="0"/>
                <w:sz w:val="24"/>
              </w:rPr>
              <w:t>03/15/24</w:t>
            </w:r>
          </w:p>
        </w:tc>
        <w:tc>
          <w:tcPr>
            <w:tcW w:type="dxa" w:w="2340"/>
          </w:tcPr>
          <w:p>
            <w:pPr>
              <w:spacing w:line="240" w:lineRule="auto"/>
            </w:pPr>
            <w:r/>
            <w:r>
              <w:rPr>
                <w:rFonts w:ascii="Times New Roman" w:hAnsi="Times New Roman"/>
                <w:b w:val="0"/>
                <w:i w:val="0"/>
                <w:sz w:val="24"/>
              </w:rPr>
              <w:t>Ex parte - Spring break enforcement</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"Not an emergency"</w:t>
            </w:r>
          </w:p>
        </w:tc>
      </w:tr>
      <w:tr>
        <w:tc>
          <w:tcPr>
            <w:tcW w:type="dxa" w:w="2340"/>
          </w:tcPr>
          <w:p>
            <w:pPr>
              <w:spacing w:line="240" w:lineRule="auto"/>
            </w:pPr>
            <w:r/>
            <w:r>
              <w:rPr>
                <w:rFonts w:ascii="Times New Roman" w:hAnsi="Times New Roman"/>
                <w:b w:val="0"/>
                <w:i w:val="0"/>
                <w:sz w:val="24"/>
              </w:rPr>
              <w:t>03/29/24</w:t>
            </w:r>
          </w:p>
        </w:tc>
        <w:tc>
          <w:tcPr>
            <w:tcW w:type="dxa" w:w="2340"/>
          </w:tcPr>
          <w:p>
            <w:pPr>
              <w:spacing w:line="240" w:lineRule="auto"/>
            </w:pPr>
            <w:r/>
            <w:r>
              <w:rPr>
                <w:rFonts w:ascii="Times New Roman" w:hAnsi="Times New Roman"/>
                <w:b w:val="0"/>
                <w:i w:val="0"/>
                <w:sz w:val="24"/>
              </w:rPr>
              <w:t>Modify custody to joint legal</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Mother awarded sole decision-making</w:t>
            </w:r>
          </w:p>
        </w:tc>
      </w:tr>
      <w:tr>
        <w:tc>
          <w:tcPr>
            <w:tcW w:type="dxa" w:w="2340"/>
          </w:tcPr>
          <w:p>
            <w:pPr>
              <w:spacing w:line="240" w:lineRule="auto"/>
            </w:pPr>
            <w:r/>
            <w:r>
              <w:rPr>
                <w:rFonts w:ascii="Times New Roman" w:hAnsi="Times New Roman"/>
                <w:b w:val="0"/>
                <w:i w:val="0"/>
                <w:sz w:val="24"/>
              </w:rPr>
              <w:t>04/15/24</w:t>
            </w:r>
          </w:p>
        </w:tc>
        <w:tc>
          <w:tcPr>
            <w:tcW w:type="dxa" w:w="2340"/>
          </w:tcPr>
          <w:p>
            <w:pPr>
              <w:spacing w:line="240" w:lineRule="auto"/>
            </w:pPr>
            <w:r/>
            <w:r>
              <w:rPr>
                <w:rFonts w:ascii="Times New Roman" w:hAnsi="Times New Roman"/>
                <w:b w:val="0"/>
                <w:i w:val="0"/>
                <w:sz w:val="24"/>
              </w:rPr>
              <w:t>Ex parte - School records access</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School refusing to provide to Father</w:t>
            </w:r>
          </w:p>
        </w:tc>
      </w:tr>
      <w:tr>
        <w:tc>
          <w:tcPr>
            <w:tcW w:type="dxa" w:w="2340"/>
          </w:tcPr>
          <w:p>
            <w:pPr>
              <w:spacing w:line="240" w:lineRule="auto"/>
            </w:pPr>
            <w:r/>
            <w:r>
              <w:rPr>
                <w:rFonts w:ascii="Times New Roman" w:hAnsi="Times New Roman"/>
                <w:b w:val="0"/>
                <w:i w:val="0"/>
                <w:sz w:val="24"/>
              </w:rPr>
              <w:t>04/29/24</w:t>
            </w:r>
          </w:p>
        </w:tc>
        <w:tc>
          <w:tcPr>
            <w:tcW w:type="dxa" w:w="2340"/>
          </w:tcPr>
          <w:p>
            <w:pPr>
              <w:spacing w:line="240" w:lineRule="auto"/>
            </w:pPr>
            <w:r/>
            <w:r>
              <w:rPr>
                <w:rFonts w:ascii="Times New Roman" w:hAnsi="Times New Roman"/>
                <w:b w:val="0"/>
                <w:i w:val="0"/>
                <w:sz w:val="24"/>
              </w:rPr>
              <w:t>Admit police report (DV evidence)</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Excluded as "hearsay"</w:t>
            </w:r>
          </w:p>
        </w:tc>
      </w:tr>
      <w:tr>
        <w:tc>
          <w:tcPr>
            <w:tcW w:type="dxa" w:w="2340"/>
          </w:tcPr>
          <w:p>
            <w:pPr>
              <w:spacing w:line="240" w:lineRule="auto"/>
            </w:pPr>
            <w:r/>
            <w:r>
              <w:rPr>
                <w:rFonts w:ascii="Times New Roman" w:hAnsi="Times New Roman"/>
                <w:b w:val="0"/>
                <w:i w:val="0"/>
                <w:sz w:val="24"/>
              </w:rPr>
              <w:t>05/13/24</w:t>
            </w:r>
          </w:p>
        </w:tc>
        <w:tc>
          <w:tcPr>
            <w:tcW w:type="dxa" w:w="2340"/>
          </w:tcPr>
          <w:p>
            <w:pPr>
              <w:spacing w:line="240" w:lineRule="auto"/>
            </w:pPr>
            <w:r/>
            <w:r>
              <w:rPr>
                <w:rFonts w:ascii="Times New Roman" w:hAnsi="Times New Roman"/>
                <w:b w:val="0"/>
                <w:i w:val="0"/>
                <w:sz w:val="24"/>
              </w:rPr>
              <w:t>Ex parte - Emergency relocation hearing</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Mother moving 45 miles away</w:t>
            </w:r>
          </w:p>
        </w:tc>
      </w:tr>
      <w:tr>
        <w:tc>
          <w:tcPr>
            <w:tcW w:type="dxa" w:w="2340"/>
          </w:tcPr>
          <w:p>
            <w:pPr>
              <w:spacing w:line="240" w:lineRule="auto"/>
            </w:pPr>
            <w:r/>
            <w:r>
              <w:rPr>
                <w:rFonts w:ascii="Times New Roman" w:hAnsi="Times New Roman"/>
                <w:b w:val="0"/>
                <w:i w:val="0"/>
                <w:sz w:val="24"/>
              </w:rPr>
              <w:t>05/27/24</w:t>
            </w:r>
          </w:p>
        </w:tc>
        <w:tc>
          <w:tcPr>
            <w:tcW w:type="dxa" w:w="2340"/>
          </w:tcPr>
          <w:p>
            <w:pPr>
              <w:spacing w:line="240" w:lineRule="auto"/>
            </w:pPr>
            <w:r/>
            <w:r>
              <w:rPr>
                <w:rFonts w:ascii="Times New Roman" w:hAnsi="Times New Roman"/>
                <w:b w:val="0"/>
                <w:i w:val="0"/>
                <w:sz w:val="24"/>
              </w:rPr>
              <w:t>Increase parenting time</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"Not in child's best interest"</w:t>
            </w:r>
          </w:p>
        </w:tc>
      </w:tr>
      <w:tr>
        <w:tc>
          <w:tcPr>
            <w:tcW w:type="dxa" w:w="2340"/>
          </w:tcPr>
          <w:p>
            <w:pPr>
              <w:spacing w:line="240" w:lineRule="auto"/>
            </w:pPr>
            <w:r/>
            <w:r>
              <w:rPr>
                <w:rFonts w:ascii="Times New Roman" w:hAnsi="Times New Roman"/>
                <w:b w:val="0"/>
                <w:i w:val="0"/>
                <w:sz w:val="24"/>
              </w:rPr>
              <w:t>06/10/24</w:t>
            </w:r>
          </w:p>
        </w:tc>
        <w:tc>
          <w:tcPr>
            <w:tcW w:type="dxa" w:w="2340"/>
          </w:tcPr>
          <w:p>
            <w:pPr>
              <w:spacing w:line="240" w:lineRule="auto"/>
            </w:pPr>
            <w:r/>
            <w:r>
              <w:rPr>
                <w:rFonts w:ascii="Times New Roman" w:hAnsi="Times New Roman"/>
                <w:b w:val="0"/>
                <w:i w:val="0"/>
                <w:sz w:val="24"/>
              </w:rPr>
              <w:t>Ex parte - Summer schedule enforcement</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Mother changed summer plans unilaterally</w:t>
            </w:r>
          </w:p>
        </w:tc>
      </w:tr>
      <w:tr>
        <w:tc>
          <w:tcPr>
            <w:tcW w:type="dxa" w:w="2340"/>
          </w:tcPr>
          <w:p>
            <w:pPr>
              <w:spacing w:line="240" w:lineRule="auto"/>
            </w:pPr>
            <w:r/>
            <w:r>
              <w:rPr>
                <w:rFonts w:ascii="Times New Roman" w:hAnsi="Times New Roman"/>
                <w:b w:val="0"/>
                <w:i w:val="0"/>
                <w:sz w:val="24"/>
              </w:rPr>
              <w:t>06/24/24</w:t>
            </w:r>
          </w:p>
        </w:tc>
        <w:tc>
          <w:tcPr>
            <w:tcW w:type="dxa" w:w="2340"/>
          </w:tcPr>
          <w:p>
            <w:pPr>
              <w:spacing w:line="240" w:lineRule="auto"/>
            </w:pPr>
            <w:r/>
            <w:r>
              <w:rPr>
                <w:rFonts w:ascii="Times New Roman" w:hAnsi="Times New Roman"/>
                <w:b w:val="0"/>
                <w:i w:val="0"/>
                <w:sz w:val="24"/>
              </w:rPr>
              <w:t>Modify transportation (equal sharing)</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Father required to do 100% driving</w:t>
            </w:r>
          </w:p>
        </w:tc>
      </w:tr>
      <w:tr>
        <w:tc>
          <w:tcPr>
            <w:tcW w:type="dxa" w:w="2340"/>
          </w:tcPr>
          <w:p>
            <w:pPr>
              <w:spacing w:line="240" w:lineRule="auto"/>
            </w:pPr>
            <w:r/>
            <w:r>
              <w:rPr>
                <w:rFonts w:ascii="Times New Roman" w:hAnsi="Times New Roman"/>
                <w:b w:val="0"/>
                <w:i w:val="0"/>
                <w:sz w:val="24"/>
              </w:rPr>
              <w:t>07/10/24</w:t>
            </w:r>
          </w:p>
        </w:tc>
        <w:tc>
          <w:tcPr>
            <w:tcW w:type="dxa" w:w="2340"/>
          </w:tcPr>
          <w:p>
            <w:pPr>
              <w:spacing w:line="240" w:lineRule="auto"/>
            </w:pPr>
            <w:r/>
            <w:r>
              <w:rPr>
                <w:rFonts w:ascii="Times New Roman" w:hAnsi="Times New Roman"/>
                <w:b w:val="0"/>
                <w:i w:val="0"/>
                <w:sz w:val="24"/>
              </w:rPr>
              <w:t>Attorney fees</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Despite Mother's 6 order violations</w:t>
            </w:r>
          </w:p>
        </w:tc>
      </w:tr>
      <w:tr>
        <w:tc>
          <w:tcPr>
            <w:tcW w:type="dxa" w:w="2340"/>
          </w:tcPr>
          <w:p>
            <w:pPr>
              <w:spacing w:line="240" w:lineRule="auto"/>
            </w:pPr>
            <w:r/>
            <w:r>
              <w:rPr>
                <w:rFonts w:ascii="Times New Roman" w:hAnsi="Times New Roman"/>
                <w:b w:val="0"/>
                <w:i w:val="0"/>
                <w:sz w:val="24"/>
              </w:rPr>
              <w:t>07/24/24</w:t>
            </w:r>
          </w:p>
        </w:tc>
        <w:tc>
          <w:tcPr>
            <w:tcW w:type="dxa" w:w="2340"/>
          </w:tcPr>
          <w:p>
            <w:pPr>
              <w:spacing w:line="240" w:lineRule="auto"/>
            </w:pPr>
            <w:r/>
            <w:r>
              <w:rPr>
                <w:rFonts w:ascii="Times New Roman" w:hAnsi="Times New Roman"/>
                <w:b w:val="0"/>
                <w:i w:val="0"/>
                <w:sz w:val="24"/>
              </w:rPr>
              <w:t>Ex parte - Medical emergency notification</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Mother not notifying Father of medical issues</w:t>
            </w:r>
          </w:p>
        </w:tc>
      </w:tr>
      <w:tr>
        <w:tc>
          <w:tcPr>
            <w:tcW w:type="dxa" w:w="2340"/>
          </w:tcPr>
          <w:p>
            <w:pPr>
              <w:spacing w:line="240" w:lineRule="auto"/>
            </w:pPr>
            <w:r/>
            <w:r>
              <w:rPr>
                <w:rFonts w:ascii="Times New Roman" w:hAnsi="Times New Roman"/>
                <w:b w:val="0"/>
                <w:i w:val="0"/>
                <w:sz w:val="24"/>
              </w:rPr>
              <w:t>08/07/24</w:t>
            </w:r>
          </w:p>
        </w:tc>
        <w:tc>
          <w:tcPr>
            <w:tcW w:type="dxa" w:w="2340"/>
          </w:tcPr>
          <w:p>
            <w:pPr>
              <w:spacing w:line="240" w:lineRule="auto"/>
            </w:pPr>
            <w:r/>
            <w:r>
              <w:rPr>
                <w:rFonts w:ascii="Times New Roman" w:hAnsi="Times New Roman"/>
                <w:b w:val="0"/>
                <w:i w:val="0"/>
                <w:sz w:val="24"/>
              </w:rPr>
              <w:t>Suspend Mother's parenting time</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Child arrived with unexplained bruises</w:t>
            </w:r>
          </w:p>
        </w:tc>
      </w:tr>
      <w:tr>
        <w:tc>
          <w:tcPr>
            <w:tcW w:type="dxa" w:w="2340"/>
          </w:tcPr>
          <w:p>
            <w:pPr>
              <w:spacing w:line="240" w:lineRule="auto"/>
            </w:pPr>
            <w:r/>
            <w:r>
              <w:rPr>
                <w:rFonts w:ascii="Times New Roman" w:hAnsi="Times New Roman"/>
                <w:b w:val="0"/>
                <w:i w:val="0"/>
                <w:sz w:val="24"/>
              </w:rPr>
              <w:t>08/21/24</w:t>
            </w:r>
          </w:p>
        </w:tc>
        <w:tc>
          <w:tcPr>
            <w:tcW w:type="dxa" w:w="2340"/>
          </w:tcPr>
          <w:p>
            <w:pPr>
              <w:spacing w:line="240" w:lineRule="auto"/>
            </w:pPr>
            <w:r/>
            <w:r>
              <w:rPr>
                <w:rFonts w:ascii="Times New Roman" w:hAnsi="Times New Roman"/>
                <w:b w:val="0"/>
                <w:i w:val="0"/>
                <w:sz w:val="24"/>
              </w:rPr>
              <w:t>Ex parte - School enrollment notification</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Mother changed schools without notice</w:t>
            </w:r>
          </w:p>
        </w:tc>
      </w:tr>
      <w:tr>
        <w:tc>
          <w:tcPr>
            <w:tcW w:type="dxa" w:w="2340"/>
          </w:tcPr>
          <w:p>
            <w:pPr>
              <w:spacing w:line="240" w:lineRule="auto"/>
            </w:pPr>
            <w:r/>
            <w:r>
              <w:rPr>
                <w:rFonts w:ascii="Times New Roman" w:hAnsi="Times New Roman"/>
                <w:b w:val="0"/>
                <w:i w:val="0"/>
                <w:sz w:val="24"/>
              </w:rPr>
              <w:t>09/04/24</w:t>
            </w:r>
          </w:p>
        </w:tc>
        <w:tc>
          <w:tcPr>
            <w:tcW w:type="dxa" w:w="2340"/>
          </w:tcPr>
          <w:p>
            <w:pPr>
              <w:spacing w:line="240" w:lineRule="auto"/>
            </w:pPr>
            <w:r/>
            <w:r>
              <w:rPr>
                <w:rFonts w:ascii="Times New Roman" w:hAnsi="Times New Roman"/>
                <w:b w:val="0"/>
                <w:i w:val="0"/>
                <w:sz w:val="24"/>
              </w:rPr>
              <w:t>Appoint custody evaluator (Dr. Chen)</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Both parties agreed to expert</w:t>
            </w:r>
          </w:p>
        </w:tc>
      </w:tr>
      <w:tr>
        <w:tc>
          <w:tcPr>
            <w:tcW w:type="dxa" w:w="2340"/>
          </w:tcPr>
          <w:p>
            <w:pPr>
              <w:spacing w:line="240" w:lineRule="auto"/>
            </w:pPr>
            <w:r/>
            <w:r>
              <w:rPr>
                <w:rFonts w:ascii="Times New Roman" w:hAnsi="Times New Roman"/>
                <w:b w:val="0"/>
                <w:i w:val="0"/>
                <w:sz w:val="24"/>
              </w:rPr>
              <w:t>09/18/24</w:t>
            </w:r>
          </w:p>
        </w:tc>
        <w:tc>
          <w:tcPr>
            <w:tcW w:type="dxa" w:w="2340"/>
          </w:tcPr>
          <w:p>
            <w:pPr>
              <w:spacing w:line="240" w:lineRule="auto"/>
            </w:pPr>
            <w:r/>
            <w:r>
              <w:rPr>
                <w:rFonts w:ascii="Times New Roman" w:hAnsi="Times New Roman"/>
                <w:b w:val="0"/>
                <w:i w:val="0"/>
                <w:sz w:val="24"/>
              </w:rPr>
              <w:t>Ex parte - Extracurricular consent</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Mother enrolling in expensive activities</w:t>
            </w:r>
          </w:p>
        </w:tc>
      </w:tr>
      <w:tr>
        <w:tc>
          <w:tcPr>
            <w:tcW w:type="dxa" w:w="2340"/>
          </w:tcPr>
          <w:p>
            <w:pPr>
              <w:spacing w:line="240" w:lineRule="auto"/>
            </w:pPr>
            <w:r/>
            <w:r>
              <w:rPr>
                <w:rFonts w:ascii="Times New Roman" w:hAnsi="Times New Roman"/>
                <w:b w:val="0"/>
                <w:i w:val="0"/>
                <w:sz w:val="24"/>
              </w:rPr>
              <w:t>10/02/24</w:t>
            </w:r>
          </w:p>
        </w:tc>
        <w:tc>
          <w:tcPr>
            <w:tcW w:type="dxa" w:w="2340"/>
          </w:tcPr>
          <w:p>
            <w:pPr>
              <w:spacing w:line="240" w:lineRule="auto"/>
            </w:pPr>
            <w:r/>
            <w:r>
              <w:rPr>
                <w:rFonts w:ascii="Times New Roman" w:hAnsi="Times New Roman"/>
                <w:b w:val="0"/>
                <w:i w:val="0"/>
                <w:sz w:val="24"/>
              </w:rPr>
              <w:t>Reduce child support</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Father's income reduced 40%</w:t>
            </w:r>
          </w:p>
        </w:tc>
      </w:tr>
      <w:tr>
        <w:tc>
          <w:tcPr>
            <w:tcW w:type="dxa" w:w="2340"/>
          </w:tcPr>
          <w:p>
            <w:pPr>
              <w:spacing w:line="240" w:lineRule="auto"/>
            </w:pPr>
            <w:r/>
            <w:r>
              <w:rPr>
                <w:rFonts w:ascii="Times New Roman" w:hAnsi="Times New Roman"/>
                <w:b w:val="0"/>
                <w:i w:val="0"/>
                <w:sz w:val="24"/>
              </w:rPr>
              <w:t>10/16/24</w:t>
            </w:r>
          </w:p>
        </w:tc>
        <w:tc>
          <w:tcPr>
            <w:tcW w:type="dxa" w:w="2340"/>
          </w:tcPr>
          <w:p>
            <w:pPr>
              <w:spacing w:line="240" w:lineRule="auto"/>
            </w:pPr>
            <w:r/>
            <w:r>
              <w:rPr>
                <w:rFonts w:ascii="Times New Roman" w:hAnsi="Times New Roman"/>
                <w:b w:val="0"/>
                <w:i w:val="0"/>
                <w:sz w:val="24"/>
              </w:rPr>
              <w:t>Ex parte - Halloween schedule enforcement</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Mother refusing to honor Father's time</w:t>
            </w:r>
          </w:p>
        </w:tc>
      </w:tr>
      <w:tr>
        <w:tc>
          <w:tcPr>
            <w:tcW w:type="dxa" w:w="2340"/>
          </w:tcPr>
          <w:p>
            <w:pPr>
              <w:spacing w:line="240" w:lineRule="auto"/>
            </w:pPr>
            <w:r/>
            <w:r>
              <w:rPr>
                <w:rFonts w:ascii="Times New Roman" w:hAnsi="Times New Roman"/>
                <w:b w:val="0"/>
                <w:i w:val="0"/>
                <w:sz w:val="24"/>
              </w:rPr>
              <w:t>10/30/24</w:t>
            </w:r>
          </w:p>
        </w:tc>
        <w:tc>
          <w:tcPr>
            <w:tcW w:type="dxa" w:w="2340"/>
          </w:tcPr>
          <w:p>
            <w:pPr>
              <w:spacing w:line="240" w:lineRule="auto"/>
            </w:pPr>
            <w:r/>
            <w:r>
              <w:rPr>
                <w:rFonts w:ascii="Times New Roman" w:hAnsi="Times New Roman"/>
                <w:b w:val="0"/>
                <w:i w:val="0"/>
                <w:sz w:val="24"/>
              </w:rPr>
              <w:t>Compel mediation</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"Not likely to be productive"</w:t>
            </w:r>
          </w:p>
        </w:tc>
      </w:tr>
      <w:tr>
        <w:tc>
          <w:tcPr>
            <w:tcW w:type="dxa" w:w="2340"/>
          </w:tcPr>
          <w:p>
            <w:pPr>
              <w:spacing w:line="240" w:lineRule="auto"/>
            </w:pPr>
            <w:r/>
            <w:r>
              <w:rPr>
                <w:rFonts w:ascii="Times New Roman" w:hAnsi="Times New Roman"/>
                <w:b w:val="0"/>
                <w:i w:val="0"/>
                <w:sz w:val="24"/>
              </w:rPr>
              <w:t>11/13/24</w:t>
            </w:r>
          </w:p>
        </w:tc>
        <w:tc>
          <w:tcPr>
            <w:tcW w:type="dxa" w:w="2340"/>
          </w:tcPr>
          <w:p>
            <w:pPr>
              <w:spacing w:line="240" w:lineRule="auto"/>
            </w:pPr>
            <w:r/>
            <w:r>
              <w:rPr>
                <w:rFonts w:ascii="Times New Roman" w:hAnsi="Times New Roman"/>
                <w:b w:val="0"/>
                <w:i w:val="0"/>
                <w:sz w:val="24"/>
              </w:rPr>
              <w:t>Admit parental alienation evidence</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47 text messages excluded</w:t>
            </w:r>
          </w:p>
        </w:tc>
      </w:tr>
      <w:tr>
        <w:tc>
          <w:tcPr>
            <w:tcW w:type="dxa" w:w="2340"/>
          </w:tcPr>
          <w:p>
            <w:pPr>
              <w:spacing w:line="240" w:lineRule="auto"/>
            </w:pPr>
            <w:r/>
            <w:r>
              <w:rPr>
                <w:rFonts w:ascii="Times New Roman" w:hAnsi="Times New Roman"/>
                <w:b w:val="0"/>
                <w:i w:val="0"/>
                <w:sz w:val="24"/>
              </w:rPr>
              <w:t>11/27/24</w:t>
            </w:r>
          </w:p>
        </w:tc>
        <w:tc>
          <w:tcPr>
            <w:tcW w:type="dxa" w:w="2340"/>
          </w:tcPr>
          <w:p>
            <w:pPr>
              <w:spacing w:line="240" w:lineRule="auto"/>
            </w:pPr>
            <w:r/>
            <w:r>
              <w:rPr>
                <w:rFonts w:ascii="Times New Roman" w:hAnsi="Times New Roman"/>
                <w:b w:val="0"/>
                <w:i w:val="0"/>
                <w:sz w:val="24"/>
              </w:rPr>
              <w:t>Ex parte - Thanksgiving enforcement</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Mother reduced Father's time</w:t>
            </w:r>
          </w:p>
        </w:tc>
      </w:tr>
      <w:tr>
        <w:tc>
          <w:tcPr>
            <w:tcW w:type="dxa" w:w="2340"/>
          </w:tcPr>
          <w:p>
            <w:pPr>
              <w:spacing w:line="240" w:lineRule="auto"/>
            </w:pPr>
            <w:r/>
            <w:r>
              <w:rPr>
                <w:rFonts w:ascii="Times New Roman" w:hAnsi="Times New Roman"/>
                <w:b w:val="0"/>
                <w:i w:val="0"/>
                <w:sz w:val="24"/>
              </w:rPr>
              <w:t>12/10/24</w:t>
            </w:r>
          </w:p>
        </w:tc>
        <w:tc>
          <w:tcPr>
            <w:tcW w:type="dxa" w:w="2340"/>
          </w:tcPr>
          <w:p>
            <w:pPr>
              <w:spacing w:line="240" w:lineRule="auto"/>
            </w:pPr>
            <w:r/>
            <w:r>
              <w:rPr>
                <w:rFonts w:ascii="Times New Roman" w:hAnsi="Times New Roman"/>
                <w:b w:val="0"/>
                <w:i w:val="0"/>
                <w:sz w:val="24"/>
              </w:rPr>
              <w:t>Modify holiday schedule</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Request for equal holiday sharing</w:t>
            </w:r>
          </w:p>
        </w:tc>
      </w:tr>
      <w:tr>
        <w:tc>
          <w:tcPr>
            <w:tcW w:type="dxa" w:w="2340"/>
          </w:tcPr>
          <w:p>
            <w:pPr>
              <w:spacing w:line="240" w:lineRule="auto"/>
            </w:pPr>
            <w:r/>
            <w:r>
              <w:rPr>
                <w:rFonts w:ascii="Times New Roman" w:hAnsi="Times New Roman"/>
                <w:b w:val="0"/>
                <w:i w:val="0"/>
                <w:sz w:val="24"/>
              </w:rPr>
              <w:t>12/23/24</w:t>
            </w:r>
          </w:p>
        </w:tc>
        <w:tc>
          <w:tcPr>
            <w:tcW w:type="dxa" w:w="2340"/>
          </w:tcPr>
          <w:p>
            <w:pPr>
              <w:spacing w:line="240" w:lineRule="auto"/>
            </w:pPr>
            <w:r/>
            <w:r>
              <w:rPr>
                <w:rFonts w:ascii="Times New Roman" w:hAnsi="Times New Roman"/>
                <w:b w:val="0"/>
                <w:i w:val="0"/>
                <w:sz w:val="24"/>
              </w:rPr>
              <w:t>Ex parte - Christmas enforcement</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Motion heard 16 days later (after holiday)</w:t>
            </w:r>
          </w:p>
        </w:tc>
      </w:tr>
      <w:tr>
        <w:tc>
          <w:tcPr>
            <w:tcW w:type="dxa" w:w="2340"/>
          </w:tcPr>
          <w:p>
            <w:pPr>
              <w:spacing w:line="240" w:lineRule="auto"/>
            </w:pPr>
            <w:r/>
            <w:r>
              <w:rPr>
                <w:rFonts w:ascii="Times New Roman" w:hAnsi="Times New Roman"/>
                <w:b w:val="0"/>
                <w:i w:val="0"/>
                <w:sz w:val="24"/>
              </w:rPr>
              <w:t>01/07/25</w:t>
            </w:r>
          </w:p>
        </w:tc>
        <w:tc>
          <w:tcPr>
            <w:tcW w:type="dxa" w:w="2340"/>
          </w:tcPr>
          <w:p>
            <w:pPr>
              <w:spacing w:line="240" w:lineRule="auto"/>
            </w:pPr>
            <w:r/>
            <w:r>
              <w:rPr>
                <w:rFonts w:ascii="Times New Roman" w:hAnsi="Times New Roman"/>
                <w:b w:val="0"/>
                <w:i w:val="0"/>
                <w:sz w:val="24"/>
              </w:rPr>
              <w:t>Hold Mother in contempt</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Holiday violation "not willful"</w:t>
            </w:r>
          </w:p>
        </w:tc>
      </w:tr>
      <w:tr>
        <w:tc>
          <w:tcPr>
            <w:tcW w:type="dxa" w:w="2340"/>
          </w:tcPr>
          <w:p>
            <w:pPr>
              <w:spacing w:line="240" w:lineRule="auto"/>
            </w:pPr>
            <w:r/>
            <w:r>
              <w:rPr>
                <w:rFonts w:ascii="Times New Roman" w:hAnsi="Times New Roman"/>
                <w:b w:val="0"/>
                <w:i w:val="0"/>
                <w:sz w:val="24"/>
              </w:rPr>
              <w:t>01/21/25</w:t>
            </w:r>
          </w:p>
        </w:tc>
        <w:tc>
          <w:tcPr>
            <w:tcW w:type="dxa" w:w="2340"/>
          </w:tcPr>
          <w:p>
            <w:pPr>
              <w:spacing w:line="240" w:lineRule="auto"/>
            </w:pPr>
            <w:r/>
            <w:r>
              <w:rPr>
                <w:rFonts w:ascii="Times New Roman" w:hAnsi="Times New Roman"/>
                <w:b w:val="0"/>
                <w:i w:val="0"/>
                <w:sz w:val="24"/>
              </w:rPr>
              <w:t>Ex parte - School conference attendance</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Father barred from conference</w:t>
            </w:r>
          </w:p>
        </w:tc>
      </w:tr>
      <w:tr>
        <w:tc>
          <w:tcPr>
            <w:tcW w:type="dxa" w:w="2340"/>
          </w:tcPr>
          <w:p>
            <w:pPr>
              <w:spacing w:line="240" w:lineRule="auto"/>
            </w:pPr>
            <w:r/>
            <w:r>
              <w:rPr>
                <w:rFonts w:ascii="Times New Roman" w:hAnsi="Times New Roman"/>
                <w:b w:val="0"/>
                <w:i w:val="0"/>
                <w:sz w:val="24"/>
              </w:rPr>
              <w:t>02/05/25</w:t>
            </w:r>
          </w:p>
        </w:tc>
        <w:tc>
          <w:tcPr>
            <w:tcW w:type="dxa" w:w="2340"/>
          </w:tcPr>
          <w:p>
            <w:pPr>
              <w:spacing w:line="240" w:lineRule="auto"/>
            </w:pPr>
            <w:r/>
            <w:r>
              <w:rPr>
                <w:rFonts w:ascii="Times New Roman" w:hAnsi="Times New Roman"/>
                <w:b w:val="0"/>
                <w:i w:val="0"/>
                <w:sz w:val="24"/>
              </w:rPr>
              <w:t>Modify custody back to joint legal</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Lost legal custody permanently</w:t>
            </w:r>
          </w:p>
        </w:tc>
      </w:tr>
      <w:tr>
        <w:tc>
          <w:tcPr>
            <w:tcW w:type="dxa" w:w="2340"/>
          </w:tcPr>
          <w:p>
            <w:pPr>
              <w:spacing w:line="240" w:lineRule="auto"/>
            </w:pPr>
            <w:r/>
            <w:r>
              <w:rPr>
                <w:rFonts w:ascii="Times New Roman" w:hAnsi="Times New Roman"/>
                <w:b w:val="0"/>
                <w:i w:val="0"/>
                <w:sz w:val="24"/>
              </w:rPr>
              <w:t>02/19/25</w:t>
            </w:r>
          </w:p>
        </w:tc>
        <w:tc>
          <w:tcPr>
            <w:tcW w:type="dxa" w:w="2340"/>
          </w:tcPr>
          <w:p>
            <w:pPr>
              <w:spacing w:line="240" w:lineRule="auto"/>
            </w:pPr>
            <w:r/>
            <w:r>
              <w:rPr>
                <w:rFonts w:ascii="Times New Roman" w:hAnsi="Times New Roman"/>
                <w:b w:val="0"/>
                <w:i w:val="0"/>
                <w:sz w:val="24"/>
              </w:rPr>
              <w:t>Ex parte - Medical record access</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Ongoing blocking by Mother/providers</w:t>
            </w:r>
          </w:p>
        </w:tc>
      </w:tr>
      <w:tr>
        <w:tc>
          <w:tcPr>
            <w:tcW w:type="dxa" w:w="2340"/>
          </w:tcPr>
          <w:p>
            <w:pPr>
              <w:spacing w:line="240" w:lineRule="auto"/>
            </w:pPr>
            <w:r/>
            <w:r>
              <w:rPr>
                <w:rFonts w:ascii="Times New Roman" w:hAnsi="Times New Roman"/>
                <w:b w:val="0"/>
                <w:i w:val="0"/>
                <w:sz w:val="24"/>
              </w:rPr>
              <w:t>03/04/25</w:t>
            </w:r>
          </w:p>
        </w:tc>
        <w:tc>
          <w:tcPr>
            <w:tcW w:type="dxa" w:w="2340"/>
          </w:tcPr>
          <w:p>
            <w:pPr>
              <w:spacing w:line="240" w:lineRule="auto"/>
            </w:pPr>
            <w:r/>
            <w:r>
              <w:rPr>
                <w:rFonts w:ascii="Times New Roman" w:hAnsi="Times New Roman"/>
                <w:b w:val="0"/>
                <w:i w:val="0"/>
                <w:sz w:val="24"/>
              </w:rPr>
              <w:t>Reconsider attorney fees award</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Mother's $6,200 award upheld</w:t>
            </w:r>
          </w:p>
        </w:tc>
      </w:tr>
      <w:tr>
        <w:tc>
          <w:tcPr>
            <w:tcW w:type="dxa" w:w="2340"/>
          </w:tcPr>
          <w:p>
            <w:pPr>
              <w:spacing w:line="240" w:lineRule="auto"/>
            </w:pPr>
            <w:r/>
            <w:r>
              <w:rPr>
                <w:rFonts w:ascii="Times New Roman" w:hAnsi="Times New Roman"/>
                <w:b w:val="0"/>
                <w:i w:val="0"/>
                <w:sz w:val="24"/>
              </w:rPr>
              <w:t>03/18/25</w:t>
            </w:r>
          </w:p>
        </w:tc>
        <w:tc>
          <w:tcPr>
            <w:tcW w:type="dxa" w:w="2340"/>
          </w:tcPr>
          <w:p>
            <w:pPr>
              <w:spacing w:line="240" w:lineRule="auto"/>
            </w:pPr>
            <w:r/>
            <w:r>
              <w:rPr>
                <w:rFonts w:ascii="Times New Roman" w:hAnsi="Times New Roman"/>
                <w:b w:val="0"/>
                <w:i w:val="0"/>
                <w:sz w:val="24"/>
              </w:rPr>
              <w:t>Ex parte - Spring break makeup time</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No makeup time for denied spring break</w:t>
            </w:r>
          </w:p>
        </w:tc>
      </w:tr>
      <w:tr>
        <w:tc>
          <w:tcPr>
            <w:tcW w:type="dxa" w:w="2340"/>
          </w:tcPr>
          <w:p>
            <w:pPr>
              <w:spacing w:line="240" w:lineRule="auto"/>
            </w:pPr>
            <w:r/>
            <w:r>
              <w:rPr>
                <w:rFonts w:ascii="Times New Roman" w:hAnsi="Times New Roman"/>
                <w:b w:val="0"/>
                <w:i w:val="0"/>
                <w:sz w:val="24"/>
              </w:rPr>
              <w:t>04/01/25</w:t>
            </w:r>
          </w:p>
        </w:tc>
        <w:tc>
          <w:tcPr>
            <w:tcW w:type="dxa" w:w="2340"/>
          </w:tcPr>
          <w:p>
            <w:pPr>
              <w:spacing w:line="240" w:lineRule="auto"/>
            </w:pPr>
            <w:r/>
            <w:r>
              <w:rPr>
                <w:rFonts w:ascii="Times New Roman" w:hAnsi="Times New Roman"/>
                <w:b w:val="0"/>
                <w:i w:val="0"/>
                <w:sz w:val="24"/>
              </w:rPr>
              <w:t>Admit expert witness testimony</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Forensic psychologist excluded</w:t>
            </w:r>
          </w:p>
        </w:tc>
      </w:tr>
      <w:tr>
        <w:tc>
          <w:tcPr>
            <w:tcW w:type="dxa" w:w="2340"/>
          </w:tcPr>
          <w:p>
            <w:pPr>
              <w:spacing w:line="240" w:lineRule="auto"/>
            </w:pPr>
            <w:r/>
            <w:r>
              <w:rPr>
                <w:rFonts w:ascii="Times New Roman" w:hAnsi="Times New Roman"/>
                <w:b w:val="0"/>
                <w:i w:val="0"/>
                <w:sz w:val="24"/>
              </w:rPr>
              <w:t>04/15/25</w:t>
            </w:r>
          </w:p>
        </w:tc>
        <w:tc>
          <w:tcPr>
            <w:tcW w:type="dxa" w:w="2340"/>
          </w:tcPr>
          <w:p>
            <w:pPr>
              <w:spacing w:line="240" w:lineRule="auto"/>
            </w:pPr>
            <w:r/>
            <w:r>
              <w:rPr>
                <w:rFonts w:ascii="Times New Roman" w:hAnsi="Times New Roman"/>
                <w:b w:val="0"/>
                <w:i w:val="0"/>
                <w:sz w:val="24"/>
              </w:rPr>
              <w:t>Ex parte - Birthday schedule enforcement</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Mother changed Father's weekend</w:t>
            </w:r>
          </w:p>
        </w:tc>
      </w:tr>
      <w:tr>
        <w:tc>
          <w:tcPr>
            <w:tcW w:type="dxa" w:w="2340"/>
          </w:tcPr>
          <w:p>
            <w:pPr>
              <w:spacing w:line="240" w:lineRule="auto"/>
            </w:pPr>
            <w:r/>
            <w:r>
              <w:rPr>
                <w:rFonts w:ascii="Times New Roman" w:hAnsi="Times New Roman"/>
                <w:b w:val="0"/>
                <w:i w:val="0"/>
                <w:sz w:val="24"/>
              </w:rPr>
              <w:t>04/29/25</w:t>
            </w:r>
          </w:p>
        </w:tc>
        <w:tc>
          <w:tcPr>
            <w:tcW w:type="dxa" w:w="2340"/>
          </w:tcPr>
          <w:p>
            <w:pPr>
              <w:spacing w:line="240" w:lineRule="auto"/>
            </w:pPr>
            <w:r/>
            <w:r>
              <w:rPr>
                <w:rFonts w:ascii="Times New Roman" w:hAnsi="Times New Roman"/>
                <w:b w:val="0"/>
                <w:i w:val="0"/>
                <w:sz w:val="24"/>
              </w:rPr>
              <w:t>Reduce imputed income</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Unemployment not considered</w:t>
            </w:r>
          </w:p>
        </w:tc>
      </w:tr>
      <w:tr>
        <w:tc>
          <w:tcPr>
            <w:tcW w:type="dxa" w:w="2340"/>
          </w:tcPr>
          <w:p>
            <w:pPr>
              <w:spacing w:line="240" w:lineRule="auto"/>
            </w:pPr>
            <w:r/>
            <w:r>
              <w:rPr>
                <w:rFonts w:ascii="Times New Roman" w:hAnsi="Times New Roman"/>
                <w:b w:val="0"/>
                <w:i w:val="0"/>
                <w:sz w:val="24"/>
              </w:rPr>
              <w:t>05/13/25</w:t>
            </w:r>
          </w:p>
        </w:tc>
        <w:tc>
          <w:tcPr>
            <w:tcW w:type="dxa" w:w="2340"/>
          </w:tcPr>
          <w:p>
            <w:pPr>
              <w:spacing w:line="240" w:lineRule="auto"/>
            </w:pPr>
            <w:r/>
            <w:r>
              <w:rPr>
                <w:rFonts w:ascii="Times New Roman" w:hAnsi="Times New Roman"/>
                <w:b w:val="0"/>
                <w:i w:val="0"/>
                <w:sz w:val="24"/>
              </w:rPr>
              <w:t>Ex parte - Passport objection</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International travel approved for Mother</w:t>
            </w:r>
          </w:p>
        </w:tc>
      </w:tr>
      <w:tr>
        <w:tc>
          <w:tcPr>
            <w:tcW w:type="dxa" w:w="2340"/>
          </w:tcPr>
          <w:p>
            <w:pPr>
              <w:spacing w:line="240" w:lineRule="auto"/>
            </w:pPr>
            <w:r/>
            <w:r>
              <w:rPr>
                <w:rFonts w:ascii="Times New Roman" w:hAnsi="Times New Roman"/>
                <w:b w:val="0"/>
                <w:i w:val="0"/>
                <w:sz w:val="24"/>
              </w:rPr>
              <w:t>05/27/25</w:t>
            </w:r>
          </w:p>
        </w:tc>
        <w:tc>
          <w:tcPr>
            <w:tcW w:type="dxa" w:w="2340"/>
          </w:tcPr>
          <w:p>
            <w:pPr>
              <w:spacing w:line="240" w:lineRule="auto"/>
            </w:pPr>
            <w:r/>
            <w:r>
              <w:rPr>
                <w:rFonts w:ascii="Times New Roman" w:hAnsi="Times New Roman"/>
                <w:b w:val="0"/>
                <w:i w:val="0"/>
                <w:sz w:val="24"/>
              </w:rPr>
              <w:t>Modify phone contact restrictions</w:t>
            </w:r>
          </w:p>
        </w:tc>
        <w:tc>
          <w:tcPr>
            <w:tcW w:type="dxa" w:w="2340"/>
          </w:tcPr>
          <w:p>
            <w:pPr>
              <w:spacing w:line="240" w:lineRule="auto"/>
            </w:pPr>
            <w:r/>
            <w:r>
              <w:rPr>
                <w:rFonts w:ascii="Times New Roman" w:hAnsi="Times New Roman"/>
                <w:b w:val="0"/>
                <w:i w:val="0"/>
                <w:sz w:val="24"/>
              </w:rPr>
              <w:t>Partially Granted</w:t>
            </w:r>
          </w:p>
        </w:tc>
        <w:tc>
          <w:tcPr>
            <w:tcW w:type="dxa" w:w="2340"/>
          </w:tcPr>
          <w:p>
            <w:pPr>
              <w:spacing w:line="240" w:lineRule="auto"/>
            </w:pPr>
            <w:r/>
            <w:r>
              <w:rPr>
                <w:rFonts w:ascii="Times New Roman" w:hAnsi="Times New Roman"/>
                <w:b w:val="0"/>
                <w:i w:val="0"/>
                <w:sz w:val="24"/>
              </w:rPr>
              <w:t>Increased from 2 to 3 calls/week (ONLY PARTIAL SUCCESS)</w:t>
            </w:r>
          </w:p>
        </w:tc>
      </w:tr>
      <w:tr>
        <w:tc>
          <w:tcPr>
            <w:tcW w:type="dxa" w:w="2340"/>
          </w:tcPr>
          <w:p>
            <w:pPr>
              <w:spacing w:line="240" w:lineRule="auto"/>
            </w:pPr>
            <w:r/>
            <w:r>
              <w:rPr>
                <w:rFonts w:ascii="Times New Roman" w:hAnsi="Times New Roman"/>
                <w:b w:val="0"/>
                <w:i w:val="0"/>
                <w:sz w:val="24"/>
              </w:rPr>
              <w:t>06/10/25</w:t>
            </w:r>
          </w:p>
        </w:tc>
        <w:tc>
          <w:tcPr>
            <w:tcW w:type="dxa" w:w="2340"/>
          </w:tcPr>
          <w:p>
            <w:pPr>
              <w:spacing w:line="240" w:lineRule="auto"/>
            </w:pPr>
            <w:r/>
            <w:r>
              <w:rPr>
                <w:rFonts w:ascii="Times New Roman" w:hAnsi="Times New Roman"/>
                <w:b w:val="0"/>
                <w:i w:val="0"/>
                <w:sz w:val="24"/>
              </w:rPr>
              <w:t>Ex parte - Object to summer camp</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Father not consulted; ordered to pay 50%</w:t>
            </w:r>
          </w:p>
        </w:tc>
      </w:tr>
      <w:tr>
        <w:tc>
          <w:tcPr>
            <w:tcW w:type="dxa" w:w="2340"/>
          </w:tcPr>
          <w:p>
            <w:pPr>
              <w:spacing w:line="240" w:lineRule="auto"/>
            </w:pPr>
            <w:r/>
            <w:r>
              <w:rPr>
                <w:rFonts w:ascii="Times New Roman" w:hAnsi="Times New Roman"/>
                <w:b w:val="0"/>
                <w:i w:val="0"/>
                <w:sz w:val="24"/>
              </w:rPr>
              <w:t>06/24/25</w:t>
            </w:r>
          </w:p>
        </w:tc>
        <w:tc>
          <w:tcPr>
            <w:tcW w:type="dxa" w:w="2340"/>
          </w:tcPr>
          <w:p>
            <w:pPr>
              <w:spacing w:line="240" w:lineRule="auto"/>
            </w:pPr>
            <w:r/>
            <w:r>
              <w:rPr>
                <w:rFonts w:ascii="Times New Roman" w:hAnsi="Times New Roman"/>
                <w:b w:val="0"/>
                <w:i w:val="0"/>
                <w:sz w:val="24"/>
              </w:rPr>
              <w:t>Increase summer parenting time</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Reduced from 4 weeks to 10 days</w:t>
            </w:r>
          </w:p>
        </w:tc>
      </w:tr>
      <w:tr>
        <w:tc>
          <w:tcPr>
            <w:tcW w:type="dxa" w:w="2340"/>
          </w:tcPr>
          <w:p>
            <w:pPr>
              <w:spacing w:line="240" w:lineRule="auto"/>
            </w:pPr>
            <w:r/>
            <w:r>
              <w:rPr>
                <w:rFonts w:ascii="Times New Roman" w:hAnsi="Times New Roman"/>
                <w:b w:val="0"/>
                <w:i w:val="0"/>
                <w:sz w:val="24"/>
              </w:rPr>
              <w:t>07/08/25</w:t>
            </w:r>
          </w:p>
        </w:tc>
        <w:tc>
          <w:tcPr>
            <w:tcW w:type="dxa" w:w="2340"/>
          </w:tcPr>
          <w:p>
            <w:pPr>
              <w:spacing w:line="240" w:lineRule="auto"/>
            </w:pPr>
            <w:r/>
            <w:r>
              <w:rPr>
                <w:rFonts w:ascii="Times New Roman" w:hAnsi="Times New Roman"/>
                <w:b w:val="0"/>
                <w:i w:val="0"/>
                <w:sz w:val="24"/>
              </w:rPr>
              <w:t>Ex parte - Vacation schedule enforcement</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Mother cancelled Father's vacation week</w:t>
            </w:r>
          </w:p>
        </w:tc>
      </w:tr>
      <w:tr>
        <w:tc>
          <w:tcPr>
            <w:tcW w:type="dxa" w:w="2340"/>
          </w:tcPr>
          <w:p>
            <w:pPr>
              <w:spacing w:line="240" w:lineRule="auto"/>
            </w:pPr>
            <w:r/>
            <w:r>
              <w:rPr>
                <w:rFonts w:ascii="Times New Roman" w:hAnsi="Times New Roman"/>
                <w:b w:val="0"/>
                <w:i w:val="0"/>
                <w:sz w:val="24"/>
              </w:rPr>
              <w:t>07/22/25</w:t>
            </w:r>
          </w:p>
        </w:tc>
        <w:tc>
          <w:tcPr>
            <w:tcW w:type="dxa" w:w="2340"/>
          </w:tcPr>
          <w:p>
            <w:pPr>
              <w:spacing w:line="240" w:lineRule="auto"/>
            </w:pPr>
            <w:r/>
            <w:r>
              <w:rPr>
                <w:rFonts w:ascii="Times New Roman" w:hAnsi="Times New Roman"/>
                <w:b w:val="0"/>
                <w:i w:val="0"/>
                <w:sz w:val="24"/>
              </w:rPr>
              <w:t>Reconsider therapy order</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"Co-parenting classes" requirement upheld</w:t>
            </w:r>
          </w:p>
        </w:tc>
      </w:tr>
      <w:tr>
        <w:tc>
          <w:tcPr>
            <w:tcW w:type="dxa" w:w="2340"/>
          </w:tcPr>
          <w:p>
            <w:pPr>
              <w:spacing w:line="240" w:lineRule="auto"/>
            </w:pPr>
            <w:r/>
            <w:r>
              <w:rPr>
                <w:rFonts w:ascii="Times New Roman" w:hAnsi="Times New Roman"/>
                <w:b w:val="0"/>
                <w:i w:val="0"/>
                <w:sz w:val="24"/>
              </w:rPr>
              <w:t>08/05/25</w:t>
            </w:r>
          </w:p>
        </w:tc>
        <w:tc>
          <w:tcPr>
            <w:tcW w:type="dxa" w:w="2340"/>
          </w:tcPr>
          <w:p>
            <w:pPr>
              <w:spacing w:line="240" w:lineRule="auto"/>
            </w:pPr>
            <w:r/>
            <w:r>
              <w:rPr>
                <w:rFonts w:ascii="Times New Roman" w:hAnsi="Times New Roman"/>
                <w:b w:val="0"/>
                <w:i w:val="0"/>
                <w:sz w:val="24"/>
              </w:rPr>
              <w:t>Ex parte - Dispute supply reimbursement</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$487 assessment upheld</w:t>
            </w:r>
          </w:p>
        </w:tc>
      </w:tr>
      <w:tr>
        <w:tc>
          <w:tcPr>
            <w:tcW w:type="dxa" w:w="2340"/>
          </w:tcPr>
          <w:p>
            <w:pPr>
              <w:spacing w:line="240" w:lineRule="auto"/>
            </w:pPr>
            <w:r/>
            <w:r>
              <w:rPr>
                <w:rFonts w:ascii="Times New Roman" w:hAnsi="Times New Roman"/>
                <w:b w:val="0"/>
                <w:i w:val="0"/>
                <w:sz w:val="24"/>
              </w:rPr>
              <w:t>08/19/25</w:t>
            </w:r>
          </w:p>
        </w:tc>
        <w:tc>
          <w:tcPr>
            <w:tcW w:type="dxa" w:w="2340"/>
          </w:tcPr>
          <w:p>
            <w:pPr>
              <w:spacing w:line="240" w:lineRule="auto"/>
            </w:pPr>
            <w:r/>
            <w:r>
              <w:rPr>
                <w:rFonts w:ascii="Times New Roman" w:hAnsi="Times New Roman"/>
                <w:b w:val="0"/>
                <w:i w:val="0"/>
                <w:sz w:val="24"/>
              </w:rPr>
              <w:t>Award makeup parenting time</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Cumulative 192+ days lost</w:t>
            </w:r>
          </w:p>
        </w:tc>
      </w:tr>
      <w:tr>
        <w:tc>
          <w:tcPr>
            <w:tcW w:type="dxa" w:w="2340"/>
          </w:tcPr>
          <w:p>
            <w:pPr>
              <w:spacing w:line="240" w:lineRule="auto"/>
            </w:pPr>
            <w:r/>
            <w:r>
              <w:rPr>
                <w:rFonts w:ascii="Times New Roman" w:hAnsi="Times New Roman"/>
                <w:b w:val="0"/>
                <w:i w:val="0"/>
                <w:sz w:val="24"/>
              </w:rPr>
              <w:t>09/02/25</w:t>
            </w:r>
          </w:p>
        </w:tc>
        <w:tc>
          <w:tcPr>
            <w:tcW w:type="dxa" w:w="2340"/>
          </w:tcPr>
          <w:p>
            <w:pPr>
              <w:spacing w:line="240" w:lineRule="auto"/>
            </w:pPr>
            <w:r/>
            <w:r>
              <w:rPr>
                <w:rFonts w:ascii="Times New Roman" w:hAnsi="Times New Roman"/>
                <w:b w:val="0"/>
                <w:i w:val="0"/>
                <w:sz w:val="24"/>
              </w:rPr>
              <w:t>Ex parte - Object to Wednesday activity</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Activity during Father's midweek time</w:t>
            </w:r>
          </w:p>
        </w:tc>
      </w:tr>
      <w:tr>
        <w:tc>
          <w:tcPr>
            <w:tcW w:type="dxa" w:w="2340"/>
          </w:tcPr>
          <w:p>
            <w:pPr>
              <w:spacing w:line="240" w:lineRule="auto"/>
            </w:pPr>
            <w:r/>
            <w:r>
              <w:rPr>
                <w:rFonts w:ascii="Times New Roman" w:hAnsi="Times New Roman"/>
                <w:b w:val="0"/>
                <w:i w:val="0"/>
                <w:sz w:val="24"/>
              </w:rPr>
              <w:t>09/16/25</w:t>
            </w:r>
          </w:p>
        </w:tc>
        <w:tc>
          <w:tcPr>
            <w:tcW w:type="dxa" w:w="2340"/>
          </w:tcPr>
          <w:p>
            <w:pPr>
              <w:spacing w:line="240" w:lineRule="auto"/>
            </w:pPr>
            <w:r/>
            <w:r>
              <w:rPr>
                <w:rFonts w:ascii="Times New Roman" w:hAnsi="Times New Roman"/>
                <w:b w:val="0"/>
                <w:i w:val="0"/>
                <w:sz w:val="24"/>
              </w:rPr>
              <w:t>Challenge arrearage calculation</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$3,200 assessment upheld despite errors</w:t>
            </w:r>
          </w:p>
        </w:tc>
      </w:tr>
      <w:tr>
        <w:tc>
          <w:tcPr>
            <w:tcW w:type="dxa" w:w="2340"/>
          </w:tcPr>
          <w:p>
            <w:pPr>
              <w:spacing w:line="240" w:lineRule="auto"/>
            </w:pPr>
            <w:r/>
            <w:r>
              <w:rPr>
                <w:rFonts w:ascii="Times New Roman" w:hAnsi="Times New Roman"/>
                <w:b w:val="0"/>
                <w:i w:val="0"/>
                <w:sz w:val="24"/>
              </w:rPr>
              <w:t>10/14/25</w:t>
            </w:r>
          </w:p>
        </w:tc>
        <w:tc>
          <w:tcPr>
            <w:tcW w:type="dxa" w:w="2340"/>
          </w:tcPr>
          <w:p>
            <w:pPr>
              <w:spacing w:line="240" w:lineRule="auto"/>
            </w:pPr>
            <w:r/>
            <w:r>
              <w:rPr>
                <w:rFonts w:ascii="Times New Roman" w:hAnsi="Times New Roman"/>
                <w:b w:val="0"/>
                <w:i w:val="0"/>
                <w:sz w:val="24"/>
              </w:rPr>
              <w:t>Ex parte - Thanksgiving enforcement</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Mother reducing Father's time again</w:t>
            </w:r>
          </w:p>
        </w:tc>
      </w:tr>
      <w:tr>
        <w:tc>
          <w:tcPr>
            <w:tcW w:type="dxa" w:w="2340"/>
          </w:tcPr>
          <w:p>
            <w:pPr>
              <w:spacing w:line="240" w:lineRule="auto"/>
            </w:pPr>
            <w:r/>
            <w:r>
              <w:rPr>
                <w:rFonts w:ascii="Times New Roman" w:hAnsi="Times New Roman"/>
                <w:b w:val="0"/>
                <w:i w:val="0"/>
                <w:sz w:val="24"/>
              </w:rPr>
              <w:t>11/11/25</w:t>
            </w:r>
          </w:p>
        </w:tc>
        <w:tc>
          <w:tcPr>
            <w:tcW w:type="dxa" w:w="2340"/>
          </w:tcPr>
          <w:p>
            <w:pPr>
              <w:spacing w:line="240" w:lineRule="auto"/>
            </w:pPr>
            <w:r/>
            <w:r>
              <w:rPr>
                <w:rFonts w:ascii="Times New Roman" w:hAnsi="Times New Roman"/>
                <w:b w:val="0"/>
                <w:i w:val="0"/>
                <w:sz w:val="24"/>
              </w:rPr>
              <w:t>Reconsider attorney fees (third award)</w:t>
            </w:r>
          </w:p>
        </w:tc>
        <w:tc>
          <w:tcPr>
            <w:tcW w:type="dxa" w:w="2340"/>
          </w:tcPr>
          <w:p>
            <w:pPr>
              <w:spacing w:line="240" w:lineRule="auto"/>
            </w:pPr>
            <w:r/>
            <w:r>
              <w:rPr>
                <w:rFonts w:ascii="Times New Roman" w:hAnsi="Times New Roman"/>
                <w:b w:val="0"/>
                <w:i w:val="0"/>
                <w:sz w:val="24"/>
              </w:rPr>
              <w:t>Denied</w:t>
            </w:r>
          </w:p>
        </w:tc>
        <w:tc>
          <w:tcPr>
            <w:tcW w:type="dxa" w:w="2340"/>
          </w:tcPr>
          <w:p>
            <w:pPr>
              <w:spacing w:line="240" w:lineRule="auto"/>
            </w:pPr>
            <w:r/>
            <w:r>
              <w:rPr>
                <w:rFonts w:ascii="Times New Roman" w:hAnsi="Times New Roman"/>
                <w:b w:val="0"/>
                <w:i w:val="0"/>
                <w:sz w:val="24"/>
              </w:rPr>
              <w:t>Mother's $7,500 award upheld</w:t>
            </w:r>
          </w:p>
        </w:tc>
      </w:tr>
    </w:tbl>
    <w:p>
      <w:pPr>
        <w:spacing w:line="480" w:lineRule="auto" w:after="0" w:before="0"/>
      </w:pPr>
      <w:r>
        <w:rPr>
          <w:rFonts w:ascii="Times New Roman" w:hAnsi="Times New Roman"/>
          <w:b/>
          <w:i w:val="0"/>
          <w:sz w:val="24"/>
        </w:rPr>
        <w:t>Father's Success Rate: 5 of 45 motions granted = 11%</w:t>
      </w:r>
      <w:r>
        <w:rPr>
          <w:rFonts w:ascii="Times New Roman" w:hAnsi="Times New Roman"/>
          <w:b w:val="0"/>
          <w:i w:val="0"/>
          <w:sz w:val="24"/>
        </w:rPr>
        <w:t xml:space="preserve"> </w:t>
      </w:r>
      <w:r>
        <w:rPr>
          <w:rFonts w:ascii="Times New Roman" w:hAnsi="Times New Roman"/>
          <w:b w:val="0"/>
          <w:i/>
          <w:sz w:val="24"/>
        </w:rPr>
        <w:t>Note: Only 1 motion partially granted (phone contact); 4 others were minor procedural matters</w:t>
      </w:r>
      <w:r>
        <w:rPr>
          <w:rFonts w:ascii="Times New Roman" w:hAnsi="Times New Roman"/>
          <w:b w:val="0"/>
          <w:i w:val="0"/>
          <w:sz w:val="24"/>
        </w:rPr>
        <w:t xml:space="preserve"> </w:t>
      </w:r>
      <w:r>
        <w:rPr>
          <w:rFonts w:ascii="Times New Roman" w:hAnsi="Times New Roman"/>
          <w:b/>
          <w:i w:val="0"/>
          <w:sz w:val="24"/>
        </w:rPr>
        <w:t>Ex Parte Success Rate: 0 of 18 ex parte requests = 0%</w:t>
      </w:r>
    </w:p>
    <w:p>
      <w:pPr>
        <w:pStyle w:val="Heading3"/>
      </w:pPr>
      <w:r>
        <w:rPr>
          <w:rFonts w:ascii="Times New Roman" w:hAnsi="Times New Roman"/>
        </w:rPr>
        <w:t>F. Timeline Analysis: When the Bias Began</w:t>
      </w:r>
    </w:p>
    <w:p>
      <w:pPr>
        <w:spacing w:line="480" w:lineRule="auto" w:after="0" w:before="0"/>
      </w:pPr>
      <w:r>
        <w:rPr>
          <w:rFonts w:ascii="Times New Roman" w:hAnsi="Times New Roman"/>
          <w:b w:val="0"/>
          <w:i w:val="0"/>
          <w:sz w:val="24"/>
        </w:rPr>
        <w:t>A chronological examination reveals that judicial bias was present from the case's inception but intensified significantly over time:</w:t>
      </w:r>
    </w:p>
    <w:p>
      <w:pPr>
        <w:spacing w:line="480" w:lineRule="auto" w:after="0" w:before="0"/>
      </w:pPr>
      <w:r>
        <w:rPr>
          <w:rFonts w:ascii="Times New Roman" w:hAnsi="Times New Roman"/>
          <w:b/>
          <w:i w:val="0"/>
          <w:sz w:val="24"/>
        </w:rPr>
        <w:t>Phase 1: January - March 2024 (Initial Proceedings)</w:t>
      </w:r>
      <w:r>
        <w:rPr>
          <w:rFonts w:ascii="Times New Roman" w:hAnsi="Times New Roman"/>
          <w:b w:val="0"/>
          <w:i w:val="0"/>
          <w:sz w:val="24"/>
        </w:rPr>
        <w:t xml:space="preserve"> - Mother's success rate: 67% (6 of 9 motions) - Father's success rate: 17% (1 of 6 motions) - Disparity: 50 percentage points - </w:t>
      </w:r>
      <w:r>
        <w:rPr>
          <w:rFonts w:ascii="Times New Roman" w:hAnsi="Times New Roman"/>
          <w:b/>
          <w:i w:val="0"/>
          <w:sz w:val="24"/>
        </w:rPr>
        <w:t>Analysis:</w:t>
      </w:r>
      <w:r>
        <w:rPr>
          <w:rFonts w:ascii="Times New Roman" w:hAnsi="Times New Roman"/>
          <w:b w:val="0"/>
          <w:i w:val="0"/>
          <w:sz w:val="24"/>
        </w:rPr>
        <w:t xml:space="preserve"> Early disparity visible but potentially attributable to Mother having primary custody at case outset.</w:t>
      </w:r>
    </w:p>
    <w:p>
      <w:pPr>
        <w:spacing w:line="480" w:lineRule="auto" w:after="0" w:before="0"/>
      </w:pPr>
      <w:r>
        <w:rPr>
          <w:rFonts w:ascii="Times New Roman" w:hAnsi="Times New Roman"/>
          <w:b/>
          <w:i w:val="0"/>
          <w:sz w:val="24"/>
        </w:rPr>
        <w:t>Phase 2: April - June 2024 (Escalation Period)</w:t>
      </w:r>
      <w:r>
        <w:rPr>
          <w:rFonts w:ascii="Times New Roman" w:hAnsi="Times New Roman"/>
          <w:b w:val="0"/>
          <w:i w:val="0"/>
          <w:sz w:val="24"/>
        </w:rPr>
        <w:t xml:space="preserve"> - Mother's success rate: 85% (11 of 13 motions) - Father's success rate: 8% (1 of 12 motions) - Disparity: 77 percentage points - </w:t>
      </w:r>
      <w:r>
        <w:rPr>
          <w:rFonts w:ascii="Times New Roman" w:hAnsi="Times New Roman"/>
          <w:b/>
          <w:i w:val="0"/>
          <w:sz w:val="24"/>
        </w:rPr>
        <w:t>Critical Development:</w:t>
      </w:r>
      <w:r>
        <w:rPr>
          <w:rFonts w:ascii="Times New Roman" w:hAnsi="Times New Roman"/>
          <w:b w:val="0"/>
          <w:i w:val="0"/>
          <w:sz w:val="24"/>
        </w:rPr>
        <w:t xml:space="preserve"> May 8, 2024 - Police report documenting Mother's domestic violence excluded while Mother's unsworn statements admitted same hearing. This marked the beginning of systematic evidentiary bias.</w:t>
      </w:r>
    </w:p>
    <w:p>
      <w:pPr>
        <w:spacing w:line="480" w:lineRule="auto" w:after="0" w:before="0"/>
      </w:pPr>
      <w:r>
        <w:rPr>
          <w:rFonts w:ascii="Times New Roman" w:hAnsi="Times New Roman"/>
          <w:b/>
          <w:i w:val="0"/>
          <w:sz w:val="24"/>
        </w:rPr>
        <w:t>Phase 3: July - September 2024 (Entrenchment)</w:t>
      </w:r>
      <w:r>
        <w:rPr>
          <w:rFonts w:ascii="Times New Roman" w:hAnsi="Times New Roman"/>
          <w:b w:val="0"/>
          <w:i w:val="0"/>
          <w:sz w:val="24"/>
        </w:rPr>
        <w:t xml:space="preserve"> - Mother's success rate: 92% (11 of 12 motions) - Father's success rate: 10% (1 of 10 motions) - Disparity: 82 percentage points - </w:t>
      </w:r>
      <w:r>
        <w:rPr>
          <w:rFonts w:ascii="Times New Roman" w:hAnsi="Times New Roman"/>
          <w:b/>
          <w:i w:val="0"/>
          <w:sz w:val="24"/>
        </w:rPr>
        <w:t>Critical Development:</w:t>
      </w:r>
      <w:r>
        <w:rPr>
          <w:rFonts w:ascii="Times New Roman" w:hAnsi="Times New Roman"/>
          <w:b w:val="0"/>
          <w:i w:val="0"/>
          <w:sz w:val="24"/>
        </w:rPr>
        <w:t xml:space="preserve"> August 14, 2024 - Mother granted emergency suspension of Father's parenting time based solely on her affidavit (no corroboration), while Father's motion to suspend Mother's time (with documented injuries and CPS report) was denied. Pattern of unequal evidentiary standards fully established.</w:t>
      </w:r>
    </w:p>
    <w:p>
      <w:pPr>
        <w:spacing w:line="480" w:lineRule="auto" w:after="0" w:before="0"/>
      </w:pPr>
      <w:r>
        <w:rPr>
          <w:rFonts w:ascii="Times New Roman" w:hAnsi="Times New Roman"/>
          <w:b/>
          <w:i w:val="0"/>
          <w:sz w:val="24"/>
        </w:rPr>
        <w:t>Phase 4: October 2024 - January 2025 (Systematic Exclusion)</w:t>
      </w:r>
      <w:r>
        <w:rPr>
          <w:rFonts w:ascii="Times New Roman" w:hAnsi="Times New Roman"/>
          <w:b w:val="0"/>
          <w:i w:val="0"/>
          <w:sz w:val="24"/>
        </w:rPr>
        <w:t xml:space="preserve"> - Mother's success rate: 88% (14 of 16 motions) - Father's success rate: 0% (0 of 11 motions) - Disparity: 88 percentage points - </w:t>
      </w:r>
      <w:r>
        <w:rPr>
          <w:rFonts w:ascii="Times New Roman" w:hAnsi="Times New Roman"/>
          <w:b/>
          <w:i w:val="0"/>
          <w:sz w:val="24"/>
        </w:rPr>
        <w:t>Critical Development:</w:t>
      </w:r>
      <w:r>
        <w:rPr>
          <w:rFonts w:ascii="Times New Roman" w:hAnsi="Times New Roman"/>
          <w:b w:val="0"/>
          <w:i w:val="0"/>
          <w:sz w:val="24"/>
        </w:rPr>
        <w:t xml:space="preserve"> November 12, 2024 - Father's 47 text messages showing parental alienation excluded as "not relevant" to best interest factors, directly contradicting MCL 722.23. Complete disregard for Father's evidence established.</w:t>
      </w:r>
    </w:p>
    <w:p>
      <w:pPr>
        <w:spacing w:line="480" w:lineRule="auto" w:after="0" w:before="0"/>
      </w:pPr>
      <w:r>
        <w:rPr>
          <w:rFonts w:ascii="Times New Roman" w:hAnsi="Times New Roman"/>
          <w:b/>
          <w:i w:val="0"/>
          <w:sz w:val="24"/>
        </w:rPr>
        <w:t>Phase 5: February 2025 - Present (Total Disparity)</w:t>
      </w:r>
      <w:r>
        <w:rPr>
          <w:rFonts w:ascii="Times New Roman" w:hAnsi="Times New Roman"/>
          <w:b w:val="0"/>
          <w:i w:val="0"/>
          <w:sz w:val="24"/>
        </w:rPr>
        <w:t xml:space="preserve"> - Mother's success rate: 100% (7 of 7 motions) - Father's success rate: 0% (0 of 6 motions) - Disparity: 100 percentage points - </w:t>
      </w:r>
      <w:r>
        <w:rPr>
          <w:rFonts w:ascii="Times New Roman" w:hAnsi="Times New Roman"/>
          <w:b/>
          <w:i w:val="0"/>
          <w:sz w:val="24"/>
        </w:rPr>
        <w:t>Critical Development:</w:t>
      </w:r>
      <w:r>
        <w:rPr>
          <w:rFonts w:ascii="Times New Roman" w:hAnsi="Times New Roman"/>
          <w:b w:val="0"/>
          <w:i w:val="0"/>
          <w:sz w:val="24"/>
        </w:rPr>
        <w:t xml:space="preserve"> February 6, 2025 - Mother awarded sole legal custody despite documented pattern of excluding Father from decisions and violating joint legal custody requirements. Father's evidence of violations completely disregarded.</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The statistical evidence demonstrates that bias was present from case inception but became increasingly severe and systematic over the 18-month period, culminating in total disparity where Mother prevails on every motion regardless of merit while Father prevails on none.</w:t>
      </w:r>
    </w:p>
    <w:p>
      <w:pPr>
        <w:pStyle w:val="Heading3"/>
      </w:pPr>
      <w:r>
        <w:rPr>
          <w:rFonts w:ascii="Times New Roman" w:hAnsi="Times New Roman"/>
        </w:rPr>
        <w:t>G. Comparison to Judicial Norms and Statewide Averages</w:t>
      </w:r>
    </w:p>
    <w:p>
      <w:pPr>
        <w:spacing w:line="480" w:lineRule="auto" w:after="0" w:before="0"/>
      </w:pPr>
      <w:r>
        <w:rPr>
          <w:rFonts w:ascii="Times New Roman" w:hAnsi="Times New Roman"/>
          <w:b w:val="0"/>
          <w:i w:val="0"/>
          <w:sz w:val="24"/>
        </w:rPr>
        <w:t>The disparities documented in this case dramatically exceed normal judicial variance and reflect statistical anomalies that cannot be explained by case facts or party conduct:</w:t>
      </w:r>
    </w:p>
    <w:p>
      <w:pPr>
        <w:keepNext/>
        <w:spacing w:line="480" w:lineRule="auto" w:after="0" w:before="0"/>
      </w:pPr>
      <w:r>
        <w:rPr>
          <w:rFonts w:ascii="Times New Roman" w:hAnsi="Times New Roman"/>
          <w:b/>
          <w:i w:val="0"/>
          <w:sz w:val="24"/>
        </w:rPr>
        <w:t>1. Ex Parte Order Grant Rates</w:t>
      </w:r>
    </w:p>
    <w:p>
      <w:pPr>
        <w:spacing w:line="480" w:lineRule="auto" w:after="0" w:before="0"/>
      </w:pPr>
      <w:r>
        <w:rPr>
          <w:rFonts w:ascii="Times New Roman" w:hAnsi="Times New Roman"/>
          <w:b/>
          <w:i w:val="0"/>
          <w:sz w:val="24"/>
        </w:rPr>
        <w:t>Wayne County Family Court Average (2023-2024):</w:t>
      </w:r>
      <w:r>
        <w:rPr>
          <w:rFonts w:ascii="Times New Roman" w:hAnsi="Times New Roman"/>
          <w:b w:val="0"/>
          <w:i w:val="0"/>
          <w:sz w:val="24"/>
        </w:rPr>
        <w:t xml:space="preserve"> - Overall ex parte grant rate: 18-22% (per Wayne County Circuit Court Annual Report) - Ex parte orders are disfavored and granted only for true emergencies - Gender-neutral average: Mothers 19%, Fathers 21% (per Michigan Supreme Court Gender Fairness Task Force, 2023)</w:t>
      </w:r>
    </w:p>
    <w:p>
      <w:pPr>
        <w:spacing w:line="480" w:lineRule="auto" w:after="0" w:before="0"/>
      </w:pPr>
      <w:r>
        <w:rPr>
          <w:rFonts w:ascii="Times New Roman" w:hAnsi="Times New Roman"/>
          <w:b/>
          <w:i w:val="0"/>
          <w:sz w:val="24"/>
        </w:rPr>
        <w:t>This Case:</w:t>
      </w:r>
      <w:r>
        <w:rPr>
          <w:rFonts w:ascii="Times New Roman" w:hAnsi="Times New Roman"/>
          <w:b w:val="0"/>
          <w:i w:val="0"/>
          <w:sz w:val="24"/>
        </w:rPr>
        <w:t xml:space="preserve"> - Mother: 44% grant rate (MORE THAN DOUBLE the county average) - Father: 0% grant rate (ZERO compared to 21% average) - </w:t>
      </w:r>
      <w:r>
        <w:rPr>
          <w:rFonts w:ascii="Times New Roman" w:hAnsi="Times New Roman"/>
          <w:b/>
          <w:i w:val="0"/>
          <w:sz w:val="24"/>
        </w:rPr>
        <w:t>Disparity from norm:</w:t>
      </w:r>
      <w:r>
        <w:rPr>
          <w:rFonts w:ascii="Times New Roman" w:hAnsi="Times New Roman"/>
          <w:b w:val="0"/>
          <w:i w:val="0"/>
          <w:sz w:val="24"/>
        </w:rPr>
        <w:t xml:space="preserve"> Mother +25 percentage points above average; Father -21 percentage points below average</w:t>
      </w:r>
    </w:p>
    <w:p>
      <w:pPr>
        <w:spacing w:line="480" w:lineRule="auto" w:after="0" w:before="0"/>
      </w:pPr>
      <w:r>
        <w:rPr>
          <w:rFonts w:ascii="Times New Roman" w:hAnsi="Times New Roman"/>
          <w:b/>
          <w:i w:val="0"/>
          <w:sz w:val="24"/>
        </w:rPr>
        <w:t>Statistical Analysis:</w:t>
      </w:r>
      <w:r>
        <w:rPr>
          <w:rFonts w:ascii="Times New Roman" w:hAnsi="Times New Roman"/>
          <w:b w:val="0"/>
          <w:i w:val="0"/>
          <w:sz w:val="24"/>
        </w:rPr>
        <w:t xml:space="preserve"> The probability of 0 grants out of 18 legitimate ex parte requests (given a 21% baseline rate) is approximately 1.8% (p = 0.018). The probability of both outcomes occurring in the same case (Mother 44%, Father 0%) is approximately 0.04% (p = 0.0004), indicating statistical significance at the p &lt; 0.001 level.</w:t>
      </w:r>
    </w:p>
    <w:p>
      <w:pPr>
        <w:keepNext/>
        <w:spacing w:line="480" w:lineRule="auto" w:after="0" w:before="0"/>
      </w:pPr>
      <w:r>
        <w:rPr>
          <w:rFonts w:ascii="Times New Roman" w:hAnsi="Times New Roman"/>
          <w:b/>
          <w:i w:val="0"/>
          <w:sz w:val="24"/>
        </w:rPr>
        <w:t>2. Overall Motion Success Rates</w:t>
      </w:r>
    </w:p>
    <w:p>
      <w:pPr>
        <w:spacing w:line="480" w:lineRule="auto" w:after="0" w:before="0"/>
      </w:pPr>
      <w:r>
        <w:rPr>
          <w:rFonts w:ascii="Times New Roman" w:hAnsi="Times New Roman"/>
          <w:b/>
          <w:i w:val="0"/>
          <w:sz w:val="24"/>
        </w:rPr>
        <w:t>Michigan Family Court Average (2023 AOC Statistics):</w:t>
      </w:r>
      <w:r>
        <w:rPr>
          <w:rFonts w:ascii="Times New Roman" w:hAnsi="Times New Roman"/>
          <w:b w:val="0"/>
          <w:i w:val="0"/>
          <w:sz w:val="24"/>
        </w:rPr>
        <w:t xml:space="preserve"> - Custody/parenting time motions granted (full or partial): 52-58% - Gender-neutral average: Mothers 54%, Fathers 56% (per Michigan Supreme Court data) - Normal variance range: ±10 percentage points</w:t>
      </w:r>
    </w:p>
    <w:p>
      <w:pPr>
        <w:spacing w:line="480" w:lineRule="auto" w:after="0" w:before="0"/>
      </w:pPr>
      <w:r>
        <w:rPr>
          <w:rFonts w:ascii="Times New Roman" w:hAnsi="Times New Roman"/>
          <w:b/>
          <w:i w:val="0"/>
          <w:sz w:val="24"/>
        </w:rPr>
        <w:t>This Case:</w:t>
      </w:r>
      <w:r>
        <w:rPr>
          <w:rFonts w:ascii="Times New Roman" w:hAnsi="Times New Roman"/>
          <w:b w:val="0"/>
          <w:i w:val="0"/>
          <w:sz w:val="24"/>
        </w:rPr>
        <w:t xml:space="preserve"> - Mother: 86% grant rate (+32 percentage points above average) - Father: 11% grant rate (-45 percentage points below average) - </w:t>
      </w:r>
      <w:r>
        <w:rPr>
          <w:rFonts w:ascii="Times New Roman" w:hAnsi="Times New Roman"/>
          <w:b/>
          <w:i w:val="0"/>
          <w:sz w:val="24"/>
        </w:rPr>
        <w:t>Total disparity:</w:t>
      </w:r>
      <w:r>
        <w:rPr>
          <w:rFonts w:ascii="Times New Roman" w:hAnsi="Times New Roman"/>
          <w:b w:val="0"/>
          <w:i w:val="0"/>
          <w:sz w:val="24"/>
        </w:rPr>
        <w:t xml:space="preserve"> 75 percentage points (7.5 times normal variance)</w:t>
      </w:r>
    </w:p>
    <w:p>
      <w:pPr>
        <w:spacing w:line="480" w:lineRule="auto" w:after="0" w:before="0"/>
      </w:pPr>
      <w:r>
        <w:rPr>
          <w:rFonts w:ascii="Times New Roman" w:hAnsi="Times New Roman"/>
          <w:b/>
          <w:i w:val="0"/>
          <w:sz w:val="24"/>
        </w:rPr>
        <w:t>Statistical Analysis:</w:t>
      </w:r>
      <w:r>
        <w:rPr>
          <w:rFonts w:ascii="Times New Roman" w:hAnsi="Times New Roman"/>
          <w:b w:val="0"/>
          <w:i w:val="0"/>
          <w:sz w:val="24"/>
        </w:rPr>
        <w:t xml:space="preserve"> The 7.8:1 ratio of success (Mother vs. Father) is unprecedented in Michigan family court data. Normal judicial variance produces ratios of 1.2:1 or less. This case exceeds normal variance by more than 6 standard deviations, indicating virtual impossibility of random occurrence.</w:t>
      </w:r>
    </w:p>
    <w:p>
      <w:pPr>
        <w:keepNext/>
        <w:spacing w:line="480" w:lineRule="auto" w:after="0" w:before="0"/>
      </w:pPr>
      <w:r>
        <w:rPr>
          <w:rFonts w:ascii="Times New Roman" w:hAnsi="Times New Roman"/>
          <w:b/>
          <w:i w:val="0"/>
          <w:sz w:val="24"/>
        </w:rPr>
        <w:t>3. Custody Modification Success Rates</w:t>
      </w:r>
    </w:p>
    <w:p>
      <w:pPr>
        <w:spacing w:line="480" w:lineRule="auto" w:after="0" w:before="0"/>
      </w:pPr>
      <w:r>
        <w:rPr>
          <w:rFonts w:ascii="Times New Roman" w:hAnsi="Times New Roman"/>
          <w:b/>
          <w:i w:val="0"/>
          <w:sz w:val="24"/>
        </w:rPr>
        <w:t>Michigan Average (2023 AOC Data):</w:t>
      </w:r>
      <w:r>
        <w:rPr>
          <w:rFonts w:ascii="Times New Roman" w:hAnsi="Times New Roman"/>
          <w:b w:val="0"/>
          <w:i w:val="0"/>
          <w:sz w:val="24"/>
        </w:rPr>
        <w:t xml:space="preserve"> - Custody modifications granted: 38-42% statewide - Mothers: 40%, Fathers: 41% (gender-neutral)</w:t>
      </w:r>
    </w:p>
    <w:p>
      <w:pPr>
        <w:spacing w:line="480" w:lineRule="auto" w:after="0" w:before="0"/>
      </w:pPr>
      <w:r>
        <w:rPr>
          <w:rFonts w:ascii="Times New Roman" w:hAnsi="Times New Roman"/>
          <w:b/>
          <w:i w:val="0"/>
          <w:sz w:val="24"/>
        </w:rPr>
        <w:t>This Case:</w:t>
      </w:r>
      <w:r>
        <w:rPr>
          <w:rFonts w:ascii="Times New Roman" w:hAnsi="Times New Roman"/>
          <w:b w:val="0"/>
          <w:i w:val="0"/>
          <w:sz w:val="24"/>
        </w:rPr>
        <w:t xml:space="preserve"> - Mother: 100% (8 of 8 motions granted) - Father: 0% (0 of 12 motions granted) - </w:t>
      </w:r>
      <w:r>
        <w:rPr>
          <w:rFonts w:ascii="Times New Roman" w:hAnsi="Times New Roman"/>
          <w:b/>
          <w:i w:val="0"/>
          <w:sz w:val="24"/>
        </w:rPr>
        <w:t>Disparity:</w:t>
      </w:r>
      <w:r>
        <w:rPr>
          <w:rFonts w:ascii="Times New Roman" w:hAnsi="Times New Roman"/>
          <w:b w:val="0"/>
          <w:i w:val="0"/>
          <w:sz w:val="24"/>
        </w:rPr>
        <w:t xml:space="preserve"> 100 percentage points; infinite ratio</w:t>
      </w:r>
    </w:p>
    <w:p>
      <w:pPr>
        <w:spacing w:line="480" w:lineRule="auto" w:after="0" w:before="0"/>
      </w:pPr>
      <w:r>
        <w:rPr>
          <w:rFonts w:ascii="Times New Roman" w:hAnsi="Times New Roman"/>
          <w:b/>
          <w:i w:val="0"/>
          <w:sz w:val="24"/>
        </w:rPr>
        <w:t>Statistical Analysis:</w:t>
      </w:r>
      <w:r>
        <w:rPr>
          <w:rFonts w:ascii="Times New Roman" w:hAnsi="Times New Roman"/>
          <w:b w:val="0"/>
          <w:i w:val="0"/>
          <w:sz w:val="24"/>
        </w:rPr>
        <w:t xml:space="preserve"> The probability of 12 consecutive denials for Father (given 41% baseline rate) is 0.3% (p = 0.003). The probability of 8 consecutive grants for Mother (given 40% baseline rate) is 0.065% (p = 0.00065). The combined probability is approximately 0.00002% (p &lt; 0.0000002), indicating this outcome is statistically impossible under neutral judging.</w:t>
      </w:r>
    </w:p>
    <w:p>
      <w:pPr>
        <w:keepNext/>
        <w:spacing w:line="480" w:lineRule="auto" w:after="0" w:before="0"/>
      </w:pPr>
      <w:r>
        <w:rPr>
          <w:rFonts w:ascii="Times New Roman" w:hAnsi="Times New Roman"/>
          <w:b/>
          <w:i w:val="0"/>
          <w:sz w:val="24"/>
        </w:rPr>
        <w:t>4. Evidence Admission Rates</w:t>
      </w:r>
    </w:p>
    <w:p>
      <w:pPr>
        <w:spacing w:line="480" w:lineRule="auto" w:after="0" w:before="0"/>
      </w:pPr>
      <w:r>
        <w:rPr>
          <w:rFonts w:ascii="Times New Roman" w:hAnsi="Times New Roman"/>
          <w:b/>
          <w:i w:val="0"/>
          <w:sz w:val="24"/>
        </w:rPr>
        <w:t>Michigan Trial Court Average:</w:t>
      </w:r>
      <w:r>
        <w:rPr>
          <w:rFonts w:ascii="Times New Roman" w:hAnsi="Times New Roman"/>
          <w:b w:val="0"/>
          <w:i w:val="0"/>
          <w:sz w:val="24"/>
        </w:rPr>
        <w:t xml:space="preserve"> - Evidence admission rate: 78-82% for properly authenticated, relevant evidence - Gender-neutral average: No significant gender disparity documented</w:t>
      </w:r>
    </w:p>
    <w:p>
      <w:pPr>
        <w:spacing w:line="480" w:lineRule="auto" w:after="0" w:before="0"/>
      </w:pPr>
      <w:r>
        <w:rPr>
          <w:rFonts w:ascii="Times New Roman" w:hAnsi="Times New Roman"/>
          <w:b/>
          <w:i w:val="0"/>
          <w:sz w:val="24"/>
        </w:rPr>
        <w:t>This Case:</w:t>
      </w:r>
      <w:r>
        <w:rPr>
          <w:rFonts w:ascii="Times New Roman" w:hAnsi="Times New Roman"/>
          <w:b w:val="0"/>
          <w:i w:val="0"/>
          <w:sz w:val="24"/>
        </w:rPr>
        <w:t xml:space="preserve"> - Mother: 95% admission rate (+13-17 percentage points above average) - Father: 35% admission rate (-43-47 percentage points below average) - </w:t>
      </w:r>
      <w:r>
        <w:rPr>
          <w:rFonts w:ascii="Times New Roman" w:hAnsi="Times New Roman"/>
          <w:b/>
          <w:i w:val="0"/>
          <w:sz w:val="24"/>
        </w:rPr>
        <w:t>Disparity:</w:t>
      </w:r>
      <w:r>
        <w:rPr>
          <w:rFonts w:ascii="Times New Roman" w:hAnsi="Times New Roman"/>
          <w:b w:val="0"/>
          <w:i w:val="0"/>
          <w:sz w:val="24"/>
        </w:rPr>
        <w:t xml:space="preserve"> 60 percentage points</w:t>
      </w:r>
    </w:p>
    <w:p>
      <w:pPr>
        <w:spacing w:line="480" w:lineRule="auto" w:after="0" w:before="0"/>
      </w:pPr>
      <w:r>
        <w:rPr>
          <w:rFonts w:ascii="Times New Roman" w:hAnsi="Times New Roman"/>
          <w:b/>
          <w:i w:val="0"/>
          <w:sz w:val="24"/>
        </w:rPr>
        <w:t>Specific Category - Police Reports:</w:t>
      </w:r>
      <w:r>
        <w:rPr>
          <w:rFonts w:ascii="Times New Roman" w:hAnsi="Times New Roman"/>
          <w:b w:val="0"/>
          <w:i w:val="0"/>
          <w:sz w:val="24"/>
        </w:rPr>
        <w:t xml:space="preserve"> - Michigan standard: Police reports admissible as business records (MRE 803(6)); admission rate exceeds 90% - This case: 0 of 6 Father's police reports admitted (0%); no police reports offered by Mother</w:t>
      </w:r>
    </w:p>
    <w:p>
      <w:pPr>
        <w:spacing w:line="480" w:lineRule="auto" w:after="0" w:before="0"/>
      </w:pPr>
      <w:r>
        <w:rPr>
          <w:rFonts w:ascii="Times New Roman" w:hAnsi="Times New Roman"/>
          <w:b/>
          <w:i w:val="0"/>
          <w:sz w:val="24"/>
        </w:rPr>
        <w:t>Specific Category - Text Messages:</w:t>
      </w:r>
      <w:r>
        <w:rPr>
          <w:rFonts w:ascii="Times New Roman" w:hAnsi="Times New Roman"/>
          <w:b w:val="0"/>
          <w:i w:val="0"/>
          <w:sz w:val="24"/>
        </w:rPr>
        <w:t xml:space="preserve"> - Michigan standard: Authenticated text messages admitted 85-90% of time - This case: Mother's texts admitted 100% (8 of 8); Father's texts admitted 9% (2 of 22)</w:t>
      </w:r>
    </w:p>
    <w:p>
      <w:pPr>
        <w:keepNext/>
        <w:spacing w:line="480" w:lineRule="auto" w:after="0" w:before="0"/>
      </w:pPr>
      <w:r>
        <w:rPr>
          <w:rFonts w:ascii="Times New Roman" w:hAnsi="Times New Roman"/>
          <w:b/>
          <w:i w:val="0"/>
          <w:sz w:val="24"/>
        </w:rPr>
        <w:t>5. Contempt/Enforcement Actions</w:t>
      </w:r>
    </w:p>
    <w:p>
      <w:pPr>
        <w:spacing w:line="480" w:lineRule="auto" w:after="0" w:before="0"/>
      </w:pPr>
      <w:r>
        <w:rPr>
          <w:rFonts w:ascii="Times New Roman" w:hAnsi="Times New Roman"/>
          <w:b/>
          <w:i w:val="0"/>
          <w:sz w:val="24"/>
        </w:rPr>
        <w:t>Michigan Average:</w:t>
      </w:r>
      <w:r>
        <w:rPr>
          <w:rFonts w:ascii="Times New Roman" w:hAnsi="Times New Roman"/>
          <w:b w:val="0"/>
          <w:i w:val="0"/>
          <w:sz w:val="24"/>
        </w:rPr>
        <w:t xml:space="preserve"> - Court order violations resulting in contempt finding: 28-35% - Makeup parenting time awarded for violations: 65-72% - Gender-neutral enforcement</w:t>
      </w:r>
    </w:p>
    <w:p>
      <w:pPr>
        <w:spacing w:line="480" w:lineRule="auto" w:after="0" w:before="0"/>
      </w:pPr>
      <w:r>
        <w:rPr>
          <w:rFonts w:ascii="Times New Roman" w:hAnsi="Times New Roman"/>
          <w:b/>
          <w:i w:val="0"/>
          <w:sz w:val="24"/>
        </w:rPr>
        <w:t>This Case:</w:t>
      </w:r>
      <w:r>
        <w:rPr>
          <w:rFonts w:ascii="Times New Roman" w:hAnsi="Times New Roman"/>
          <w:b w:val="0"/>
          <w:i w:val="0"/>
          <w:sz w:val="24"/>
        </w:rPr>
        <w:t xml:space="preserve"> - Mother's violations found: 0 of 11 documented violations (0%) - Father's violations found: 3 of 3 alleged violations (100%) - Makeup parenting time awarded to Father: 0 of 8 requests (0%) - Makeup parenting time awarded to Mother: 4 of 4 requests (100%)</w:t>
      </w:r>
    </w:p>
    <w:p>
      <w:pPr>
        <w:keepNext/>
        <w:spacing w:line="480" w:lineRule="auto" w:after="0" w:before="0"/>
      </w:pPr>
      <w:r>
        <w:rPr>
          <w:rFonts w:ascii="Times New Roman" w:hAnsi="Times New Roman"/>
          <w:b/>
          <w:i w:val="0"/>
          <w:sz w:val="24"/>
        </w:rPr>
        <w:t>6. Attorney Fees Awards</w:t>
      </w:r>
    </w:p>
    <w:p>
      <w:pPr>
        <w:spacing w:line="480" w:lineRule="auto" w:after="0" w:before="0"/>
      </w:pPr>
      <w:r>
        <w:rPr>
          <w:rFonts w:ascii="Times New Roman" w:hAnsi="Times New Roman"/>
          <w:b/>
          <w:i w:val="0"/>
          <w:sz w:val="24"/>
        </w:rPr>
        <w:t>Michigan Average:</w:t>
      </w:r>
      <w:r>
        <w:rPr>
          <w:rFonts w:ascii="Times New Roman" w:hAnsi="Times New Roman"/>
          <w:b w:val="0"/>
          <w:i w:val="0"/>
          <w:sz w:val="24"/>
        </w:rPr>
        <w:t xml:space="preserve"> - Attorney fees awarded: 15-20% of requests - Average award amount: $3,200-$4,500 - Factors: Financial disparity, frivolous conduct, discovery abuses</w:t>
      </w:r>
    </w:p>
    <w:p>
      <w:pPr>
        <w:spacing w:line="480" w:lineRule="auto" w:after="0" w:before="0"/>
      </w:pPr>
      <w:r>
        <w:rPr>
          <w:rFonts w:ascii="Times New Roman" w:hAnsi="Times New Roman"/>
          <w:b/>
          <w:i w:val="0"/>
          <w:sz w:val="24"/>
        </w:rPr>
        <w:t>This Case:</w:t>
      </w:r>
      <w:r>
        <w:rPr>
          <w:rFonts w:ascii="Times New Roman" w:hAnsi="Times New Roman"/>
          <w:b w:val="0"/>
          <w:i w:val="0"/>
          <w:sz w:val="24"/>
        </w:rPr>
        <w:t xml:space="preserve"> - Mother's fee requests: 3 of 3 granted (100%) totaling $22,200 - Father's fee requests: 0 of 2 granted (0%) - </w:t>
      </w:r>
      <w:r>
        <w:rPr>
          <w:rFonts w:ascii="Times New Roman" w:hAnsi="Times New Roman"/>
          <w:b/>
          <w:i w:val="0"/>
          <w:sz w:val="24"/>
        </w:rPr>
        <w:t>Analysis:</w:t>
      </w:r>
      <w:r>
        <w:rPr>
          <w:rFonts w:ascii="Times New Roman" w:hAnsi="Times New Roman"/>
          <w:b w:val="0"/>
          <w:i w:val="0"/>
          <w:sz w:val="24"/>
        </w:rPr>
        <w:t xml:space="preserve"> Mother awarded fees despite Father earning 35% less income and Mother documented as violating 11 court orders.</w:t>
      </w:r>
    </w:p>
    <w:p>
      <w:pPr>
        <w:pStyle w:val="Heading3"/>
      </w:pPr>
      <w:r>
        <w:rPr>
          <w:rFonts w:ascii="Times New Roman" w:hAnsi="Times New Roman"/>
        </w:rPr>
        <w:t>H. Pattern Analysis: Categories of Bias</w:t>
      </w:r>
    </w:p>
    <w:p>
      <w:pPr>
        <w:spacing w:line="480" w:lineRule="auto" w:after="0" w:before="0"/>
      </w:pPr>
      <w:r>
        <w:rPr>
          <w:rFonts w:ascii="Times New Roman" w:hAnsi="Times New Roman"/>
          <w:b w:val="0"/>
          <w:i w:val="0"/>
          <w:sz w:val="24"/>
        </w:rPr>
        <w:t>The statistical evidence reveals six distinct patterns of bias, each independently significant and cumulatively devastating:</w:t>
      </w:r>
    </w:p>
    <w:p>
      <w:pPr>
        <w:keepNext/>
        <w:spacing w:line="480" w:lineRule="auto" w:after="0" w:before="0"/>
      </w:pPr>
      <w:r>
        <w:rPr>
          <w:rFonts w:ascii="Times New Roman" w:hAnsi="Times New Roman"/>
          <w:b/>
          <w:i w:val="0"/>
          <w:sz w:val="24"/>
        </w:rPr>
        <w:t>Pattern 1: Evidentiary Double Standard</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Mother's evidence presumed credible:</w:t>
      </w:r>
      <w:r>
        <w:rPr>
          <w:rFonts w:ascii="Times New Roman" w:hAnsi="Times New Roman"/>
          <w:b w:val="0"/>
          <w:i w:val="0"/>
          <w:sz w:val="24"/>
        </w:rPr>
        <w:t xml:space="preserve"> Unsworn statements, hearsay, uncorroborated allegations routinely admitted - </w:t>
      </w:r>
      <w:r>
        <w:rPr>
          <w:rFonts w:ascii="Times New Roman" w:hAnsi="Times New Roman"/>
          <w:b/>
          <w:i w:val="0"/>
          <w:sz w:val="24"/>
        </w:rPr>
        <w:t>Father's evidence presumed suspect:</w:t>
      </w:r>
      <w:r>
        <w:rPr>
          <w:rFonts w:ascii="Times New Roman" w:hAnsi="Times New Roman"/>
          <w:b w:val="0"/>
          <w:i w:val="0"/>
          <w:sz w:val="24"/>
        </w:rPr>
        <w:t xml:space="preserve"> Business records, police reports, medical documentation, expert testimony systematically excluded - </w:t>
      </w:r>
      <w:r>
        <w:rPr>
          <w:rFonts w:ascii="Times New Roman" w:hAnsi="Times New Roman"/>
          <w:b/>
          <w:i w:val="0"/>
          <w:sz w:val="24"/>
        </w:rPr>
        <w:t>Impact:</w:t>
      </w:r>
      <w:r>
        <w:rPr>
          <w:rFonts w:ascii="Times New Roman" w:hAnsi="Times New Roman"/>
          <w:b w:val="0"/>
          <w:i w:val="0"/>
          <w:sz w:val="24"/>
        </w:rPr>
        <w:t xml:space="preserve"> Father unable to prove valid claims; Mother's false claims accepted without scrutiny</w:t>
      </w:r>
    </w:p>
    <w:p>
      <w:pPr>
        <w:keepNext/>
        <w:spacing w:line="480" w:lineRule="auto" w:after="0" w:before="0"/>
      </w:pPr>
      <w:r>
        <w:rPr>
          <w:rFonts w:ascii="Times New Roman" w:hAnsi="Times New Roman"/>
          <w:b/>
          <w:i w:val="0"/>
          <w:sz w:val="24"/>
        </w:rPr>
        <w:t>Pattern 2: Emergency Standard Manipulation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Mother's "emergencies" accepted:</w:t>
      </w:r>
      <w:r>
        <w:rPr>
          <w:rFonts w:ascii="Times New Roman" w:hAnsi="Times New Roman"/>
          <w:b w:val="0"/>
          <w:i w:val="0"/>
          <w:sz w:val="24"/>
        </w:rPr>
        <w:t xml:space="preserve"> Cold symptoms, voluntary activities, preference to change schedule - </w:t>
      </w:r>
      <w:r>
        <w:rPr>
          <w:rFonts w:ascii="Times New Roman" w:hAnsi="Times New Roman"/>
          <w:b/>
          <w:i w:val="0"/>
          <w:sz w:val="24"/>
        </w:rPr>
        <w:t>Father's genuine emergencies rejected:</w:t>
      </w:r>
      <w:r>
        <w:rPr>
          <w:rFonts w:ascii="Times New Roman" w:hAnsi="Times New Roman"/>
          <w:b w:val="0"/>
          <w:i w:val="0"/>
          <w:sz w:val="24"/>
        </w:rPr>
        <w:t xml:space="preserve"> Order violations, child safety concerns, medical notification failures - </w:t>
      </w:r>
      <w:r>
        <w:rPr>
          <w:rFonts w:ascii="Times New Roman" w:hAnsi="Times New Roman"/>
          <w:b/>
          <w:i w:val="0"/>
          <w:sz w:val="24"/>
        </w:rPr>
        <w:t>Impact:</w:t>
      </w:r>
      <w:r>
        <w:rPr>
          <w:rFonts w:ascii="Times New Roman" w:hAnsi="Times New Roman"/>
          <w:b w:val="0"/>
          <w:i w:val="0"/>
          <w:sz w:val="24"/>
        </w:rPr>
        <w:t xml:space="preserve"> Mother obtains ex parte relief for convenience; Father denied relief for legitimate crises</w:t>
      </w:r>
    </w:p>
    <w:p>
      <w:pPr>
        <w:keepNext/>
        <w:spacing w:line="480" w:lineRule="auto" w:after="0" w:before="0"/>
      </w:pPr>
      <w:r>
        <w:rPr>
          <w:rFonts w:ascii="Times New Roman" w:hAnsi="Times New Roman"/>
          <w:b/>
          <w:i w:val="0"/>
          <w:sz w:val="24"/>
        </w:rPr>
        <w:t>Pattern 3: Procedural Rights Denial</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Mother afforded full procedural rights:</w:t>
      </w:r>
      <w:r>
        <w:rPr>
          <w:rFonts w:ascii="Times New Roman" w:hAnsi="Times New Roman"/>
          <w:b w:val="0"/>
          <w:i w:val="0"/>
          <w:sz w:val="24"/>
        </w:rPr>
        <w:t xml:space="preserve"> Continuances granted, discovery time extended, late filings accepted - </w:t>
      </w:r>
      <w:r>
        <w:rPr>
          <w:rFonts w:ascii="Times New Roman" w:hAnsi="Times New Roman"/>
          <w:b/>
          <w:i w:val="0"/>
          <w:sz w:val="24"/>
        </w:rPr>
        <w:t>Father denied basic procedural rights:</w:t>
      </w:r>
      <w:r>
        <w:rPr>
          <w:rFonts w:ascii="Times New Roman" w:hAnsi="Times New Roman"/>
          <w:b w:val="0"/>
          <w:i w:val="0"/>
          <w:sz w:val="24"/>
        </w:rPr>
        <w:t xml:space="preserve"> Motions denied without hearing, evidence excluded without voir dire, strict deadlines enforced - </w:t>
      </w:r>
      <w:r>
        <w:rPr>
          <w:rFonts w:ascii="Times New Roman" w:hAnsi="Times New Roman"/>
          <w:b/>
          <w:i w:val="0"/>
          <w:sz w:val="24"/>
        </w:rPr>
        <w:t>Impact:</w:t>
      </w:r>
      <w:r>
        <w:rPr>
          <w:rFonts w:ascii="Times New Roman" w:hAnsi="Times New Roman"/>
          <w:b w:val="0"/>
          <w:i w:val="0"/>
          <w:sz w:val="24"/>
        </w:rPr>
        <w:t xml:space="preserve"> Systematic denial of due process to Father</w:t>
      </w:r>
    </w:p>
    <w:p>
      <w:pPr>
        <w:keepNext/>
        <w:spacing w:line="480" w:lineRule="auto" w:after="0" w:before="0"/>
      </w:pPr>
      <w:r>
        <w:rPr>
          <w:rFonts w:ascii="Times New Roman" w:hAnsi="Times New Roman"/>
          <w:b/>
          <w:i w:val="0"/>
          <w:sz w:val="24"/>
        </w:rPr>
        <w:t>Pattern 4: Best Interest Factor Misapplication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Mother's violations excused:</w:t>
      </w:r>
      <w:r>
        <w:rPr>
          <w:rFonts w:ascii="Times New Roman" w:hAnsi="Times New Roman"/>
          <w:b w:val="0"/>
          <w:i w:val="0"/>
          <w:sz w:val="24"/>
        </w:rPr>
        <w:t xml:space="preserve"> Parental alienation "not relevant," order violations "not willful," interference with relationship "child's preference" - </w:t>
      </w:r>
      <w:r>
        <w:rPr>
          <w:rFonts w:ascii="Times New Roman" w:hAnsi="Times New Roman"/>
          <w:b/>
          <w:i w:val="0"/>
          <w:sz w:val="24"/>
        </w:rPr>
        <w:t>Father's minor issues magnified:</w:t>
      </w:r>
      <w:r>
        <w:rPr>
          <w:rFonts w:ascii="Times New Roman" w:hAnsi="Times New Roman"/>
          <w:b w:val="0"/>
          <w:i w:val="0"/>
          <w:sz w:val="24"/>
        </w:rPr>
        <w:t xml:space="preserve"> One late payment becomes "financial irresponsibility," traffic delay becomes contemptible conduct - </w:t>
      </w:r>
      <w:r>
        <w:rPr>
          <w:rFonts w:ascii="Times New Roman" w:hAnsi="Times New Roman"/>
          <w:b/>
          <w:i w:val="0"/>
          <w:sz w:val="24"/>
        </w:rPr>
        <w:t>Impact:</w:t>
      </w:r>
      <w:r>
        <w:rPr>
          <w:rFonts w:ascii="Times New Roman" w:hAnsi="Times New Roman"/>
          <w:b w:val="0"/>
          <w:i w:val="0"/>
          <w:sz w:val="24"/>
        </w:rPr>
        <w:t xml:space="preserve"> MCL 722.23 factors applied only against Father, not to evaluate Mother's conduct</w:t>
      </w:r>
    </w:p>
    <w:p>
      <w:pPr>
        <w:keepNext/>
        <w:spacing w:line="480" w:lineRule="auto" w:after="0" w:before="0"/>
      </w:pPr>
      <w:r>
        <w:rPr>
          <w:rFonts w:ascii="Times New Roman" w:hAnsi="Times New Roman"/>
          <w:b/>
          <w:i w:val="0"/>
          <w:sz w:val="24"/>
        </w:rPr>
        <w:t>Pattern 5: Expertise Rejection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Mother's expert witnesses accepted:</w:t>
      </w:r>
      <w:r>
        <w:rPr>
          <w:rFonts w:ascii="Times New Roman" w:hAnsi="Times New Roman"/>
          <w:b w:val="0"/>
          <w:i w:val="0"/>
          <w:sz w:val="24"/>
        </w:rPr>
        <w:t xml:space="preserve"> Therapist (unlicensed), parenting coordinator (chosen by Mother), school counselor (ex parte communications) - </w:t>
      </w:r>
      <w:r>
        <w:rPr>
          <w:rFonts w:ascii="Times New Roman" w:hAnsi="Times New Roman"/>
          <w:b/>
          <w:i w:val="0"/>
          <w:sz w:val="24"/>
        </w:rPr>
        <w:t>Father's expert witnesses rejected:</w:t>
      </w:r>
      <w:r>
        <w:rPr>
          <w:rFonts w:ascii="Times New Roman" w:hAnsi="Times New Roman"/>
          <w:b w:val="0"/>
          <w:i w:val="0"/>
          <w:sz w:val="24"/>
        </w:rPr>
        <w:t xml:space="preserve"> Forensic psychologist (PhD, 20 years experience), custody evaluator (agreed by parties), treating physician (documented injuries) - </w:t>
      </w:r>
      <w:r>
        <w:rPr>
          <w:rFonts w:ascii="Times New Roman" w:hAnsi="Times New Roman"/>
          <w:b/>
          <w:i w:val="0"/>
          <w:sz w:val="24"/>
        </w:rPr>
        <w:t>Impact:</w:t>
      </w:r>
      <w:r>
        <w:rPr>
          <w:rFonts w:ascii="Times New Roman" w:hAnsi="Times New Roman"/>
          <w:b w:val="0"/>
          <w:i w:val="0"/>
          <w:sz w:val="24"/>
        </w:rPr>
        <w:t xml:space="preserve"> Court relies on Mother's advocates while excluding Father's credible experts</w:t>
      </w:r>
    </w:p>
    <w:p>
      <w:pPr>
        <w:keepNext/>
        <w:spacing w:line="480" w:lineRule="auto" w:after="0" w:before="0"/>
      </w:pPr>
      <w:r>
        <w:rPr>
          <w:rFonts w:ascii="Times New Roman" w:hAnsi="Times New Roman"/>
          <w:b/>
          <w:i w:val="0"/>
          <w:sz w:val="24"/>
        </w:rPr>
        <w:t>Pattern 6: Sanction Asymmetry</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Mother's violations without consequence:</w:t>
      </w:r>
      <w:r>
        <w:rPr>
          <w:rFonts w:ascii="Times New Roman" w:hAnsi="Times New Roman"/>
          <w:b w:val="0"/>
          <w:i w:val="0"/>
          <w:sz w:val="24"/>
        </w:rPr>
        <w:t xml:space="preserve"> 11 documented order violations; 0 contempt findings; 0 makeup time awarded; $0 sanctions - </w:t>
      </w:r>
      <w:r>
        <w:rPr>
          <w:rFonts w:ascii="Times New Roman" w:hAnsi="Times New Roman"/>
          <w:b/>
          <w:i w:val="0"/>
          <w:sz w:val="24"/>
        </w:rPr>
        <w:t>Father's minor issues severely sanctioned:</w:t>
      </w:r>
      <w:r>
        <w:rPr>
          <w:rFonts w:ascii="Times New Roman" w:hAnsi="Times New Roman"/>
          <w:b w:val="0"/>
          <w:i w:val="0"/>
          <w:sz w:val="24"/>
        </w:rPr>
        <w:t xml:space="preserve"> $22,200 attorney fees assessed; parenting time suspended; supervised visits ordered; therapy compelled - </w:t>
      </w:r>
      <w:r>
        <w:rPr>
          <w:rFonts w:ascii="Times New Roman" w:hAnsi="Times New Roman"/>
          <w:b/>
          <w:i w:val="0"/>
          <w:sz w:val="24"/>
        </w:rPr>
        <w:t>Impact:</w:t>
      </w:r>
      <w:r>
        <w:rPr>
          <w:rFonts w:ascii="Times New Roman" w:hAnsi="Times New Roman"/>
          <w:b w:val="0"/>
          <w:i w:val="0"/>
          <w:sz w:val="24"/>
        </w:rPr>
        <w:t xml:space="preserve"> Mother incentivized to violate orders; Father punished for seeking enforcement</w:t>
      </w:r>
    </w:p>
    <w:p>
      <w:pPr>
        <w:pStyle w:val="Heading3"/>
      </w:pPr>
      <w:r>
        <w:rPr>
          <w:rFonts w:ascii="Times New Roman" w:hAnsi="Times New Roman"/>
        </w:rPr>
        <w:t>I. Additional Specific Examples of Biased Rulings</w:t>
      </w:r>
    </w:p>
    <w:p>
      <w:pPr>
        <w:spacing w:line="480" w:lineRule="auto" w:after="0" w:before="0"/>
      </w:pPr>
      <w:r>
        <w:rPr>
          <w:rFonts w:ascii="Times New Roman" w:hAnsi="Times New Roman"/>
          <w:b w:val="0"/>
          <w:i w:val="0"/>
          <w:sz w:val="24"/>
        </w:rPr>
        <w:t>The following ten examples further illustrate the systematic nature of the bias beyond those detailed in Section III:</w:t>
      </w:r>
    </w:p>
    <w:p>
      <w:pPr>
        <w:keepNext/>
        <w:spacing w:line="480" w:lineRule="auto" w:after="0" w:before="0"/>
      </w:pPr>
      <w:r>
        <w:rPr>
          <w:rFonts w:ascii="Times New Roman" w:hAnsi="Times New Roman"/>
          <w:b/>
          <w:i w:val="0"/>
          <w:sz w:val="24"/>
        </w:rPr>
        <w:t>Example 1: February 12, 2024 - School Records Access Denial</w:t>
      </w:r>
    </w:p>
    <w:p>
      <w:pPr>
        <w:spacing w:line="480" w:lineRule="auto" w:after="0" w:before="0"/>
      </w:pPr>
      <w:r>
        <w:rPr>
          <w:rFonts w:ascii="Times New Roman" w:hAnsi="Times New Roman"/>
          <w:b/>
          <w:i w:val="0"/>
          <w:sz w:val="24"/>
        </w:rPr>
        <w:t>Father's Motion:</w:t>
      </w:r>
      <w:r>
        <w:rPr>
          <w:rFonts w:ascii="Times New Roman" w:hAnsi="Times New Roman"/>
          <w:b w:val="0"/>
          <w:i w:val="0"/>
          <w:sz w:val="24"/>
        </w:rPr>
        <w:t xml:space="preserve"> Compel Mother to provide access to school records as required by joint legal custody order. </w:t>
      </w:r>
      <w:r>
        <w:rPr>
          <w:rFonts w:ascii="Times New Roman" w:hAnsi="Times New Roman"/>
          <w:b/>
          <w:i w:val="0"/>
          <w:sz w:val="24"/>
        </w:rPr>
        <w:t>Evidence:</w:t>
      </w:r>
      <w:r>
        <w:rPr>
          <w:rFonts w:ascii="Times New Roman" w:hAnsi="Times New Roman"/>
          <w:b w:val="0"/>
          <w:i w:val="0"/>
          <w:sz w:val="24"/>
        </w:rPr>
        <w:t xml:space="preserve"> School principal's letter stating Mother instructed school not to communicate with Father; Father's emails attempting to reach school (8 attempts). </w:t>
      </w:r>
      <w:r>
        <w:rPr>
          <w:rFonts w:ascii="Times New Roman" w:hAnsi="Times New Roman"/>
          <w:b/>
          <w:i w:val="0"/>
          <w:sz w:val="24"/>
        </w:rPr>
        <w:t>Ruling:</w:t>
      </w:r>
      <w:r>
        <w:rPr>
          <w:rFonts w:ascii="Times New Roman" w:hAnsi="Times New Roman"/>
          <w:b w:val="0"/>
          <w:i w:val="0"/>
          <w:sz w:val="24"/>
        </w:rPr>
        <w:t xml:space="preserve"> Denied. Court stated Father should "work it out" with Mother despite Mother's documented obstruction. </w:t>
      </w:r>
      <w:r>
        <w:rPr>
          <w:rFonts w:ascii="Times New Roman" w:hAnsi="Times New Roman"/>
          <w:b/>
          <w:i w:val="0"/>
          <w:sz w:val="24"/>
        </w:rPr>
        <w:t>Impact:</w:t>
      </w:r>
      <w:r>
        <w:rPr>
          <w:rFonts w:ascii="Times New Roman" w:hAnsi="Times New Roman"/>
          <w:b w:val="0"/>
          <w:i w:val="0"/>
          <w:sz w:val="24"/>
        </w:rPr>
        <w:t xml:space="preserve"> Father unable to monitor child's education; missed parent-teacher conferences; unaware of declining grades (C and D grades in 3 subjects).</w:t>
      </w:r>
    </w:p>
    <w:p>
      <w:pPr>
        <w:keepNext/>
        <w:spacing w:line="480" w:lineRule="auto" w:after="0" w:before="0"/>
      </w:pPr>
      <w:r>
        <w:rPr>
          <w:rFonts w:ascii="Times New Roman" w:hAnsi="Times New Roman"/>
          <w:b/>
          <w:i w:val="0"/>
          <w:sz w:val="24"/>
        </w:rPr>
        <w:t>Example 2: April 15, 2024 - Medical Provider Access Blocked</w:t>
      </w:r>
    </w:p>
    <w:p>
      <w:pPr>
        <w:spacing w:line="480" w:lineRule="auto" w:after="0" w:before="0"/>
      </w:pPr>
      <w:r>
        <w:rPr>
          <w:rFonts w:ascii="Times New Roman" w:hAnsi="Times New Roman"/>
          <w:b/>
          <w:i w:val="0"/>
          <w:sz w:val="24"/>
        </w:rPr>
        <w:t>Father's Ex Parte Request:</w:t>
      </w:r>
      <w:r>
        <w:rPr>
          <w:rFonts w:ascii="Times New Roman" w:hAnsi="Times New Roman"/>
          <w:b w:val="0"/>
          <w:i w:val="0"/>
          <w:sz w:val="24"/>
        </w:rPr>
        <w:t xml:space="preserve"> Order compelling pediatrician to provide Father with access to child's medical records and appointment information. </w:t>
      </w:r>
      <w:r>
        <w:rPr>
          <w:rFonts w:ascii="Times New Roman" w:hAnsi="Times New Roman"/>
          <w:b/>
          <w:i w:val="0"/>
          <w:sz w:val="24"/>
        </w:rPr>
        <w:t>Evidence:</w:t>
      </w:r>
      <w:r>
        <w:rPr>
          <w:rFonts w:ascii="Times New Roman" w:hAnsi="Times New Roman"/>
          <w:b w:val="0"/>
          <w:i w:val="0"/>
          <w:sz w:val="24"/>
        </w:rPr>
        <w:t xml:space="preserve"> HIPAA authorization signed by Father; pediatrician's office manager letter stating Mother directed them to exclude Father. </w:t>
      </w:r>
      <w:r>
        <w:rPr>
          <w:rFonts w:ascii="Times New Roman" w:hAnsi="Times New Roman"/>
          <w:b/>
          <w:i w:val="0"/>
          <w:sz w:val="24"/>
        </w:rPr>
        <w:t>Ruling:</w:t>
      </w:r>
      <w:r>
        <w:rPr>
          <w:rFonts w:ascii="Times New Roman" w:hAnsi="Times New Roman"/>
          <w:b w:val="0"/>
          <w:i w:val="0"/>
          <w:sz w:val="24"/>
        </w:rPr>
        <w:t xml:space="preserve"> Denied. Court stated "not an emergency" and directed Father to file standard motion. </w:t>
      </w:r>
      <w:r>
        <w:rPr>
          <w:rFonts w:ascii="Times New Roman" w:hAnsi="Times New Roman"/>
          <w:b/>
          <w:i w:val="0"/>
          <w:sz w:val="24"/>
        </w:rPr>
        <w:t>Standard Motion Filed:</w:t>
      </w:r>
      <w:r>
        <w:rPr>
          <w:rFonts w:ascii="Times New Roman" w:hAnsi="Times New Roman"/>
          <w:b w:val="0"/>
          <w:i w:val="0"/>
          <w:sz w:val="24"/>
        </w:rPr>
        <w:t xml:space="preserve"> April 29, 2024 - Denied. Court stated Father should "communicate better" with Mother. </w:t>
      </w:r>
      <w:r>
        <w:rPr>
          <w:rFonts w:ascii="Times New Roman" w:hAnsi="Times New Roman"/>
          <w:b/>
          <w:i w:val="0"/>
          <w:sz w:val="24"/>
        </w:rPr>
        <w:t>Impact:</w:t>
      </w:r>
      <w:r>
        <w:rPr>
          <w:rFonts w:ascii="Times New Roman" w:hAnsi="Times New Roman"/>
          <w:b w:val="0"/>
          <w:i w:val="0"/>
          <w:sz w:val="24"/>
        </w:rPr>
        <w:t xml:space="preserve"> Father unaware of child's diagnosed asthma; not informed of medication regimen; unable to provide proper care during parenting time.</w:t>
      </w:r>
    </w:p>
    <w:p>
      <w:pPr>
        <w:keepNext/>
        <w:spacing w:line="480" w:lineRule="auto" w:after="0" w:before="0"/>
      </w:pPr>
      <w:r>
        <w:rPr>
          <w:rFonts w:ascii="Times New Roman" w:hAnsi="Times New Roman"/>
          <w:b/>
          <w:i w:val="0"/>
          <w:sz w:val="24"/>
        </w:rPr>
        <w:t>Example 3: May 27, 2024 - Relocation Without Notice</w:t>
      </w:r>
    </w:p>
    <w:p>
      <w:pPr>
        <w:spacing w:line="480" w:lineRule="auto" w:after="0" w:before="0"/>
      </w:pPr>
      <w:r>
        <w:rPr>
          <w:rFonts w:ascii="Times New Roman" w:hAnsi="Times New Roman"/>
          <w:b/>
          <w:i w:val="0"/>
          <w:sz w:val="24"/>
        </w:rPr>
        <w:t>Father's Ex Parte Request:</w:t>
      </w:r>
      <w:r>
        <w:rPr>
          <w:rFonts w:ascii="Times New Roman" w:hAnsi="Times New Roman"/>
          <w:b w:val="0"/>
          <w:i w:val="0"/>
          <w:sz w:val="24"/>
        </w:rPr>
        <w:t xml:space="preserve"> Emergency hearing regarding Mother's relocation 45 miles away without court approval or notice to Father. </w:t>
      </w:r>
      <w:r>
        <w:rPr>
          <w:rFonts w:ascii="Times New Roman" w:hAnsi="Times New Roman"/>
          <w:b/>
          <w:i w:val="0"/>
          <w:sz w:val="24"/>
        </w:rPr>
        <w:t>Evidence:</w:t>
      </w:r>
      <w:r>
        <w:rPr>
          <w:rFonts w:ascii="Times New Roman" w:hAnsi="Times New Roman"/>
          <w:b w:val="0"/>
          <w:i w:val="0"/>
          <w:sz w:val="24"/>
        </w:rPr>
        <w:t xml:space="preserve"> Mother's new lease agreement; change of address filed with post office; child's school transfer request. </w:t>
      </w:r>
      <w:r>
        <w:rPr>
          <w:rFonts w:ascii="Times New Roman" w:hAnsi="Times New Roman"/>
          <w:b/>
          <w:i w:val="0"/>
          <w:sz w:val="24"/>
        </w:rPr>
        <w:t>Ruling:</w:t>
      </w:r>
      <w:r>
        <w:rPr>
          <w:rFonts w:ascii="Times New Roman" w:hAnsi="Times New Roman"/>
          <w:b w:val="0"/>
          <w:i w:val="0"/>
          <w:sz w:val="24"/>
        </w:rPr>
        <w:t xml:space="preserve"> Denied. Court stated Mother's move was "not a material change" and Father could file standard motion. </w:t>
      </w:r>
      <w:r>
        <w:rPr>
          <w:rFonts w:ascii="Times New Roman" w:hAnsi="Times New Roman"/>
          <w:b/>
          <w:i w:val="0"/>
          <w:sz w:val="24"/>
        </w:rPr>
        <w:t>Standard Motion Filed:</w:t>
      </w:r>
      <w:r>
        <w:rPr>
          <w:rFonts w:ascii="Times New Roman" w:hAnsi="Times New Roman"/>
          <w:b w:val="0"/>
          <w:i w:val="0"/>
          <w:sz w:val="24"/>
        </w:rPr>
        <w:t xml:space="preserve"> June 10, 2024 - Denied. Court stated move was accomplished fact and relocation "in child's best interest" (no evidentiary hearing held). </w:t>
      </w:r>
      <w:r>
        <w:rPr>
          <w:rFonts w:ascii="Times New Roman" w:hAnsi="Times New Roman"/>
          <w:b/>
          <w:i w:val="0"/>
          <w:sz w:val="24"/>
        </w:rPr>
        <w:t>Impact:</w:t>
      </w:r>
      <w:r>
        <w:rPr>
          <w:rFonts w:ascii="Times New Roman" w:hAnsi="Times New Roman"/>
          <w:b w:val="0"/>
          <w:i w:val="0"/>
          <w:sz w:val="24"/>
        </w:rPr>
        <w:t xml:space="preserve"> Father's parenting time reduced by 4 hours weekly due to driving distance; cannot attend child's school events; Mother obtained advantage through order violation.</w:t>
      </w:r>
    </w:p>
    <w:p>
      <w:pPr>
        <w:keepNext/>
        <w:spacing w:line="480" w:lineRule="auto" w:after="0" w:before="0"/>
      </w:pPr>
      <w:r>
        <w:rPr>
          <w:rFonts w:ascii="Times New Roman" w:hAnsi="Times New Roman"/>
          <w:b/>
          <w:i w:val="0"/>
          <w:sz w:val="24"/>
        </w:rPr>
        <w:t>Example 4: July 24, 2024 - Communication Interference</w:t>
      </w:r>
    </w:p>
    <w:p>
      <w:pPr>
        <w:spacing w:line="480" w:lineRule="auto" w:after="0" w:before="0"/>
      </w:pPr>
      <w:r>
        <w:rPr>
          <w:rFonts w:ascii="Times New Roman" w:hAnsi="Times New Roman"/>
          <w:b/>
          <w:i w:val="0"/>
          <w:sz w:val="24"/>
        </w:rPr>
        <w:t>Father's Motion:</w:t>
      </w:r>
      <w:r>
        <w:rPr>
          <w:rFonts w:ascii="Times New Roman" w:hAnsi="Times New Roman"/>
          <w:b w:val="0"/>
          <w:i w:val="0"/>
          <w:sz w:val="24"/>
        </w:rPr>
        <w:t xml:space="preserve"> Compel Mother to cease blocking Father's phone calls to child during Mother's parenting time. </w:t>
      </w:r>
      <w:r>
        <w:rPr>
          <w:rFonts w:ascii="Times New Roman" w:hAnsi="Times New Roman"/>
          <w:b/>
          <w:i w:val="0"/>
          <w:sz w:val="24"/>
        </w:rPr>
        <w:t>Evidence:</w:t>
      </w:r>
      <w:r>
        <w:rPr>
          <w:rFonts w:ascii="Times New Roman" w:hAnsi="Times New Roman"/>
          <w:b w:val="0"/>
          <w:i w:val="0"/>
          <w:sz w:val="24"/>
        </w:rPr>
        <w:t xml:space="preserve"> Phone records showing 22 of 24 scheduled calls resulted in no answer or "phone off"; text messages from Mother stating "child doesn't want to talk to you." </w:t>
      </w:r>
      <w:r>
        <w:rPr>
          <w:rFonts w:ascii="Times New Roman" w:hAnsi="Times New Roman"/>
          <w:b/>
          <w:i w:val="0"/>
          <w:sz w:val="24"/>
        </w:rPr>
        <w:t>Ruling:</w:t>
      </w:r>
      <w:r>
        <w:rPr>
          <w:rFonts w:ascii="Times New Roman" w:hAnsi="Times New Roman"/>
          <w:b w:val="0"/>
          <w:i w:val="0"/>
          <w:sz w:val="24"/>
        </w:rPr>
        <w:t xml:space="preserve"> Denied. Court stated child (age 8) has right to decide whether to speak with Father and Mother not required to force communication. </w:t>
      </w:r>
      <w:r>
        <w:rPr>
          <w:rFonts w:ascii="Times New Roman" w:hAnsi="Times New Roman"/>
          <w:b/>
          <w:i w:val="0"/>
          <w:sz w:val="24"/>
        </w:rPr>
        <w:t>Contrast:</w:t>
      </w:r>
      <w:r>
        <w:rPr>
          <w:rFonts w:ascii="Times New Roman" w:hAnsi="Times New Roman"/>
          <w:b w:val="0"/>
          <w:i w:val="0"/>
          <w:sz w:val="24"/>
        </w:rPr>
        <w:t xml:space="preserve"> October 14, 2024 - Mother's motion to restrict Father's calls granted. Father limited to 2 calls per week, 10 minutes each, scheduled at Mother's convenience. </w:t>
      </w:r>
      <w:r>
        <w:rPr>
          <w:rFonts w:ascii="Times New Roman" w:hAnsi="Times New Roman"/>
          <w:b/>
          <w:i w:val="0"/>
          <w:sz w:val="24"/>
        </w:rPr>
        <w:t>Impact:</w:t>
      </w:r>
      <w:r>
        <w:rPr>
          <w:rFonts w:ascii="Times New Roman" w:hAnsi="Times New Roman"/>
          <w:b w:val="0"/>
          <w:i w:val="0"/>
          <w:sz w:val="24"/>
        </w:rPr>
        <w:t xml:space="preserve"> Father's relationship with child deteriorated; child expressing alienated statements; Father unable to maintain bond.</w:t>
      </w:r>
    </w:p>
    <w:p>
      <w:pPr>
        <w:keepNext/>
        <w:spacing w:line="480" w:lineRule="auto" w:after="0" w:before="0"/>
      </w:pPr>
      <w:r>
        <w:rPr>
          <w:rFonts w:ascii="Times New Roman" w:hAnsi="Times New Roman"/>
          <w:b/>
          <w:i w:val="0"/>
          <w:sz w:val="24"/>
        </w:rPr>
        <w:t>Example 5: August 21, 2024 - School Enrollment Change</w:t>
      </w:r>
    </w:p>
    <w:p>
      <w:pPr>
        <w:spacing w:line="480" w:lineRule="auto" w:after="0" w:before="0"/>
      </w:pPr>
      <w:r>
        <w:rPr>
          <w:rFonts w:ascii="Times New Roman" w:hAnsi="Times New Roman"/>
          <w:b/>
          <w:i w:val="0"/>
          <w:sz w:val="24"/>
        </w:rPr>
        <w:t>Father's Ex Parte Request:</w:t>
      </w:r>
      <w:r>
        <w:rPr>
          <w:rFonts w:ascii="Times New Roman" w:hAnsi="Times New Roman"/>
          <w:b w:val="0"/>
          <w:i w:val="0"/>
          <w:sz w:val="24"/>
        </w:rPr>
        <w:t xml:space="preserve"> Emergency hearing to prevent Mother from unilaterally changing child's school district (45 miles from current school). </w:t>
      </w:r>
      <w:r>
        <w:rPr>
          <w:rFonts w:ascii="Times New Roman" w:hAnsi="Times New Roman"/>
          <w:b/>
          <w:i w:val="0"/>
          <w:sz w:val="24"/>
        </w:rPr>
        <w:t>Evidence:</w:t>
      </w:r>
      <w:r>
        <w:rPr>
          <w:rFonts w:ascii="Times New Roman" w:hAnsi="Times New Roman"/>
          <w:b w:val="0"/>
          <w:i w:val="0"/>
          <w:sz w:val="24"/>
        </w:rPr>
        <w:t xml:space="preserve"> Enrollment documents showing Mother's signature only; joint legal custody order requiring joint educational decisions; child's established relationships with teachers and friends. </w:t>
      </w:r>
      <w:r>
        <w:rPr>
          <w:rFonts w:ascii="Times New Roman" w:hAnsi="Times New Roman"/>
          <w:b/>
          <w:i w:val="0"/>
          <w:sz w:val="24"/>
        </w:rPr>
        <w:t>Ruling:</w:t>
      </w:r>
      <w:r>
        <w:rPr>
          <w:rFonts w:ascii="Times New Roman" w:hAnsi="Times New Roman"/>
          <w:b w:val="0"/>
          <w:i w:val="0"/>
          <w:sz w:val="24"/>
        </w:rPr>
        <w:t xml:space="preserve"> Denied. Court stated school enrollment decision was not "emergency" warranting ex parte relief. </w:t>
      </w:r>
      <w:r>
        <w:rPr>
          <w:rFonts w:ascii="Times New Roman" w:hAnsi="Times New Roman"/>
          <w:b/>
          <w:i w:val="0"/>
          <w:sz w:val="24"/>
        </w:rPr>
        <w:t>Follow-Up:</w:t>
      </w:r>
      <w:r>
        <w:rPr>
          <w:rFonts w:ascii="Times New Roman" w:hAnsi="Times New Roman"/>
          <w:b w:val="0"/>
          <w:i w:val="0"/>
          <w:sz w:val="24"/>
        </w:rPr>
        <w:t xml:space="preserve"> Child's school changed. Father's motion to reverse decision denied September 4, 2024. Court stated accomplished fact and "Mother's decision reasonable." </w:t>
      </w:r>
      <w:r>
        <w:rPr>
          <w:rFonts w:ascii="Times New Roman" w:hAnsi="Times New Roman"/>
          <w:b/>
          <w:i w:val="0"/>
          <w:sz w:val="24"/>
        </w:rPr>
        <w:t>Impact:</w:t>
      </w:r>
      <w:r>
        <w:rPr>
          <w:rFonts w:ascii="Times New Roman" w:hAnsi="Times New Roman"/>
          <w:b w:val="0"/>
          <w:i w:val="0"/>
          <w:sz w:val="24"/>
        </w:rPr>
        <w:t xml:space="preserve"> Child removed from established school environment; Father unable to attend school functions due to distance; Mother obtained sole educational decision-making through violation.</w:t>
      </w:r>
    </w:p>
    <w:p>
      <w:pPr>
        <w:keepNext/>
        <w:spacing w:line="480" w:lineRule="auto" w:after="0" w:before="0"/>
      </w:pPr>
      <w:r>
        <w:rPr>
          <w:rFonts w:ascii="Times New Roman" w:hAnsi="Times New Roman"/>
          <w:b/>
          <w:i w:val="0"/>
          <w:sz w:val="24"/>
        </w:rPr>
        <w:t>Example 6: October 2, 2024 - Extracurricular Activity Expenses</w:t>
      </w:r>
    </w:p>
    <w:p>
      <w:pPr>
        <w:spacing w:line="480" w:lineRule="auto" w:after="0" w:before="0"/>
      </w:pPr>
      <w:r>
        <w:rPr>
          <w:rFonts w:ascii="Times New Roman" w:hAnsi="Times New Roman"/>
          <w:b/>
          <w:i w:val="0"/>
          <w:sz w:val="24"/>
        </w:rPr>
        <w:t>Father's Motion:</w:t>
      </w:r>
      <w:r>
        <w:rPr>
          <w:rFonts w:ascii="Times New Roman" w:hAnsi="Times New Roman"/>
          <w:b w:val="0"/>
          <w:i w:val="0"/>
          <w:sz w:val="24"/>
        </w:rPr>
        <w:t xml:space="preserve"> Object to Mother's unilateral enrollment of child in expensive extracurricular activities without Father's consent. </w:t>
      </w:r>
      <w:r>
        <w:rPr>
          <w:rFonts w:ascii="Times New Roman" w:hAnsi="Times New Roman"/>
          <w:b/>
          <w:i w:val="0"/>
          <w:sz w:val="24"/>
        </w:rPr>
        <w:t>Evidence:</w:t>
      </w:r>
      <w:r>
        <w:rPr>
          <w:rFonts w:ascii="Times New Roman" w:hAnsi="Times New Roman"/>
          <w:b w:val="0"/>
          <w:i w:val="0"/>
          <w:sz w:val="24"/>
        </w:rPr>
        <w:t xml:space="preserve"> Travel soccer team ($2,400/season); private piano lessons ($180/month); dance classes ($225/month); total additional expense $5,565/year. Joint legal custody order requires joint decision on extracurricular activities. </w:t>
      </w:r>
      <w:r>
        <w:rPr>
          <w:rFonts w:ascii="Times New Roman" w:hAnsi="Times New Roman"/>
          <w:b/>
          <w:i w:val="0"/>
          <w:sz w:val="24"/>
        </w:rPr>
        <w:t>Ruling:</w:t>
      </w:r>
      <w:r>
        <w:rPr>
          <w:rFonts w:ascii="Times New Roman" w:hAnsi="Times New Roman"/>
          <w:b w:val="0"/>
          <w:i w:val="0"/>
          <w:sz w:val="24"/>
        </w:rPr>
        <w:t xml:space="preserve"> Denied. Court stated activities "in child's best interest" and ordered Father to pay 50% of all expenses ($2,782.50/year). </w:t>
      </w:r>
      <w:r>
        <w:rPr>
          <w:rFonts w:ascii="Times New Roman" w:hAnsi="Times New Roman"/>
          <w:b/>
          <w:i w:val="0"/>
          <w:sz w:val="24"/>
        </w:rPr>
        <w:t>Contrast:</w:t>
      </w:r>
      <w:r>
        <w:rPr>
          <w:rFonts w:ascii="Times New Roman" w:hAnsi="Times New Roman"/>
          <w:b w:val="0"/>
          <w:i w:val="0"/>
          <w:sz w:val="24"/>
        </w:rPr>
        <w:t xml:space="preserve"> Father's request to enroll child in summer day camp ($180/week) denied by Mother. Father's motion to compel denied; Court stated "optional activity" and Father could not proceed without Mother's consent. </w:t>
      </w:r>
      <w:r>
        <w:rPr>
          <w:rFonts w:ascii="Times New Roman" w:hAnsi="Times New Roman"/>
          <w:b/>
          <w:i w:val="0"/>
          <w:sz w:val="24"/>
        </w:rPr>
        <w:t>Impact:</w:t>
      </w:r>
      <w:r>
        <w:rPr>
          <w:rFonts w:ascii="Times New Roman" w:hAnsi="Times New Roman"/>
          <w:b w:val="0"/>
          <w:i w:val="0"/>
          <w:sz w:val="24"/>
        </w:rPr>
        <w:t xml:space="preserve"> Father required to fund Mother's unilateral decisions; Father's proposed activities require Mother's approval (always denied).</w:t>
      </w:r>
    </w:p>
    <w:p>
      <w:pPr>
        <w:keepNext/>
        <w:spacing w:line="480" w:lineRule="auto" w:after="0" w:before="0"/>
      </w:pPr>
      <w:r>
        <w:rPr>
          <w:rFonts w:ascii="Times New Roman" w:hAnsi="Times New Roman"/>
          <w:b/>
          <w:i w:val="0"/>
          <w:sz w:val="24"/>
        </w:rPr>
        <w:t>Example 7: December 10, 2024 - Holiday Schedule Modification Request</w:t>
      </w:r>
    </w:p>
    <w:p>
      <w:pPr>
        <w:spacing w:line="480" w:lineRule="auto" w:after="0" w:before="0"/>
      </w:pPr>
      <w:r>
        <w:rPr>
          <w:rFonts w:ascii="Times New Roman" w:hAnsi="Times New Roman"/>
          <w:b/>
          <w:i w:val="0"/>
          <w:sz w:val="24"/>
        </w:rPr>
        <w:t>Father's Motion:</w:t>
      </w:r>
      <w:r>
        <w:rPr>
          <w:rFonts w:ascii="Times New Roman" w:hAnsi="Times New Roman"/>
          <w:b w:val="0"/>
          <w:i w:val="0"/>
          <w:sz w:val="24"/>
        </w:rPr>
        <w:t xml:space="preserve"> Modify holiday schedule to provide equal sharing of major holidays (Christmas, Thanksgiving, Easter, child's birthday). </w:t>
      </w:r>
      <w:r>
        <w:rPr>
          <w:rFonts w:ascii="Times New Roman" w:hAnsi="Times New Roman"/>
          <w:b/>
          <w:i w:val="0"/>
          <w:sz w:val="24"/>
        </w:rPr>
        <w:t>Evidence:</w:t>
      </w:r>
      <w:r>
        <w:rPr>
          <w:rFonts w:ascii="Times New Roman" w:hAnsi="Times New Roman"/>
          <w:b w:val="0"/>
          <w:i w:val="0"/>
          <w:sz w:val="24"/>
        </w:rPr>
        <w:t xml:space="preserve"> Current schedule gives Mother 8 of 12 major holidays; Father requesting alternating schedule consistent with Michigan joint custody norms. </w:t>
      </w:r>
      <w:r>
        <w:rPr>
          <w:rFonts w:ascii="Times New Roman" w:hAnsi="Times New Roman"/>
          <w:b/>
          <w:i w:val="0"/>
          <w:sz w:val="24"/>
        </w:rPr>
        <w:t>Ruling:</w:t>
      </w:r>
      <w:r>
        <w:rPr>
          <w:rFonts w:ascii="Times New Roman" w:hAnsi="Times New Roman"/>
          <w:b w:val="0"/>
          <w:i w:val="0"/>
          <w:sz w:val="24"/>
        </w:rPr>
        <w:t xml:space="preserve"> Denied. Court stated existing schedule "working well" and modification "not in child's best interest." </w:t>
      </w:r>
      <w:r>
        <w:rPr>
          <w:rFonts w:ascii="Times New Roman" w:hAnsi="Times New Roman"/>
          <w:b/>
          <w:i w:val="0"/>
          <w:sz w:val="24"/>
        </w:rPr>
        <w:t>Contrast:</w:t>
      </w:r>
      <w:r>
        <w:rPr>
          <w:rFonts w:ascii="Times New Roman" w:hAnsi="Times New Roman"/>
          <w:b w:val="0"/>
          <w:i w:val="0"/>
          <w:sz w:val="24"/>
        </w:rPr>
        <w:t xml:space="preserve"> Mother's motion to reduce Father's Thanksgiving 2025 parenting time by 24 hours granted October 15, 2025. No reasoning provided. </w:t>
      </w:r>
      <w:r>
        <w:rPr>
          <w:rFonts w:ascii="Times New Roman" w:hAnsi="Times New Roman"/>
          <w:b/>
          <w:i w:val="0"/>
          <w:sz w:val="24"/>
        </w:rPr>
        <w:t>Impact:</w:t>
      </w:r>
      <w:r>
        <w:rPr>
          <w:rFonts w:ascii="Times New Roman" w:hAnsi="Times New Roman"/>
          <w:b w:val="0"/>
          <w:i w:val="0"/>
          <w:sz w:val="24"/>
        </w:rPr>
        <w:t xml:space="preserve"> Father continues to receive minority of holiday time; child receives message that Father is less important parent.</w:t>
      </w:r>
    </w:p>
    <w:p>
      <w:pPr>
        <w:keepNext/>
        <w:spacing w:line="480" w:lineRule="auto" w:after="0" w:before="0"/>
      </w:pPr>
      <w:r>
        <w:rPr>
          <w:rFonts w:ascii="Times New Roman" w:hAnsi="Times New Roman"/>
          <w:b/>
          <w:i w:val="0"/>
          <w:sz w:val="24"/>
        </w:rPr>
        <w:t>Example 8: January 21, 2025 - Parent-Teacher Conference Exclusion</w:t>
      </w:r>
    </w:p>
    <w:p>
      <w:pPr>
        <w:spacing w:line="480" w:lineRule="auto" w:after="0" w:before="0"/>
      </w:pPr>
      <w:r>
        <w:rPr>
          <w:rFonts w:ascii="Times New Roman" w:hAnsi="Times New Roman"/>
          <w:b/>
          <w:i w:val="0"/>
          <w:sz w:val="24"/>
        </w:rPr>
        <w:t>Father's Ex Parte Request:</w:t>
      </w:r>
      <w:r>
        <w:rPr>
          <w:rFonts w:ascii="Times New Roman" w:hAnsi="Times New Roman"/>
          <w:b w:val="0"/>
          <w:i w:val="0"/>
          <w:sz w:val="24"/>
        </w:rPr>
        <w:t xml:space="preserve"> Order allowing Father to attend parent-teacher conference scheduled for January 24, 2025. </w:t>
      </w:r>
      <w:r>
        <w:rPr>
          <w:rFonts w:ascii="Times New Roman" w:hAnsi="Times New Roman"/>
          <w:b/>
          <w:i w:val="0"/>
          <w:sz w:val="24"/>
        </w:rPr>
        <w:t>Evidence:</w:t>
      </w:r>
      <w:r>
        <w:rPr>
          <w:rFonts w:ascii="Times New Roman" w:hAnsi="Times New Roman"/>
          <w:b w:val="0"/>
          <w:i w:val="0"/>
          <w:sz w:val="24"/>
        </w:rPr>
        <w:t xml:space="preserve"> School email to Mother indicating conference scheduled; Father's email to school requesting to attend (no response); joint legal custody order. </w:t>
      </w:r>
      <w:r>
        <w:rPr>
          <w:rFonts w:ascii="Times New Roman" w:hAnsi="Times New Roman"/>
          <w:b/>
          <w:i w:val="0"/>
          <w:sz w:val="24"/>
        </w:rPr>
        <w:t>Ruling:</w:t>
      </w:r>
      <w:r>
        <w:rPr>
          <w:rFonts w:ascii="Times New Roman" w:hAnsi="Times New Roman"/>
          <w:b w:val="0"/>
          <w:i w:val="0"/>
          <w:sz w:val="24"/>
        </w:rPr>
        <w:t xml:space="preserve"> Denied. Court stated Father should have "planned ahead" and requested conference earlier (Father learned of conference 2 days prior). </w:t>
      </w:r>
      <w:r>
        <w:rPr>
          <w:rFonts w:ascii="Times New Roman" w:hAnsi="Times New Roman"/>
          <w:b/>
          <w:i w:val="0"/>
          <w:sz w:val="24"/>
        </w:rPr>
        <w:t>Actual Conference:</w:t>
      </w:r>
      <w:r>
        <w:rPr>
          <w:rFonts w:ascii="Times New Roman" w:hAnsi="Times New Roman"/>
          <w:b w:val="0"/>
          <w:i w:val="0"/>
          <w:sz w:val="24"/>
        </w:rPr>
        <w:t xml:space="preserve"> Mother attended with her boyfriend; Father excluded. Father learned child failing 2 subjects and had behavioral issues. No prior notice provided by Mother or school. </w:t>
      </w:r>
      <w:r>
        <w:rPr>
          <w:rFonts w:ascii="Times New Roman" w:hAnsi="Times New Roman"/>
          <w:b/>
          <w:i w:val="0"/>
          <w:sz w:val="24"/>
        </w:rPr>
        <w:t>Impact:</w:t>
      </w:r>
      <w:r>
        <w:rPr>
          <w:rFonts w:ascii="Times New Roman" w:hAnsi="Times New Roman"/>
          <w:b w:val="0"/>
          <w:i w:val="0"/>
          <w:sz w:val="24"/>
        </w:rPr>
        <w:t xml:space="preserve"> Father excluded from critical educational information; unable to address child's declining performance.</w:t>
      </w:r>
    </w:p>
    <w:p>
      <w:pPr>
        <w:keepNext/>
        <w:spacing w:line="480" w:lineRule="auto" w:after="0" w:before="0"/>
      </w:pPr>
      <w:r>
        <w:rPr>
          <w:rFonts w:ascii="Times New Roman" w:hAnsi="Times New Roman"/>
          <w:b/>
          <w:i w:val="0"/>
          <w:sz w:val="24"/>
        </w:rPr>
        <w:t>Example 9: March 18, 2025 - Makeup Time for Violations</w:t>
      </w:r>
    </w:p>
    <w:p>
      <w:pPr>
        <w:spacing w:line="480" w:lineRule="auto" w:after="0" w:before="0"/>
      </w:pPr>
      <w:r>
        <w:rPr>
          <w:rFonts w:ascii="Times New Roman" w:hAnsi="Times New Roman"/>
          <w:b/>
          <w:i w:val="0"/>
          <w:sz w:val="24"/>
        </w:rPr>
        <w:t>Father's Motion:</w:t>
      </w:r>
      <w:r>
        <w:rPr>
          <w:rFonts w:ascii="Times New Roman" w:hAnsi="Times New Roman"/>
          <w:b w:val="0"/>
          <w:i w:val="0"/>
          <w:sz w:val="24"/>
        </w:rPr>
        <w:t xml:space="preserve"> Award makeup parenting time for Mother's 11 documented violations of parenting time order (cumulative 192+ hours lost). </w:t>
      </w:r>
      <w:r>
        <w:rPr>
          <w:rFonts w:ascii="Times New Roman" w:hAnsi="Times New Roman"/>
          <w:b/>
          <w:i w:val="0"/>
          <w:sz w:val="24"/>
        </w:rPr>
        <w:t>Evidence:</w:t>
      </w:r>
      <w:r>
        <w:rPr>
          <w:rFonts w:ascii="Times New Roman" w:hAnsi="Times New Roman"/>
          <w:b w:val="0"/>
          <w:i w:val="0"/>
          <w:sz w:val="24"/>
        </w:rPr>
        <w:t xml:space="preserve"> Detailed log with dates, times, circumstances; text messages confirming Mother's refusals; parenting time order. </w:t>
      </w:r>
      <w:r>
        <w:rPr>
          <w:rFonts w:ascii="Times New Roman" w:hAnsi="Times New Roman"/>
          <w:b/>
          <w:i w:val="0"/>
          <w:sz w:val="24"/>
        </w:rPr>
        <w:t>Ruling:</w:t>
      </w:r>
      <w:r>
        <w:rPr>
          <w:rFonts w:ascii="Times New Roman" w:hAnsi="Times New Roman"/>
          <w:b w:val="0"/>
          <w:i w:val="0"/>
          <w:sz w:val="24"/>
        </w:rPr>
        <w:t xml:space="preserve"> Denied. Court stated makeup time "not in child's best interest" and would "disrupt child's routine." </w:t>
      </w:r>
      <w:r>
        <w:rPr>
          <w:rFonts w:ascii="Times New Roman" w:hAnsi="Times New Roman"/>
          <w:b/>
          <w:i w:val="0"/>
          <w:sz w:val="24"/>
        </w:rPr>
        <w:t>Contrast:</w:t>
      </w:r>
      <w:r>
        <w:rPr>
          <w:rFonts w:ascii="Times New Roman" w:hAnsi="Times New Roman"/>
          <w:b w:val="0"/>
          <w:i w:val="0"/>
          <w:sz w:val="24"/>
        </w:rPr>
        <w:t xml:space="preserve"> Mother awarded makeup time on 4 occasions (October 2024, December 2024, February 2025, April 2025) totaling 32 hours, despite violations being Father's minor delays (15-20 minutes average). </w:t>
      </w:r>
      <w:r>
        <w:rPr>
          <w:rFonts w:ascii="Times New Roman" w:hAnsi="Times New Roman"/>
          <w:b/>
          <w:i w:val="0"/>
          <w:sz w:val="24"/>
        </w:rPr>
        <w:t>Impact:</w:t>
      </w:r>
      <w:r>
        <w:rPr>
          <w:rFonts w:ascii="Times New Roman" w:hAnsi="Times New Roman"/>
          <w:b w:val="0"/>
          <w:i w:val="0"/>
          <w:sz w:val="24"/>
        </w:rPr>
        <w:t xml:space="preserve"> Father lost 192+ hours of parenting time with no remedy; Mother incentivized to continue violations.</w:t>
      </w:r>
    </w:p>
    <w:p>
      <w:pPr>
        <w:keepNext/>
        <w:spacing w:line="480" w:lineRule="auto" w:after="0" w:before="0"/>
      </w:pPr>
      <w:r>
        <w:rPr>
          <w:rFonts w:ascii="Times New Roman" w:hAnsi="Times New Roman"/>
          <w:b/>
          <w:i w:val="0"/>
          <w:sz w:val="24"/>
        </w:rPr>
        <w:t>Example 10: May 13, 2025 - International Travel Without Consent</w:t>
      </w:r>
    </w:p>
    <w:p>
      <w:pPr>
        <w:spacing w:line="480" w:lineRule="auto" w:after="0" w:before="0"/>
      </w:pPr>
      <w:r>
        <w:rPr>
          <w:rFonts w:ascii="Times New Roman" w:hAnsi="Times New Roman"/>
          <w:b/>
          <w:i w:val="0"/>
          <w:sz w:val="24"/>
        </w:rPr>
        <w:t>Father's Ex Parte Motion:</w:t>
      </w:r>
      <w:r>
        <w:rPr>
          <w:rFonts w:ascii="Times New Roman" w:hAnsi="Times New Roman"/>
          <w:b w:val="0"/>
          <w:i w:val="0"/>
          <w:sz w:val="24"/>
        </w:rPr>
        <w:t xml:space="preserve"> Object to Mother's international travel with child (Mexico, 7 days) without Father's consent. </w:t>
      </w:r>
      <w:r>
        <w:rPr>
          <w:rFonts w:ascii="Times New Roman" w:hAnsi="Times New Roman"/>
          <w:b/>
          <w:i w:val="0"/>
          <w:sz w:val="24"/>
        </w:rPr>
        <w:t>Evidence:</w:t>
      </w:r>
      <w:r>
        <w:rPr>
          <w:rFonts w:ascii="Times New Roman" w:hAnsi="Times New Roman"/>
          <w:b w:val="0"/>
          <w:i w:val="0"/>
          <w:sz w:val="24"/>
        </w:rPr>
        <w:t xml:space="preserve"> Mother's passport application for child (Father's signature forged); travel itinerary; joint legal custody order requiring joint decision on international travel. </w:t>
      </w:r>
      <w:r>
        <w:rPr>
          <w:rFonts w:ascii="Times New Roman" w:hAnsi="Times New Roman"/>
          <w:b/>
          <w:i w:val="0"/>
          <w:sz w:val="24"/>
        </w:rPr>
        <w:t>Ruling:</w:t>
      </w:r>
      <w:r>
        <w:rPr>
          <w:rFonts w:ascii="Times New Roman" w:hAnsi="Times New Roman"/>
          <w:b w:val="0"/>
          <w:i w:val="0"/>
          <w:sz w:val="24"/>
        </w:rPr>
        <w:t xml:space="preserve"> Denied. Court approved international travel over Father's objection. Stated Mother's travel "educational opportunity" for child. </w:t>
      </w:r>
      <w:r>
        <w:rPr>
          <w:rFonts w:ascii="Times New Roman" w:hAnsi="Times New Roman"/>
          <w:b/>
          <w:i w:val="0"/>
          <w:sz w:val="24"/>
        </w:rPr>
        <w:t>Analysis:</w:t>
      </w:r>
      <w:r>
        <w:rPr>
          <w:rFonts w:ascii="Times New Roman" w:hAnsi="Times New Roman"/>
          <w:b w:val="0"/>
          <w:i w:val="0"/>
          <w:sz w:val="24"/>
        </w:rPr>
        <w:t xml:space="preserve"> Mother forged Father's signature on passport application (federal crime, 18 USC § 1543); no consequence imposed. Court approved travel despite forgery and violation of joint legal custody. </w:t>
      </w:r>
      <w:r>
        <w:rPr>
          <w:rFonts w:ascii="Times New Roman" w:hAnsi="Times New Roman"/>
          <w:b/>
          <w:i w:val="0"/>
          <w:sz w:val="24"/>
        </w:rPr>
        <w:t>Subsequent Motion:</w:t>
      </w:r>
      <w:r>
        <w:rPr>
          <w:rFonts w:ascii="Times New Roman" w:hAnsi="Times New Roman"/>
          <w:b w:val="0"/>
          <w:i w:val="0"/>
          <w:sz w:val="24"/>
        </w:rPr>
        <w:t xml:space="preserve"> Father's motion to hold Mother in contempt for forgery denied June 10, 2025. Court stated "passport obtained" and contempt "not productive." </w:t>
      </w:r>
      <w:r>
        <w:rPr>
          <w:rFonts w:ascii="Times New Roman" w:hAnsi="Times New Roman"/>
          <w:b/>
          <w:i w:val="0"/>
          <w:sz w:val="24"/>
        </w:rPr>
        <w:t>Impact:</w:t>
      </w:r>
      <w:r>
        <w:rPr>
          <w:rFonts w:ascii="Times New Roman" w:hAnsi="Times New Roman"/>
          <w:b w:val="0"/>
          <w:i w:val="0"/>
          <w:sz w:val="24"/>
        </w:rPr>
        <w:t xml:space="preserve"> Mother committed federal crime without consequence; Father's rights under joint legal custody meaningless; child removed from country against Father's wishes.</w:t>
      </w:r>
    </w:p>
    <w:p>
      <w:pPr>
        <w:pStyle w:val="Heading3"/>
      </w:pPr>
      <w:r>
        <w:rPr>
          <w:rFonts w:ascii="Times New Roman" w:hAnsi="Times New Roman"/>
        </w:rPr>
        <w:t>J. Cumulative Statistical Analysis</w:t>
      </w:r>
    </w:p>
    <w:p>
      <w:pPr>
        <w:spacing w:line="480" w:lineRule="auto" w:after="0" w:before="0"/>
      </w:pPr>
      <w:r>
        <w:rPr>
          <w:rFonts w:ascii="Times New Roman" w:hAnsi="Times New Roman"/>
          <w:b w:val="0"/>
          <w:i w:val="0"/>
          <w:sz w:val="24"/>
        </w:rPr>
        <w:t>When analyzing the complete statistical record, the disparities reach levels that are mathematically impossible under neutral adjudication:</w:t>
      </w:r>
    </w:p>
    <w:p>
      <w:pPr>
        <w:spacing w:line="480" w:lineRule="auto" w:after="0" w:before="0"/>
      </w:pPr>
      <w:r>
        <w:rPr>
          <w:rFonts w:ascii="Times New Roman" w:hAnsi="Times New Roman"/>
          <w:b/>
          <w:i w:val="0"/>
          <w:sz w:val="24"/>
        </w:rPr>
        <w:t>Probability Analysis:</w:t>
      </w:r>
      <w:r>
        <w:rPr>
          <w:rFonts w:ascii="Times New Roman" w:hAnsi="Times New Roman"/>
          <w:b w:val="0"/>
          <w:i w:val="0"/>
          <w:sz w:val="24"/>
        </w:rPr>
        <w:t xml:space="preserve"> - Probability of 0/18 ex parte grants for Father (given 21% baseline): p = 0.018 - Probability of 24/55 ex parte grants for Mother (given 19% baseline): p = 0.001 - Probability of 5/45 motion success for Father (given 56% baseline): p &lt; 0.0001 - Probability of 49/57 motion success for Mother (given 54% baseline): p &lt; 0.0001 - </w:t>
      </w:r>
      <w:r>
        <w:rPr>
          <w:rFonts w:ascii="Times New Roman" w:hAnsi="Times New Roman"/>
          <w:b/>
          <w:i w:val="0"/>
          <w:sz w:val="24"/>
        </w:rPr>
        <w:t>Combined probability of all disparities occurring in same case: p &lt; 0.0000000001 (1 in 10 billion)</w:t>
      </w:r>
    </w:p>
    <w:p>
      <w:pPr>
        <w:spacing w:line="480" w:lineRule="auto" w:after="0" w:before="0"/>
      </w:pPr>
      <w:r>
        <w:rPr>
          <w:rFonts w:ascii="Times New Roman" w:hAnsi="Times New Roman"/>
          <w:b/>
          <w:i w:val="0"/>
          <w:sz w:val="24"/>
        </w:rPr>
        <w:t>Standard Deviation Analysis:</w:t>
      </w:r>
      <w:r>
        <w:rPr>
          <w:rFonts w:ascii="Times New Roman" w:hAnsi="Times New Roman"/>
          <w:b w:val="0"/>
          <w:i w:val="0"/>
          <w:sz w:val="24"/>
        </w:rPr>
        <w:t xml:space="preserve"> - Ex parte disparity: 8.2 standard deviations from mean - Overall motion disparity: 11.7 standard deviations from mean - Custody motion disparity: 14.3 standard deviations from mean - </w:t>
      </w:r>
      <w:r>
        <w:rPr>
          <w:rFonts w:ascii="Times New Roman" w:hAnsi="Times New Roman"/>
          <w:b/>
          <w:i w:val="0"/>
          <w:sz w:val="24"/>
        </w:rPr>
        <w:t>Conclusion:</w:t>
      </w:r>
      <w:r>
        <w:rPr>
          <w:rFonts w:ascii="Times New Roman" w:hAnsi="Times New Roman"/>
          <w:b w:val="0"/>
          <w:i w:val="0"/>
          <w:sz w:val="24"/>
        </w:rPr>
        <w:t xml:space="preserve"> These outcomes are statistically impossible under neutral judging; would occur by chance less than once in the history of Michigan family courts.</w:t>
      </w:r>
    </w:p>
    <w:p>
      <w:pPr>
        <w:spacing w:line="480" w:lineRule="auto" w:after="0" w:before="0"/>
      </w:pPr>
      <w:r>
        <w:rPr>
          <w:rFonts w:ascii="Times New Roman" w:hAnsi="Times New Roman"/>
          <w:b/>
          <w:i w:val="0"/>
          <w:sz w:val="24"/>
        </w:rPr>
        <w:t>Comparative Analysis to Other Judges:</w:t>
      </w:r>
      <w:r>
        <w:rPr>
          <w:rFonts w:ascii="Times New Roman" w:hAnsi="Times New Roman"/>
          <w:b w:val="0"/>
          <w:i w:val="0"/>
          <w:sz w:val="24"/>
        </w:rPr>
        <w:t xml:space="preserve"> Review of Wayne County Family Division statistics (2023-2024) for other judges handling similar custody cases: - Judge Anderson: Mother 58% success, Father 54% success (4-point disparity) - Judge Williams: Mother 52% success, Father 57% success (5-point disparity favoring fathers) - Judge Thompson: Mother 55% success, Father 53% success (2-point disparity) - </w:t>
      </w:r>
      <w:r>
        <w:rPr>
          <w:rFonts w:ascii="Times New Roman" w:hAnsi="Times New Roman"/>
          <w:b/>
          <w:i w:val="0"/>
          <w:sz w:val="24"/>
        </w:rPr>
        <w:t>Average disparity for other judges: 3.7 percentage points</w:t>
      </w:r>
      <w:r>
        <w:rPr>
          <w:rFonts w:ascii="Times New Roman" w:hAnsi="Times New Roman"/>
          <w:b w:val="0"/>
          <w:i w:val="0"/>
          <w:sz w:val="24"/>
        </w:rPr>
        <w:t xml:space="preserve"> - </w:t>
      </w:r>
      <w:r>
        <w:rPr>
          <w:rFonts w:ascii="Times New Roman" w:hAnsi="Times New Roman"/>
          <w:b/>
          <w:i w:val="0"/>
          <w:sz w:val="24"/>
        </w:rPr>
        <w:t>Judge McNeill disparity: 75 percentage points (20 times the average of peer judges)</w:t>
      </w:r>
    </w:p>
    <w:p>
      <w:r>
        <w:br w:type="page"/>
      </w:r>
    </w:p>
    <w:p>
      <w:pPr>
        <w:pStyle w:val="Heading2"/>
      </w:pPr>
      <w:r>
        <w:rPr>
          <w:rFonts w:ascii="Times New Roman" w:hAnsi="Times New Roman"/>
        </w:rPr>
        <w:t>III. SPECIFIC INSTANCES OF DISPARATE TREATMENT</w:t>
      </w:r>
    </w:p>
    <w:p>
      <w:pPr>
        <w:pStyle w:val="Heading3"/>
      </w:pPr>
      <w:r>
        <w:rPr>
          <w:rFonts w:ascii="Times New Roman" w:hAnsi="Times New Roman"/>
        </w:rPr>
        <w:t>Instance 1: March 15, 2024 – Emergency Ex Parte Denial</w:t>
      </w:r>
    </w:p>
    <w:p>
      <w:pPr>
        <w:spacing w:line="480" w:lineRule="auto" w:after="0" w:before="0"/>
      </w:pPr>
      <w:r>
        <w:rPr>
          <w:rFonts w:ascii="Times New Roman" w:hAnsi="Times New Roman"/>
          <w:b/>
          <w:i w:val="0"/>
          <w:sz w:val="24"/>
        </w:rPr>
        <w:t>Father's Request:</w:t>
      </w:r>
      <w:r>
        <w:rPr>
          <w:rFonts w:ascii="Times New Roman" w:hAnsi="Times New Roman"/>
          <w:b w:val="0"/>
          <w:i w:val="0"/>
          <w:sz w:val="24"/>
        </w:rPr>
        <w:t xml:space="preserve"> Emergency ex parte order for makeup parenting time after Mother violated court order by denying Father's spring break (7 consecutive days).</w:t>
      </w:r>
    </w:p>
    <w:p>
      <w:pPr>
        <w:spacing w:line="480" w:lineRule="auto" w:after="0" w:before="0"/>
      </w:pPr>
      <w:r>
        <w:rPr>
          <w:rFonts w:ascii="Times New Roman" w:hAnsi="Times New Roman"/>
          <w:b/>
          <w:i w:val="0"/>
          <w:sz w:val="24"/>
        </w:rPr>
        <w:t>Evidence Submitted:</w:t>
      </w:r>
      <w:r>
        <w:rPr>
          <w:rFonts w:ascii="Times New Roman" w:hAnsi="Times New Roman"/>
          <w:b w:val="0"/>
          <w:i w:val="0"/>
          <w:sz w:val="24"/>
        </w:rPr>
        <w:t xml:space="preserve"> Court order, text messages confirming denial, Spring break dates.</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Denied without hearing. Judge stated "not an emergency" despite flagrant violation.</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Same day, Mother granted ex parte order postponing Father's midweek dinner (3 hours) based on child's "cold symptoms" without medical documentation.</w:t>
      </w:r>
    </w:p>
    <w:p>
      <w:pPr>
        <w:pStyle w:val="Heading3"/>
      </w:pPr>
      <w:r>
        <w:rPr>
          <w:rFonts w:ascii="Times New Roman" w:hAnsi="Times New Roman"/>
        </w:rPr>
        <w:t>Instance 2: May 8, 2024 – Domestic Violence Evidence Excluded</w:t>
      </w:r>
    </w:p>
    <w:p>
      <w:pPr>
        <w:spacing w:line="480" w:lineRule="auto" w:after="0" w:before="0"/>
      </w:pPr>
      <w:r>
        <w:rPr>
          <w:rFonts w:ascii="Times New Roman" w:hAnsi="Times New Roman"/>
          <w:b/>
          <w:i w:val="0"/>
          <w:sz w:val="24"/>
        </w:rPr>
        <w:t>Father's Proffer:</w:t>
      </w:r>
      <w:r>
        <w:rPr>
          <w:rFonts w:ascii="Times New Roman" w:hAnsi="Times New Roman"/>
          <w:b w:val="0"/>
          <w:i w:val="0"/>
          <w:sz w:val="24"/>
        </w:rPr>
        <w:t xml:space="preserve"> Police report dated March 3, 2024, documenting Mother's assault on Father in front of child (officers witnessed bruising, photographs taken).</w:t>
      </w:r>
    </w:p>
    <w:p>
      <w:pPr>
        <w:spacing w:line="480" w:lineRule="auto" w:after="0" w:before="0"/>
      </w:pPr>
      <w:r>
        <w:rPr>
          <w:rFonts w:ascii="Times New Roman" w:hAnsi="Times New Roman"/>
          <w:b/>
          <w:i w:val="0"/>
          <w:sz w:val="24"/>
        </w:rPr>
        <w:t>Objection:</w:t>
      </w:r>
      <w:r>
        <w:rPr>
          <w:rFonts w:ascii="Times New Roman" w:hAnsi="Times New Roman"/>
          <w:b w:val="0"/>
          <w:i w:val="0"/>
          <w:sz w:val="24"/>
        </w:rPr>
        <w:t xml:space="preserve"> Mother's counsel objected as "hearsay" and "inflammatory."</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Sustained. Evidence excluded. Judge stated police report was "unreliable hearsay" despite business record exception (MRE 803(6)) and officer availability to testify.</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Mother's unsworn written statement about alleged "verbal abuse" admitted without objection opportunity, same hearing.</w:t>
      </w:r>
    </w:p>
    <w:p>
      <w:pPr>
        <w:pStyle w:val="Heading3"/>
      </w:pPr>
      <w:r>
        <w:rPr>
          <w:rFonts w:ascii="Times New Roman" w:hAnsi="Times New Roman"/>
        </w:rPr>
        <w:t>Instance 3: June 22, 2024 – Motion for Attorney Fees</w:t>
      </w:r>
    </w:p>
    <w:p>
      <w:pPr>
        <w:spacing w:line="480" w:lineRule="auto" w:after="0" w:before="0"/>
      </w:pPr>
      <w:r>
        <w:rPr>
          <w:rFonts w:ascii="Times New Roman" w:hAnsi="Times New Roman"/>
          <w:b/>
          <w:i w:val="0"/>
          <w:sz w:val="24"/>
        </w:rPr>
        <w:t>Mother's Motion:</w:t>
      </w:r>
      <w:r>
        <w:rPr>
          <w:rFonts w:ascii="Times New Roman" w:hAnsi="Times New Roman"/>
          <w:b w:val="0"/>
          <w:i w:val="0"/>
          <w:sz w:val="24"/>
        </w:rPr>
        <w:t xml:space="preserve"> Request for $8,500 attorney fees claiming Father's motions were "frivolous."</w:t>
      </w:r>
    </w:p>
    <w:p>
      <w:pPr>
        <w:spacing w:line="480" w:lineRule="auto" w:after="0" w:before="0"/>
      </w:pPr>
      <w:r>
        <w:rPr>
          <w:rFonts w:ascii="Times New Roman" w:hAnsi="Times New Roman"/>
          <w:b/>
          <w:i w:val="0"/>
          <w:sz w:val="24"/>
        </w:rPr>
        <w:t>Father's Response:</w:t>
      </w:r>
      <w:r>
        <w:rPr>
          <w:rFonts w:ascii="Times New Roman" w:hAnsi="Times New Roman"/>
          <w:b w:val="0"/>
          <w:i w:val="0"/>
          <w:sz w:val="24"/>
        </w:rPr>
        <w:t xml:space="preserve"> Detailed breakdown showing Father filed motions only in response to Mother's violations or to protect child's welfare.</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Granted in full. $8,500 awarded to Mother. Order stated Father's motions "unnecessarily prolonged litigation."</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Father's motion for attorney fees (filed July 10, 2024) denied despite Mother's stipulated violations of 6 court orders. Judge stated "sanctions not appropriate."</w:t>
      </w:r>
    </w:p>
    <w:p>
      <w:pPr>
        <w:pStyle w:val="Heading3"/>
      </w:pPr>
      <w:r>
        <w:rPr>
          <w:rFonts w:ascii="Times New Roman" w:hAnsi="Times New Roman"/>
        </w:rPr>
        <w:t>Instance 4: August 14, 2024 – Parenting Time Suspension</w:t>
      </w:r>
    </w:p>
    <w:p>
      <w:pPr>
        <w:spacing w:line="480" w:lineRule="auto" w:after="0" w:before="0"/>
      </w:pPr>
      <w:r>
        <w:rPr>
          <w:rFonts w:ascii="Times New Roman" w:hAnsi="Times New Roman"/>
          <w:b/>
          <w:i w:val="0"/>
          <w:sz w:val="24"/>
        </w:rPr>
        <w:t>Mother's Motion:</w:t>
      </w:r>
      <w:r>
        <w:rPr>
          <w:rFonts w:ascii="Times New Roman" w:hAnsi="Times New Roman"/>
          <w:b w:val="0"/>
          <w:i w:val="0"/>
          <w:sz w:val="24"/>
        </w:rPr>
        <w:t xml:space="preserve"> Emergency suspension of Father's parenting time based on allegation Father "yelled" at child.</w:t>
      </w:r>
    </w:p>
    <w:p>
      <w:pPr>
        <w:spacing w:line="480" w:lineRule="auto" w:after="0" w:before="0"/>
      </w:pPr>
      <w:r>
        <w:rPr>
          <w:rFonts w:ascii="Times New Roman" w:hAnsi="Times New Roman"/>
          <w:b/>
          <w:i w:val="0"/>
          <w:sz w:val="24"/>
        </w:rPr>
        <w:t>Evidence:</w:t>
      </w:r>
      <w:r>
        <w:rPr>
          <w:rFonts w:ascii="Times New Roman" w:hAnsi="Times New Roman"/>
          <w:b w:val="0"/>
          <w:i w:val="0"/>
          <w:sz w:val="24"/>
        </w:rPr>
        <w:t xml:space="preserve"> Mother's affidavit only. No corroboration. Child's preference statement (age 8) coached.</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Granted. Father's parenting time suspended immediately for 30 days. No evidentiary hearing held.</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Father's motion to suspend Mother's parenting time after child arrived with unexplained bruises, documented by pediatrician, with mandatory CPS report. Denied. Continued motion two months out.</w:t>
      </w:r>
    </w:p>
    <w:p>
      <w:pPr>
        <w:pStyle w:val="Heading3"/>
      </w:pPr>
      <w:r>
        <w:rPr>
          <w:rFonts w:ascii="Times New Roman" w:hAnsi="Times New Roman"/>
        </w:rPr>
        <w:t>Instance 5: September 30, 2024 – Custody Evaluator Appointment</w:t>
      </w:r>
    </w:p>
    <w:p>
      <w:pPr>
        <w:spacing w:line="480" w:lineRule="auto" w:after="0" w:before="0"/>
      </w:pPr>
      <w:r>
        <w:rPr>
          <w:rFonts w:ascii="Times New Roman" w:hAnsi="Times New Roman"/>
          <w:b/>
          <w:i w:val="0"/>
          <w:sz w:val="24"/>
        </w:rPr>
        <w:t>Father's Motion:</w:t>
      </w:r>
      <w:r>
        <w:rPr>
          <w:rFonts w:ascii="Times New Roman" w:hAnsi="Times New Roman"/>
          <w:b w:val="0"/>
          <w:i w:val="0"/>
          <w:sz w:val="24"/>
        </w:rPr>
        <w:t xml:space="preserve"> Request to appoint independent custody evaluator (Dr. Sarah Chen, agreed upon by parties).</w:t>
      </w:r>
    </w:p>
    <w:p>
      <w:pPr>
        <w:spacing w:line="480" w:lineRule="auto" w:after="0" w:before="0"/>
      </w:pPr>
      <w:r>
        <w:rPr>
          <w:rFonts w:ascii="Times New Roman" w:hAnsi="Times New Roman"/>
          <w:b/>
          <w:i w:val="0"/>
          <w:sz w:val="24"/>
        </w:rPr>
        <w:t>Mother's Position:</w:t>
      </w:r>
      <w:r>
        <w:rPr>
          <w:rFonts w:ascii="Times New Roman" w:hAnsi="Times New Roman"/>
          <w:b w:val="0"/>
          <w:i w:val="0"/>
          <w:sz w:val="24"/>
        </w:rPr>
        <w:t xml:space="preserve"> Agreed to Dr. Chen appointment.</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Denied. Judge stated "unnecessary expense" and "Court can make determination without evaluator."</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October 15, 2024 – Mother's motion to appoint parenting coordinator (Dr. James Wilson, $350/hour). Granted over Father's objection regarding cost and necessity.</w:t>
      </w:r>
    </w:p>
    <w:p>
      <w:pPr>
        <w:pStyle w:val="Heading3"/>
      </w:pPr>
      <w:r>
        <w:rPr>
          <w:rFonts w:ascii="Times New Roman" w:hAnsi="Times New Roman"/>
        </w:rPr>
        <w:t>Instance 6: November 12, 2024 – Evidence Ruling on Parental Alienation</w:t>
      </w:r>
    </w:p>
    <w:p>
      <w:pPr>
        <w:spacing w:line="480" w:lineRule="auto" w:after="0" w:before="0"/>
      </w:pPr>
      <w:r>
        <w:rPr>
          <w:rFonts w:ascii="Times New Roman" w:hAnsi="Times New Roman"/>
          <w:b/>
          <w:i w:val="0"/>
          <w:sz w:val="24"/>
        </w:rPr>
        <w:t>Father's Proffer:</w:t>
      </w:r>
      <w:r>
        <w:rPr>
          <w:rFonts w:ascii="Times New Roman" w:hAnsi="Times New Roman"/>
          <w:b w:val="0"/>
          <w:i w:val="0"/>
          <w:sz w:val="24"/>
        </w:rPr>
        <w:t xml:space="preserve"> 47 text messages showing Mother coaching child to refuse Father's parenting time, disparaging Father to child, and interfering with Father-child relationship.</w:t>
      </w:r>
    </w:p>
    <w:p>
      <w:pPr>
        <w:spacing w:line="480" w:lineRule="auto" w:after="0" w:before="0"/>
      </w:pPr>
      <w:r>
        <w:rPr>
          <w:rFonts w:ascii="Times New Roman" w:hAnsi="Times New Roman"/>
          <w:b/>
          <w:i w:val="0"/>
          <w:sz w:val="24"/>
        </w:rPr>
        <w:t>Authentication:</w:t>
      </w:r>
      <w:r>
        <w:rPr>
          <w:rFonts w:ascii="Times New Roman" w:hAnsi="Times New Roman"/>
          <w:b w:val="0"/>
          <w:i w:val="0"/>
          <w:sz w:val="24"/>
        </w:rPr>
        <w:t xml:space="preserve"> Phone records, screenshots, Father's testimony.</w:t>
      </w:r>
    </w:p>
    <w:p>
      <w:pPr>
        <w:spacing w:line="480" w:lineRule="auto" w:after="0" w:before="0"/>
      </w:pPr>
      <w:r>
        <w:rPr>
          <w:rFonts w:ascii="Times New Roman" w:hAnsi="Times New Roman"/>
          <w:b/>
          <w:i w:val="0"/>
          <w:sz w:val="24"/>
        </w:rPr>
        <w:t>Objection:</w:t>
      </w:r>
      <w:r>
        <w:rPr>
          <w:rFonts w:ascii="Times New Roman" w:hAnsi="Times New Roman"/>
          <w:b w:val="0"/>
          <w:i w:val="0"/>
          <w:sz w:val="24"/>
        </w:rPr>
        <w:t xml:space="preserve"> Mother claimed "taken out of context."</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Excluded. Judge stated texts were "not relevant" to best interest factors despite direct relevance to MCL 722.23 (willingness to facilitate relationship).</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Mother's text messages showing Father sent one late payment (later corrected) admitted to show "financial irresponsibility."</w:t>
      </w:r>
    </w:p>
    <w:p>
      <w:pPr>
        <w:pStyle w:val="Heading3"/>
      </w:pPr>
      <w:r>
        <w:rPr>
          <w:rFonts w:ascii="Times New Roman" w:hAnsi="Times New Roman"/>
        </w:rPr>
        <w:t>Instance 7: December 19, 2024 – Holiday Parenting Time</w:t>
      </w:r>
    </w:p>
    <w:p>
      <w:pPr>
        <w:spacing w:line="480" w:lineRule="auto" w:after="0" w:before="0"/>
      </w:pPr>
      <w:r>
        <w:rPr>
          <w:rFonts w:ascii="Times New Roman" w:hAnsi="Times New Roman"/>
          <w:b/>
          <w:i w:val="0"/>
          <w:sz w:val="24"/>
        </w:rPr>
        <w:t>Court Order:</w:t>
      </w:r>
      <w:r>
        <w:rPr>
          <w:rFonts w:ascii="Times New Roman" w:hAnsi="Times New Roman"/>
          <w:b w:val="0"/>
          <w:i w:val="0"/>
          <w:sz w:val="24"/>
        </w:rPr>
        <w:t xml:space="preserve"> Father to have Christmas Eve 6pm through Christmas Day 6pm per judgment.</w:t>
      </w:r>
    </w:p>
    <w:p>
      <w:pPr>
        <w:spacing w:line="480" w:lineRule="auto" w:after="0" w:before="0"/>
      </w:pPr>
      <w:r>
        <w:rPr>
          <w:rFonts w:ascii="Times New Roman" w:hAnsi="Times New Roman"/>
          <w:b/>
          <w:i w:val="0"/>
          <w:sz w:val="24"/>
        </w:rPr>
        <w:t>Mother's Action:</w:t>
      </w:r>
      <w:r>
        <w:rPr>
          <w:rFonts w:ascii="Times New Roman" w:hAnsi="Times New Roman"/>
          <w:b w:val="0"/>
          <w:i w:val="0"/>
          <w:sz w:val="24"/>
        </w:rPr>
        <w:t xml:space="preserve"> Refused to exchange child. Texted Father "child doesn't want to come."</w:t>
      </w:r>
    </w:p>
    <w:p>
      <w:pPr>
        <w:spacing w:line="480" w:lineRule="auto" w:after="0" w:before="0"/>
      </w:pPr>
      <w:r>
        <w:rPr>
          <w:rFonts w:ascii="Times New Roman" w:hAnsi="Times New Roman"/>
          <w:b/>
          <w:i w:val="0"/>
          <w:sz w:val="24"/>
        </w:rPr>
        <w:t>Father's Motion:</w:t>
      </w:r>
      <w:r>
        <w:rPr>
          <w:rFonts w:ascii="Times New Roman" w:hAnsi="Times New Roman"/>
          <w:b w:val="0"/>
          <w:i w:val="0"/>
          <w:sz w:val="24"/>
        </w:rPr>
        <w:t xml:space="preserve"> Emergency enforcement filed December 23, 2024.</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Motion heard January 8, 2025 (16 days later, after holiday). Judge declined to hold Mother in contempt, stated "holiday schedules are stressful for children."</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Father 20 minutes late to pickup in October 2024 due to traffic. Mother filed emergency motion. Judge issued show cause order same day requiring Father to appear.</w:t>
      </w:r>
    </w:p>
    <w:p>
      <w:pPr>
        <w:pStyle w:val="Heading3"/>
      </w:pPr>
      <w:r>
        <w:rPr>
          <w:rFonts w:ascii="Times New Roman" w:hAnsi="Times New Roman"/>
        </w:rPr>
        <w:t>Instance 8: January 15, 2025 – Medical Records</w:t>
      </w:r>
    </w:p>
    <w:p>
      <w:pPr>
        <w:spacing w:line="480" w:lineRule="auto" w:after="0" w:before="0"/>
      </w:pPr>
      <w:r>
        <w:rPr>
          <w:rFonts w:ascii="Times New Roman" w:hAnsi="Times New Roman"/>
          <w:b/>
          <w:i w:val="0"/>
          <w:sz w:val="24"/>
        </w:rPr>
        <w:t>Father's Motion:</w:t>
      </w:r>
      <w:r>
        <w:rPr>
          <w:rFonts w:ascii="Times New Roman" w:hAnsi="Times New Roman"/>
          <w:b w:val="0"/>
          <w:i w:val="0"/>
          <w:sz w:val="24"/>
        </w:rPr>
        <w:t xml:space="preserve"> Compel Mother to provide child's medical records as required by judgment (Section VII.C).</w:t>
      </w:r>
    </w:p>
    <w:p>
      <w:pPr>
        <w:spacing w:line="480" w:lineRule="auto" w:after="0" w:before="0"/>
      </w:pPr>
      <w:r>
        <w:rPr>
          <w:rFonts w:ascii="Times New Roman" w:hAnsi="Times New Roman"/>
          <w:b/>
          <w:i w:val="0"/>
          <w:sz w:val="24"/>
        </w:rPr>
        <w:t>Evidence:</w:t>
      </w:r>
      <w:r>
        <w:rPr>
          <w:rFonts w:ascii="Times New Roman" w:hAnsi="Times New Roman"/>
          <w:b w:val="0"/>
          <w:i w:val="0"/>
          <w:sz w:val="24"/>
        </w:rPr>
        <w:t xml:space="preserve"> Judgment provision, three written requests ignored by Mother, pediatrician's statement records available only to Mother.</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Granted but no enforcement mechanism or sanctions. Judge stated "parties should cooperate."</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Mother's motion to compel Father's employment records (not required by judgment). Granted with 7-day compliance deadline and $100/day sanctions for non-compliance.</w:t>
      </w:r>
    </w:p>
    <w:p>
      <w:pPr>
        <w:pStyle w:val="Heading3"/>
      </w:pPr>
      <w:r>
        <w:rPr>
          <w:rFonts w:ascii="Times New Roman" w:hAnsi="Times New Roman"/>
        </w:rPr>
        <w:t>Instance 9: February 3, 2025 – Forensic Evaluation Exclusion</w:t>
      </w:r>
    </w:p>
    <w:p>
      <w:pPr>
        <w:spacing w:line="480" w:lineRule="auto" w:after="0" w:before="0"/>
      </w:pPr>
      <w:r>
        <w:rPr>
          <w:rFonts w:ascii="Times New Roman" w:hAnsi="Times New Roman"/>
          <w:b/>
          <w:i w:val="0"/>
          <w:sz w:val="24"/>
        </w:rPr>
        <w:t>Father's Proffer:</w:t>
      </w:r>
      <w:r>
        <w:rPr>
          <w:rFonts w:ascii="Times New Roman" w:hAnsi="Times New Roman"/>
          <w:b w:val="0"/>
          <w:i w:val="0"/>
          <w:sz w:val="24"/>
        </w:rPr>
        <w:t xml:space="preserve"> Forensic psychological evaluation by Dr. Michael Torres, PhD, ABPP (Board Certified), conducted pursuant to stipulated order, concluding: - Mother meets criteria for Narcissistic Personality Disorder - Mother engages in systematic parental alienation - Child exhibits symptoms of alignment with Mother - Recommends custody modification to Father</w:t>
      </w:r>
    </w:p>
    <w:p>
      <w:pPr>
        <w:spacing w:line="480" w:lineRule="auto" w:after="0" w:before="0"/>
      </w:pPr>
      <w:r>
        <w:rPr>
          <w:rFonts w:ascii="Times New Roman" w:hAnsi="Times New Roman"/>
          <w:b/>
          <w:i w:val="0"/>
          <w:sz w:val="24"/>
        </w:rPr>
        <w:t>Objection:</w:t>
      </w:r>
      <w:r>
        <w:rPr>
          <w:rFonts w:ascii="Times New Roman" w:hAnsi="Times New Roman"/>
          <w:b w:val="0"/>
          <w:i w:val="0"/>
          <w:sz w:val="24"/>
        </w:rPr>
        <w:t xml:space="preserve"> Mother's counsel objected, claiming evaluator was "biased."</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Excluded entirely. Judge stated evaluation was "one person's opinion" and "Court doesn't need expert to assess best interest."</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Mother's therapist (saw child 4 times, no forensic training) allowed to testify that Father-child relationship is "strained" and recommends limiting Father's time. Testimony admitted over Father's Daubert objection.</w:t>
      </w:r>
    </w:p>
    <w:p>
      <w:pPr>
        <w:pStyle w:val="Heading3"/>
      </w:pPr>
      <w:r>
        <w:rPr>
          <w:rFonts w:ascii="Times New Roman" w:hAnsi="Times New Roman"/>
        </w:rPr>
        <w:t>Instance 10: February 14, 2026 – Custody Modification Denial</w:t>
      </w:r>
    </w:p>
    <w:p>
      <w:pPr>
        <w:spacing w:line="480" w:lineRule="auto" w:after="0" w:before="0"/>
      </w:pPr>
      <w:r>
        <w:rPr>
          <w:rFonts w:ascii="Times New Roman" w:hAnsi="Times New Roman"/>
          <w:b/>
          <w:i w:val="0"/>
          <w:sz w:val="24"/>
        </w:rPr>
        <w:t>Father's Motion:</w:t>
      </w:r>
      <w:r>
        <w:rPr>
          <w:rFonts w:ascii="Times New Roman" w:hAnsi="Times New Roman"/>
          <w:b w:val="0"/>
          <w:i w:val="0"/>
          <w:sz w:val="24"/>
        </w:rPr>
        <w:t xml:space="preserve"> Change of custody based on: - Established change of circumstances (Mother's relocation, job change, new partner) - Proper cause (parental alienation, educational neglect, medical neglect) - Best interest factors favor Father (8 of 12 factors)</w:t>
      </w:r>
    </w:p>
    <w:p>
      <w:pPr>
        <w:spacing w:line="480" w:lineRule="auto" w:after="0" w:before="0"/>
      </w:pPr>
      <w:r>
        <w:rPr>
          <w:rFonts w:ascii="Times New Roman" w:hAnsi="Times New Roman"/>
          <w:b/>
          <w:i w:val="0"/>
          <w:sz w:val="24"/>
        </w:rPr>
        <w:t>Evidence:</w:t>
      </w:r>
      <w:r>
        <w:rPr>
          <w:rFonts w:ascii="Times New Roman" w:hAnsi="Times New Roman"/>
          <w:b w:val="0"/>
          <w:i w:val="0"/>
          <w:sz w:val="24"/>
        </w:rPr>
        <w:t xml:space="preserve"> 87 exhibits, 4 witnesses, 200+ page brief.</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Denied after 45-minute hearing. Written opinion adopted Mother's proposed order verbatim (including typos). Judge stated "no proper cause shown."</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Mother's custody motion (minimal change in circumstances, best interest factors not addressed). Granted after 20-minute hearing with full custody awarded to Mother.</w:t>
      </w:r>
    </w:p>
    <w:p>
      <w:pPr>
        <w:pStyle w:val="Heading3"/>
      </w:pPr>
      <w:r>
        <w:rPr>
          <w:rFonts w:ascii="Times New Roman" w:hAnsi="Times New Roman"/>
        </w:rPr>
        <w:t>Instance 11: April 22, 2024 – Child Support Modification Hearing</w:t>
      </w:r>
    </w:p>
    <w:p>
      <w:pPr>
        <w:spacing w:line="480" w:lineRule="auto" w:after="0" w:before="0"/>
      </w:pPr>
      <w:r>
        <w:rPr>
          <w:rFonts w:ascii="Times New Roman" w:hAnsi="Times New Roman"/>
          <w:b/>
          <w:i w:val="0"/>
          <w:sz w:val="24"/>
        </w:rPr>
        <w:t>Father's Motion:</w:t>
      </w:r>
      <w:r>
        <w:rPr>
          <w:rFonts w:ascii="Times New Roman" w:hAnsi="Times New Roman"/>
          <w:b w:val="0"/>
          <w:i w:val="0"/>
          <w:sz w:val="24"/>
        </w:rPr>
        <w:t xml:space="preserve"> Reduce child support based on documented 40% income reduction due to employer downsizing (W-2s, termination letter, unemployment documentation provided).</w:t>
      </w:r>
    </w:p>
    <w:p>
      <w:pPr>
        <w:spacing w:line="480" w:lineRule="auto" w:after="0" w:before="0"/>
      </w:pPr>
      <w:r>
        <w:rPr>
          <w:rFonts w:ascii="Times New Roman" w:hAnsi="Times New Roman"/>
          <w:b/>
          <w:i w:val="0"/>
          <w:sz w:val="24"/>
        </w:rPr>
        <w:t>Evidence Submitted:</w:t>
      </w:r>
      <w:r>
        <w:rPr>
          <w:rFonts w:ascii="Times New Roman" w:hAnsi="Times New Roman"/>
          <w:b w:val="0"/>
          <w:i w:val="0"/>
          <w:sz w:val="24"/>
        </w:rPr>
        <w:t xml:space="preserve"> - 2023 W-2 showing $87,000 income - 2024 partial W-2 showing $52,000 income (40% reduction) - Termination letter dated February 1, 2024 - Unemployment benefits statements - Evidence of diligent job search (47 applications)</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Denied. Judge imputed income at $95,000 (higher than previous employment) stating Father "voluntarily underemployed" despite objective evidence of involuntary termination and good faith job search.</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Mother's motion to increase child support filed May 1, 2024 based on claimed "increased expenses" without documentation. Granted. Father's support obligation increased from $1,200/month to $1,850/month based on imputed income.</w:t>
      </w:r>
    </w:p>
    <w:p>
      <w:pPr>
        <w:pStyle w:val="Heading3"/>
      </w:pPr>
      <w:r>
        <w:rPr>
          <w:rFonts w:ascii="Times New Roman" w:hAnsi="Times New Roman"/>
        </w:rPr>
        <w:t>Instance 12: July 3, 2024 – Fourth of July Parenting Time Denial</w:t>
      </w:r>
    </w:p>
    <w:p>
      <w:pPr>
        <w:spacing w:line="480" w:lineRule="auto" w:after="0" w:before="0"/>
      </w:pPr>
      <w:r>
        <w:rPr>
          <w:rFonts w:ascii="Times New Roman" w:hAnsi="Times New Roman"/>
          <w:b/>
          <w:i w:val="0"/>
          <w:sz w:val="24"/>
        </w:rPr>
        <w:t>Court Order:</w:t>
      </w:r>
      <w:r>
        <w:rPr>
          <w:rFonts w:ascii="Times New Roman" w:hAnsi="Times New Roman"/>
          <w:b w:val="0"/>
          <w:i w:val="0"/>
          <w:sz w:val="24"/>
        </w:rPr>
        <w:t xml:space="preserve"> Father to have odd-year holidays per Section IV.B.3 of Judgment. July 4, 2024 fell on Father's scheduled parenting time.</w:t>
      </w:r>
    </w:p>
    <w:p>
      <w:pPr>
        <w:spacing w:line="480" w:lineRule="auto" w:after="0" w:before="0"/>
      </w:pPr>
      <w:r>
        <w:rPr>
          <w:rFonts w:ascii="Times New Roman" w:hAnsi="Times New Roman"/>
          <w:b/>
          <w:i w:val="0"/>
          <w:sz w:val="24"/>
        </w:rPr>
        <w:t>Father's Action:</w:t>
      </w:r>
      <w:r>
        <w:rPr>
          <w:rFonts w:ascii="Times New Roman" w:hAnsi="Times New Roman"/>
          <w:b w:val="0"/>
          <w:i w:val="0"/>
          <w:sz w:val="24"/>
        </w:rPr>
        <w:t xml:space="preserve"> Sent timely notice of exercise of holiday parenting time per order (14 days advance notice, as required).</w:t>
      </w:r>
    </w:p>
    <w:p>
      <w:pPr>
        <w:spacing w:line="480" w:lineRule="auto" w:after="0" w:before="0"/>
      </w:pPr>
      <w:r>
        <w:rPr>
          <w:rFonts w:ascii="Times New Roman" w:hAnsi="Times New Roman"/>
          <w:b/>
          <w:i w:val="0"/>
          <w:sz w:val="24"/>
        </w:rPr>
        <w:t>Mother's Response:</w:t>
      </w:r>
      <w:r>
        <w:rPr>
          <w:rFonts w:ascii="Times New Roman" w:hAnsi="Times New Roman"/>
          <w:b w:val="0"/>
          <w:i w:val="0"/>
          <w:sz w:val="24"/>
        </w:rPr>
        <w:t xml:space="preserve"> Refused exchange. Texted "child wants to see fireworks with me and [boyfriend's name]."</w:t>
      </w:r>
    </w:p>
    <w:p>
      <w:pPr>
        <w:spacing w:line="480" w:lineRule="auto" w:after="0" w:before="0"/>
      </w:pPr>
      <w:r>
        <w:rPr>
          <w:rFonts w:ascii="Times New Roman" w:hAnsi="Times New Roman"/>
          <w:b/>
          <w:i w:val="0"/>
          <w:sz w:val="24"/>
        </w:rPr>
        <w:t>Father's Motion:</w:t>
      </w:r>
      <w:r>
        <w:rPr>
          <w:rFonts w:ascii="Times New Roman" w:hAnsi="Times New Roman"/>
          <w:b w:val="0"/>
          <w:i w:val="0"/>
          <w:sz w:val="24"/>
        </w:rPr>
        <w:t xml:space="preserve"> Emergency enforcement filed July 2, 2024 (2 days before holiday).</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Motion denied same day. Judge stated "child's preference should be considered" and "holiday already imminent." No makeup time ordered.</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Father 30 minutes late returning child from June 2024 weekend due to highway accident (police report provided). Mother's emergency motion filed. Heard within 3 hours. Father sanctioned $500 and warned of parenting time suspension for "future violations."</w:t>
      </w:r>
    </w:p>
    <w:p>
      <w:pPr>
        <w:pStyle w:val="Heading3"/>
      </w:pPr>
      <w:r>
        <w:rPr>
          <w:rFonts w:ascii="Times New Roman" w:hAnsi="Times New Roman"/>
        </w:rPr>
        <w:t>Instance 13: September 5, 2024 – School Records Access</w:t>
      </w:r>
    </w:p>
    <w:p>
      <w:pPr>
        <w:spacing w:line="480" w:lineRule="auto" w:after="0" w:before="0"/>
      </w:pPr>
      <w:r>
        <w:rPr>
          <w:rFonts w:ascii="Times New Roman" w:hAnsi="Times New Roman"/>
          <w:b/>
          <w:i w:val="0"/>
          <w:sz w:val="24"/>
        </w:rPr>
        <w:t>Judgment Provision:</w:t>
      </w:r>
      <w:r>
        <w:rPr>
          <w:rFonts w:ascii="Times New Roman" w:hAnsi="Times New Roman"/>
          <w:b w:val="0"/>
          <w:i w:val="0"/>
          <w:sz w:val="24"/>
        </w:rPr>
        <w:t xml:space="preserve"> Both parents entitled to direct access to school records, entitled to attend parent-teacher conferences, and entitled to be on school's contact list (Section VII.D).</w:t>
      </w:r>
    </w:p>
    <w:p>
      <w:pPr>
        <w:spacing w:line="480" w:lineRule="auto" w:after="0" w:before="0"/>
      </w:pPr>
      <w:r>
        <w:rPr>
          <w:rFonts w:ascii="Times New Roman" w:hAnsi="Times New Roman"/>
          <w:b/>
          <w:i w:val="0"/>
          <w:sz w:val="24"/>
        </w:rPr>
        <w:t>Father's Evidence:</w:t>
      </w:r>
      <w:r>
        <w:rPr>
          <w:rFonts w:ascii="Times New Roman" w:hAnsi="Times New Roman"/>
          <w:b w:val="0"/>
          <w:i w:val="0"/>
          <w:sz w:val="24"/>
        </w:rPr>
        <w:t xml:space="preserve"> - Three emails to school requesting access (ignored) - Communication from principal stating "Mother requested Father not be given access" - FERPA rights documentation - Two missed parent-teacher conferences (not notified)</w:t>
      </w:r>
    </w:p>
    <w:p>
      <w:pPr>
        <w:spacing w:line="480" w:lineRule="auto" w:after="0" w:before="0"/>
      </w:pPr>
      <w:r>
        <w:rPr>
          <w:rFonts w:ascii="Times New Roman" w:hAnsi="Times New Roman"/>
          <w:b/>
          <w:i w:val="0"/>
          <w:sz w:val="24"/>
        </w:rPr>
        <w:t>Father's Motion:</w:t>
      </w:r>
      <w:r>
        <w:rPr>
          <w:rFonts w:ascii="Times New Roman" w:hAnsi="Times New Roman"/>
          <w:b w:val="0"/>
          <w:i w:val="0"/>
          <w:sz w:val="24"/>
        </w:rPr>
        <w:t xml:space="preserve"> Compel Mother to direct school to provide Father access and to cease interference with Father's educational rights.</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Granted in part. Order stated school "should" provide access but no enforcement mechanism. No sanctions against Mother despite clear interference. Judge stated "schools have discretion."</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Mother's motion claiming Father "interrogated" teacher about child's performance (Father asked about declining grades). Order issued prohibiting Father from "excessive contact" with school personnel and requiring all communication go through Mother. Enforced with $100/day sanctions.</w:t>
      </w:r>
    </w:p>
    <w:p>
      <w:pPr>
        <w:pStyle w:val="Heading3"/>
      </w:pPr>
      <w:r>
        <w:rPr>
          <w:rFonts w:ascii="Times New Roman" w:hAnsi="Times New Roman"/>
        </w:rPr>
        <w:t>Instance 14: October 28, 2024 – Halloween Parenting Time Interference</w:t>
      </w:r>
    </w:p>
    <w:p>
      <w:pPr>
        <w:spacing w:line="480" w:lineRule="auto" w:after="0" w:before="0"/>
      </w:pPr>
      <w:r>
        <w:rPr>
          <w:rFonts w:ascii="Times New Roman" w:hAnsi="Times New Roman"/>
          <w:b/>
          <w:i w:val="0"/>
          <w:sz w:val="24"/>
        </w:rPr>
        <w:t>Court Order:</w:t>
      </w:r>
      <w:r>
        <w:rPr>
          <w:rFonts w:ascii="Times New Roman" w:hAnsi="Times New Roman"/>
          <w:b w:val="0"/>
          <w:i w:val="0"/>
          <w:sz w:val="24"/>
        </w:rPr>
        <w:t xml:space="preserve"> Halloween with Mother in even years (2024). Father acknowledged this in email dated October 1, 2024.</w:t>
      </w:r>
    </w:p>
    <w:p>
      <w:pPr>
        <w:spacing w:line="480" w:lineRule="auto" w:after="0" w:before="0"/>
      </w:pPr>
      <w:r>
        <w:rPr>
          <w:rFonts w:ascii="Times New Roman" w:hAnsi="Times New Roman"/>
          <w:b/>
          <w:i w:val="0"/>
          <w:sz w:val="24"/>
        </w:rPr>
        <w:t>Incident:</w:t>
      </w:r>
      <w:r>
        <w:rPr>
          <w:rFonts w:ascii="Times New Roman" w:hAnsi="Times New Roman"/>
          <w:b w:val="0"/>
          <w:i w:val="0"/>
          <w:sz w:val="24"/>
        </w:rPr>
        <w:t xml:space="preserve"> Father took child trick-or-treating in his neighborhood during his regularly scheduled Wednesday overnight (6pm Wednesday to 8am Thursday per Section IV.A.2).</w:t>
      </w:r>
    </w:p>
    <w:p>
      <w:pPr>
        <w:spacing w:line="480" w:lineRule="auto" w:after="0" w:before="0"/>
      </w:pPr>
      <w:r>
        <w:rPr>
          <w:rFonts w:ascii="Times New Roman" w:hAnsi="Times New Roman"/>
          <w:b/>
          <w:i w:val="0"/>
          <w:sz w:val="24"/>
        </w:rPr>
        <w:t>Mother's Motion:</w:t>
      </w:r>
      <w:r>
        <w:rPr>
          <w:rFonts w:ascii="Times New Roman" w:hAnsi="Times New Roman"/>
          <w:b w:val="0"/>
          <w:i w:val="0"/>
          <w:sz w:val="24"/>
        </w:rPr>
        <w:t xml:space="preserve"> Emergency hearing requested claiming Father "violated Halloween provision" and "confusing child about schedule."</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Granted emergency hearing (scheduled 48 hours later). Father found in contempt. Fined $750. Next three Wednesday overnights suspended. Judge stated Father "deliberately violated the spirit of the order."</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Mother took child to pumpkin patch on Father's scheduled Sunday afternoon October 20, 2024 (Father's weekend, Sunday 1pm-6pm). Refused to return child until 8:47pm. Father's contempt motion denied. Judge stated "harmless scheduling conflict" and "parties should be flexible."</w:t>
      </w:r>
    </w:p>
    <w:p>
      <w:pPr>
        <w:pStyle w:val="Heading3"/>
      </w:pPr>
      <w:r>
        <w:rPr>
          <w:rFonts w:ascii="Times New Roman" w:hAnsi="Times New Roman"/>
        </w:rPr>
        <w:t>Instance 15: November 27, 2024 – Thanksgiving Parenting Time Reduction</w:t>
      </w:r>
    </w:p>
    <w:p>
      <w:pPr>
        <w:spacing w:line="480" w:lineRule="auto" w:after="0" w:before="0"/>
      </w:pPr>
      <w:r>
        <w:rPr>
          <w:rFonts w:ascii="Times New Roman" w:hAnsi="Times New Roman"/>
          <w:b/>
          <w:i w:val="0"/>
          <w:sz w:val="24"/>
        </w:rPr>
        <w:t>Court Order:</w:t>
      </w:r>
      <w:r>
        <w:rPr>
          <w:rFonts w:ascii="Times New Roman" w:hAnsi="Times New Roman"/>
          <w:b w:val="0"/>
          <w:i w:val="0"/>
          <w:sz w:val="24"/>
        </w:rPr>
        <w:t xml:space="preserve"> Thanksgiving holiday to Father in odd years, Mother in even years. 2024 was even year (Mother's year), but Father to have regular parenting time (alternate weekends) which included November 29-December 1, 2024.</w:t>
      </w:r>
    </w:p>
    <w:p>
      <w:pPr>
        <w:spacing w:line="480" w:lineRule="auto" w:after="0" w:before="0"/>
      </w:pPr>
      <w:r>
        <w:rPr>
          <w:rFonts w:ascii="Times New Roman" w:hAnsi="Times New Roman"/>
          <w:b/>
          <w:i w:val="0"/>
          <w:sz w:val="24"/>
        </w:rPr>
        <w:t>Mother's Ex Parte Motion:</w:t>
      </w:r>
      <w:r>
        <w:rPr>
          <w:rFonts w:ascii="Times New Roman" w:hAnsi="Times New Roman"/>
          <w:b w:val="0"/>
          <w:i w:val="0"/>
          <w:sz w:val="24"/>
        </w:rPr>
        <w:t xml:space="preserve"> Filed November 25, 2024 (Monday before Thanksgiving, Father's weekend). Requested Father's weekend be cancelled claiming "child wants full Thanksgiving week with maternal family" and travel plans made.</w:t>
      </w:r>
    </w:p>
    <w:p>
      <w:pPr>
        <w:spacing w:line="480" w:lineRule="auto" w:after="0" w:before="0"/>
      </w:pPr>
      <w:r>
        <w:rPr>
          <w:rFonts w:ascii="Times New Roman" w:hAnsi="Times New Roman"/>
          <w:b/>
          <w:i w:val="0"/>
          <w:sz w:val="24"/>
        </w:rPr>
        <w:t>Evidence:</w:t>
      </w:r>
      <w:r>
        <w:rPr>
          <w:rFonts w:ascii="Times New Roman" w:hAnsi="Times New Roman"/>
          <w:b w:val="0"/>
          <w:i w:val="0"/>
          <w:sz w:val="24"/>
        </w:rPr>
        <w:t xml:space="preserve"> Mother's affidavit only. No notice to Father (ex parte). Travel plans made after Father's weekend was established.</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Granted on November 26, 2024. Father's regular weekend cancelled. Order stated "in child's best interest to have extended holiday time with Mother's family."</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Father requested Christmas week 2024 (Father's year per order) include additional days to visit paternal grandmother (age 84, health declining). Filed motion October 1, 2024 (60 days notice). Denied. Judge stated "must follow order as written" and denied any modification despite Father's year for Christmas.</w:t>
      </w:r>
    </w:p>
    <w:p>
      <w:pPr>
        <w:pStyle w:val="Heading3"/>
      </w:pPr>
      <w:r>
        <w:rPr>
          <w:rFonts w:ascii="Times New Roman" w:hAnsi="Times New Roman"/>
        </w:rPr>
        <w:t>Instance 16: January 22, 2025 – Child Therapy Provider Selection</w:t>
      </w:r>
    </w:p>
    <w:p>
      <w:pPr>
        <w:spacing w:line="480" w:lineRule="auto" w:after="0" w:before="0"/>
      </w:pPr>
      <w:r>
        <w:rPr>
          <w:rFonts w:ascii="Times New Roman" w:hAnsi="Times New Roman"/>
          <w:b/>
          <w:i w:val="0"/>
          <w:sz w:val="24"/>
        </w:rPr>
        <w:t>Background:</w:t>
      </w:r>
      <w:r>
        <w:rPr>
          <w:rFonts w:ascii="Times New Roman" w:hAnsi="Times New Roman"/>
          <w:b w:val="0"/>
          <w:i w:val="0"/>
          <w:sz w:val="24"/>
        </w:rPr>
        <w:t xml:space="preserve"> Judgment requires joint decision-making for mental health treatment (Section VI.A). Child's therapist (Dr. Rebecca Simmons) resigned in December 2024.</w:t>
      </w:r>
    </w:p>
    <w:p>
      <w:pPr>
        <w:spacing w:line="480" w:lineRule="auto" w:after="0" w:before="0"/>
      </w:pPr>
      <w:r>
        <w:rPr>
          <w:rFonts w:ascii="Times New Roman" w:hAnsi="Times New Roman"/>
          <w:b/>
          <w:i w:val="0"/>
          <w:sz w:val="24"/>
        </w:rPr>
        <w:t>Father's Position:</w:t>
      </w:r>
      <w:r>
        <w:rPr>
          <w:rFonts w:ascii="Times New Roman" w:hAnsi="Times New Roman"/>
          <w:b w:val="0"/>
          <w:i w:val="0"/>
          <w:sz w:val="24"/>
        </w:rPr>
        <w:t xml:space="preserve"> Proposed three licensed child psychologists with trauma training, provided CVs and availability. Requested parties select from list jointly or have court appoint from list.</w:t>
      </w:r>
    </w:p>
    <w:p>
      <w:pPr>
        <w:spacing w:line="480" w:lineRule="auto" w:after="0" w:before="0"/>
      </w:pPr>
      <w:r>
        <w:rPr>
          <w:rFonts w:ascii="Times New Roman" w:hAnsi="Times New Roman"/>
          <w:b/>
          <w:i w:val="0"/>
          <w:sz w:val="24"/>
        </w:rPr>
        <w:t>Mother's Position:</w:t>
      </w:r>
      <w:r>
        <w:rPr>
          <w:rFonts w:ascii="Times New Roman" w:hAnsi="Times New Roman"/>
          <w:b w:val="0"/>
          <w:i w:val="0"/>
          <w:sz w:val="24"/>
        </w:rPr>
        <w:t xml:space="preserve"> Already enrolled child with "family friend" (Lisa Patterson, LLMSW - limited license master's social worker, 2 years post-graduation, no child specialization). Did not inform Father until after three sessions occurred.</w:t>
      </w:r>
    </w:p>
    <w:p>
      <w:pPr>
        <w:spacing w:line="480" w:lineRule="auto" w:after="0" w:before="0"/>
      </w:pPr>
      <w:r>
        <w:rPr>
          <w:rFonts w:ascii="Times New Roman" w:hAnsi="Times New Roman"/>
          <w:b/>
          <w:i w:val="0"/>
          <w:sz w:val="24"/>
        </w:rPr>
        <w:t>Father's Motion:</w:t>
      </w:r>
      <w:r>
        <w:rPr>
          <w:rFonts w:ascii="Times New Roman" w:hAnsi="Times New Roman"/>
          <w:b w:val="0"/>
          <w:i w:val="0"/>
          <w:sz w:val="24"/>
        </w:rPr>
        <w:t xml:space="preserve"> Compel joint selection process as required by judgment and order Mother cease unilateral therapy.</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Denied. Judge stated Mother's provider "already established rapport" and changing "not in child's best interest." Father's objection to provider's qualifications "not sufficient reason" to change. No finding that Mother violated joint legal custody.</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Father selected child's pediatrician in March 2024 (former provider moved) from insurance list, selected same practice Mother used for convenience. Mother objected. Emergency hearing granted. Father ordered to "cease unilateral decisions" and pediatrician changed to Mother's selection over Father's objection.</w:t>
      </w:r>
    </w:p>
    <w:p>
      <w:pPr>
        <w:pStyle w:val="Heading3"/>
      </w:pPr>
      <w:r>
        <w:rPr>
          <w:rFonts w:ascii="Times New Roman" w:hAnsi="Times New Roman"/>
        </w:rPr>
        <w:t>Instance 17: February 10, 2025 – Text Message Evidence Standard</w:t>
      </w:r>
    </w:p>
    <w:p>
      <w:pPr>
        <w:spacing w:line="480" w:lineRule="auto" w:after="0" w:before="0"/>
      </w:pPr>
      <w:r>
        <w:rPr>
          <w:rFonts w:ascii="Times New Roman" w:hAnsi="Times New Roman"/>
          <w:b/>
          <w:i w:val="0"/>
          <w:sz w:val="24"/>
        </w:rPr>
        <w:t>Father's Proffer:</w:t>
      </w:r>
      <w:r>
        <w:rPr>
          <w:rFonts w:ascii="Times New Roman" w:hAnsi="Times New Roman"/>
          <w:b w:val="0"/>
          <w:i w:val="0"/>
          <w:sz w:val="24"/>
        </w:rPr>
        <w:t xml:space="preserve"> 156 text messages from Mother spanning January 2024-January 2025 demonstrating pattern of: - Interference with parenting time (43 messages) - Parental alienation (38 messages) - Violation of communication order (29 messages) - Disparagement of Father to child (22 messages) - False allegations (24 messages)</w:t>
      </w:r>
    </w:p>
    <w:p>
      <w:pPr>
        <w:spacing w:line="480" w:lineRule="auto" w:after="0" w:before="0"/>
      </w:pPr>
      <w:r>
        <w:rPr>
          <w:rFonts w:ascii="Times New Roman" w:hAnsi="Times New Roman"/>
          <w:b/>
          <w:i w:val="0"/>
          <w:sz w:val="24"/>
        </w:rPr>
        <w:t>Authentication:</w:t>
      </w:r>
      <w:r>
        <w:rPr>
          <w:rFonts w:ascii="Times New Roman" w:hAnsi="Times New Roman"/>
          <w:b w:val="0"/>
          <w:i w:val="0"/>
          <w:sz w:val="24"/>
        </w:rPr>
        <w:t xml:space="preserve"> Phone records with metadata, declaration under oath, screenshots with timestamps, expert testimony on data integrity.</w:t>
      </w:r>
    </w:p>
    <w:p>
      <w:pPr>
        <w:spacing w:line="480" w:lineRule="auto" w:after="0" w:before="0"/>
      </w:pPr>
      <w:r>
        <w:rPr>
          <w:rFonts w:ascii="Times New Roman" w:hAnsi="Times New Roman"/>
          <w:b/>
          <w:i w:val="0"/>
          <w:sz w:val="24"/>
        </w:rPr>
        <w:t>Mother's Objection:</w:t>
      </w:r>
      <w:r>
        <w:rPr>
          <w:rFonts w:ascii="Times New Roman" w:hAnsi="Times New Roman"/>
          <w:b w:val="0"/>
          <w:i w:val="0"/>
          <w:sz w:val="24"/>
        </w:rPr>
        <w:t xml:space="preserve"> "Taken out of context," "incomplete conversations," "hearsay."</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Excluded in entirety. Judge stated texts "lack proper context" and are "cherry-picked." Required Father to authenticate entire 18-month text history (estimated 4,000+ messages). When Father attempted to provide full records, court stated "too voluminous" and maintained exclusion.</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Mother's proffer of 11 text messages from Father (claiming "hostile tone"). No metadata provided. No authentication beyond Mother's testimony. Some messages disputed by Father as altered. Admitted without limitation. Judge stated "Court can assess credibility" and texts showed Father's "anger issues."</w:t>
      </w:r>
    </w:p>
    <w:p>
      <w:pPr>
        <w:pStyle w:val="Heading3"/>
      </w:pPr>
      <w:r>
        <w:rPr>
          <w:rFonts w:ascii="Times New Roman" w:hAnsi="Times New Roman"/>
        </w:rPr>
        <w:t>Instance 18: February 25, 2025 – Child's Medical Emergency Response</w:t>
      </w:r>
    </w:p>
    <w:p>
      <w:pPr>
        <w:spacing w:line="480" w:lineRule="auto" w:after="0" w:before="0"/>
      </w:pPr>
      <w:r>
        <w:rPr>
          <w:rFonts w:ascii="Times New Roman" w:hAnsi="Times New Roman"/>
          <w:b/>
          <w:i w:val="0"/>
          <w:sz w:val="24"/>
        </w:rPr>
        <w:t>Incident:</w:t>
      </w:r>
      <w:r>
        <w:rPr>
          <w:rFonts w:ascii="Times New Roman" w:hAnsi="Times New Roman"/>
          <w:b w:val="0"/>
          <w:i w:val="0"/>
          <w:sz w:val="24"/>
        </w:rPr>
        <w:t xml:space="preserve"> Child sustained injury requiring ER visit (fractured wrist) on February 23, 2025 at 2:47pm during Mother's parenting time.</w:t>
      </w:r>
    </w:p>
    <w:p>
      <w:pPr>
        <w:spacing w:line="480" w:lineRule="auto" w:after="0" w:before="0"/>
      </w:pPr>
      <w:r>
        <w:rPr>
          <w:rFonts w:ascii="Times New Roman" w:hAnsi="Times New Roman"/>
          <w:b/>
          <w:i w:val="0"/>
          <w:sz w:val="24"/>
        </w:rPr>
        <w:t>Father's Knowledge:</w:t>
      </w:r>
      <w:r>
        <w:rPr>
          <w:rFonts w:ascii="Times New Roman" w:hAnsi="Times New Roman"/>
          <w:b w:val="0"/>
          <w:i w:val="0"/>
          <w:sz w:val="24"/>
        </w:rPr>
        <w:t xml:space="preserve"> Not notified. Discovered two days later when child arrived for parenting time with cast.</w:t>
      </w:r>
    </w:p>
    <w:p>
      <w:pPr>
        <w:spacing w:line="480" w:lineRule="auto" w:after="0" w:before="0"/>
      </w:pPr>
      <w:r>
        <w:rPr>
          <w:rFonts w:ascii="Times New Roman" w:hAnsi="Times New Roman"/>
          <w:b/>
          <w:i w:val="0"/>
          <w:sz w:val="24"/>
        </w:rPr>
        <w:t>Judgment Requirement:</w:t>
      </w:r>
      <w:r>
        <w:rPr>
          <w:rFonts w:ascii="Times New Roman" w:hAnsi="Times New Roman"/>
          <w:b w:val="0"/>
          <w:i w:val="0"/>
          <w:sz w:val="24"/>
        </w:rPr>
        <w:t xml:space="preserve"> Section VII.C requires immediate notification of medical emergencies and joint decision-making for non-emergency treatment.</w:t>
      </w:r>
    </w:p>
    <w:p>
      <w:pPr>
        <w:spacing w:line="480" w:lineRule="auto" w:after="0" w:before="0"/>
      </w:pPr>
      <w:r>
        <w:rPr>
          <w:rFonts w:ascii="Times New Roman" w:hAnsi="Times New Roman"/>
          <w:b/>
          <w:i w:val="0"/>
          <w:sz w:val="24"/>
        </w:rPr>
        <w:t>Father's Motion:</w:t>
      </w:r>
      <w:r>
        <w:rPr>
          <w:rFonts w:ascii="Times New Roman" w:hAnsi="Times New Roman"/>
          <w:b w:val="0"/>
          <w:i w:val="0"/>
          <w:sz w:val="24"/>
        </w:rPr>
        <w:t xml:space="preserve"> Show cause for Mother's failure to notify and request sanctions for violation of medical decision-making and communication provisions.</w:t>
      </w:r>
    </w:p>
    <w:p>
      <w:pPr>
        <w:spacing w:line="480" w:lineRule="auto" w:after="0" w:before="0"/>
      </w:pPr>
      <w:r>
        <w:rPr>
          <w:rFonts w:ascii="Times New Roman" w:hAnsi="Times New Roman"/>
          <w:b/>
          <w:i w:val="0"/>
          <w:sz w:val="24"/>
        </w:rPr>
        <w:t>Evidence:</w:t>
      </w:r>
      <w:r>
        <w:rPr>
          <w:rFonts w:ascii="Times New Roman" w:hAnsi="Times New Roman"/>
          <w:b w:val="0"/>
          <w:i w:val="0"/>
          <w:sz w:val="24"/>
        </w:rPr>
        <w:t xml:space="preserve"> - ER records showing Mother sole decision-maker - Phone records showing no call to Father - Text records showing no message to Father - Child's statement that "Mom said not to tell Dad"</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No cause shown. Judge stated injury was "handled appropriately by Mother" and notification "would not have changed outcome." No sanctions. No makeup decision-making authority. Judge stated Father's motion was "vindictive."</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Father took child to urgent care for persistent fever (103.2°F) on his parenting time January 15, 2025. Attempted to call Mother (phone off). Left voicemail and text. Took child to urgent care after 45 minutes (reasonable time). Diagnosis: strep throat. Treatment: antibiotics. Mother filed emergency motion claiming Father "made unilateral medical decision." Hearing granted. Father found in violation, sanctioned $850, and required to "never make medical decisions without Mother's express approval."</w:t>
      </w:r>
    </w:p>
    <w:p>
      <w:pPr>
        <w:pStyle w:val="Heading3"/>
      </w:pPr>
      <w:r>
        <w:rPr>
          <w:rFonts w:ascii="Times New Roman" w:hAnsi="Times New Roman"/>
        </w:rPr>
        <w:t>Instance 19: March 8, 2025 – Discovery Sanctions Disparity</w:t>
      </w:r>
    </w:p>
    <w:p>
      <w:pPr>
        <w:spacing w:line="480" w:lineRule="auto" w:after="0" w:before="0"/>
      </w:pPr>
      <w:r>
        <w:rPr>
          <w:rFonts w:ascii="Times New Roman" w:hAnsi="Times New Roman"/>
          <w:b/>
          <w:i w:val="0"/>
          <w:sz w:val="24"/>
        </w:rPr>
        <w:t>Father's Discovery:</w:t>
      </w:r>
      <w:r>
        <w:rPr>
          <w:rFonts w:ascii="Times New Roman" w:hAnsi="Times New Roman"/>
          <w:b w:val="0"/>
          <w:i w:val="0"/>
          <w:sz w:val="24"/>
        </w:rPr>
        <w:t xml:space="preserve"> Served interrogatories and document requests February 1, 2025. Responses due March 3, 2025 (30 days per MCR 2.309).</w:t>
      </w:r>
    </w:p>
    <w:p>
      <w:pPr>
        <w:spacing w:line="480" w:lineRule="auto" w:after="0" w:before="0"/>
      </w:pPr>
      <w:r>
        <w:rPr>
          <w:rFonts w:ascii="Times New Roman" w:hAnsi="Times New Roman"/>
          <w:b/>
          <w:i w:val="0"/>
          <w:sz w:val="24"/>
        </w:rPr>
        <w:t>Mother's Response:</w:t>
      </w:r>
      <w:r>
        <w:rPr>
          <w:rFonts w:ascii="Times New Roman" w:hAnsi="Times New Roman"/>
          <w:b w:val="0"/>
          <w:i w:val="0"/>
          <w:sz w:val="24"/>
        </w:rPr>
        <w:t xml:space="preserve"> Served March 15, 2025 (12 days late). Objections only, no substantive responses. Several "answers" stated "see attached" but no documents attached.</w:t>
      </w:r>
    </w:p>
    <w:p>
      <w:pPr>
        <w:spacing w:line="480" w:lineRule="auto" w:after="0" w:before="0"/>
      </w:pPr>
      <w:r>
        <w:rPr>
          <w:rFonts w:ascii="Times New Roman" w:hAnsi="Times New Roman"/>
          <w:b/>
          <w:i w:val="0"/>
          <w:sz w:val="24"/>
        </w:rPr>
        <w:t>Father's Motion to Compel:</w:t>
      </w:r>
      <w:r>
        <w:rPr>
          <w:rFonts w:ascii="Times New Roman" w:hAnsi="Times New Roman"/>
          <w:b w:val="0"/>
          <w:i w:val="0"/>
          <w:sz w:val="24"/>
        </w:rPr>
        <w:t xml:space="preserve"> Filed March 18, 2025. Requested complete responses and reasonable attorney fees per MCR 2.313(A)(5).</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Motion granted in part. Mother ordered to supplement responses within 14 days. Attorney fees denied. Judge stated late response was "minimal delay" and "technical violation."</w:t>
      </w:r>
    </w:p>
    <w:p>
      <w:pPr>
        <w:spacing w:line="480" w:lineRule="auto" w:after="0" w:before="0"/>
      </w:pPr>
      <w:r>
        <w:rPr>
          <w:rFonts w:ascii="Times New Roman" w:hAnsi="Times New Roman"/>
          <w:b/>
          <w:i w:val="0"/>
          <w:sz w:val="24"/>
        </w:rPr>
        <w:t>Mother's Compliance:</w:t>
      </w:r>
      <w:r>
        <w:rPr>
          <w:rFonts w:ascii="Times New Roman" w:hAnsi="Times New Roman"/>
          <w:b w:val="0"/>
          <w:i w:val="0"/>
          <w:sz w:val="24"/>
        </w:rPr>
        <w:t xml:space="preserve"> Supplemental responses served April 6, 2025 (19 days beyond ordered deadline, 36 days beyond original deadline). Still incomplete.</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Mother's discovery served January 20, 2025. Father's responses served February 21, 2025 (two days late due to counsel's medical emergency, notice provided). Mother's motion for sanctions filed February 22, 2025. Heard February 28, 2025. Father sanctioned $1,500 for "discovery abuse." Judge stated "parties must comply with deadlines" and "no excuse for violation." Case-dispositive discovery provided by Father (child's medical records) excluded from evidence as "late-produced."</w:t>
      </w:r>
    </w:p>
    <w:p>
      <w:pPr>
        <w:pStyle w:val="Heading3"/>
      </w:pPr>
      <w:r>
        <w:rPr>
          <w:rFonts w:ascii="Times New Roman" w:hAnsi="Times New Roman"/>
        </w:rPr>
        <w:t>Instance 20: March 30, 2025 – Witness Testimony Limitations</w:t>
      </w:r>
    </w:p>
    <w:p>
      <w:pPr>
        <w:spacing w:line="480" w:lineRule="auto" w:after="0" w:before="0"/>
      </w:pPr>
      <w:r>
        <w:rPr>
          <w:rFonts w:ascii="Times New Roman" w:hAnsi="Times New Roman"/>
          <w:b/>
          <w:i w:val="0"/>
          <w:sz w:val="24"/>
        </w:rPr>
        <w:t>Father's Witness:</w:t>
      </w:r>
      <w:r>
        <w:rPr>
          <w:rFonts w:ascii="Times New Roman" w:hAnsi="Times New Roman"/>
          <w:b w:val="0"/>
          <w:i w:val="0"/>
          <w:sz w:val="24"/>
        </w:rPr>
        <w:t xml:space="preserve"> Paternal grandmother (Margaret Pigors, age 84, child's primary caregiver during Father's parenting time 2020-2023, strong bond documented).</w:t>
      </w:r>
    </w:p>
    <w:p>
      <w:pPr>
        <w:spacing w:line="480" w:lineRule="auto" w:after="0" w:before="0"/>
      </w:pPr>
      <w:r>
        <w:rPr>
          <w:rFonts w:ascii="Times New Roman" w:hAnsi="Times New Roman"/>
          <w:b/>
          <w:i w:val="0"/>
          <w:sz w:val="24"/>
        </w:rPr>
        <w:t>Proposed Testimony:</w:t>
      </w:r>
      <w:r>
        <w:rPr>
          <w:rFonts w:ascii="Times New Roman" w:hAnsi="Times New Roman"/>
          <w:b w:val="0"/>
          <w:i w:val="0"/>
          <w:sz w:val="24"/>
        </w:rPr>
        <w:t xml:space="preserve"> - Historical relationship with child - Observations of Mother's interference with communication - Child's statements about home environment at Mother's residence - Child's emotional state before/after time with Mother</w:t>
      </w:r>
    </w:p>
    <w:p>
      <w:pPr>
        <w:spacing w:line="480" w:lineRule="auto" w:after="0" w:before="0"/>
      </w:pPr>
      <w:r>
        <w:rPr>
          <w:rFonts w:ascii="Times New Roman" w:hAnsi="Times New Roman"/>
          <w:b/>
          <w:i w:val="0"/>
          <w:sz w:val="24"/>
        </w:rPr>
        <w:t>Mother's Objection:</w:t>
      </w:r>
      <w:r>
        <w:rPr>
          <w:rFonts w:ascii="Times New Roman" w:hAnsi="Times New Roman"/>
          <w:b w:val="0"/>
          <w:i w:val="0"/>
          <w:sz w:val="24"/>
        </w:rPr>
        <w:t xml:space="preserve"> "Irrelevant," "biased as Father's mother," "hearsay."</w:t>
      </w:r>
    </w:p>
    <w:p>
      <w:pPr>
        <w:spacing w:line="480" w:lineRule="auto" w:after="0" w:before="0"/>
      </w:pPr>
      <w:r>
        <w:rPr>
          <w:rFonts w:ascii="Times New Roman" w:hAnsi="Times New Roman"/>
          <w:b/>
          <w:i w:val="0"/>
          <w:sz w:val="24"/>
        </w:rPr>
        <w:t>Ruling:</w:t>
      </w:r>
      <w:r>
        <w:rPr>
          <w:rFonts w:ascii="Times New Roman" w:hAnsi="Times New Roman"/>
          <w:b w:val="0"/>
          <w:i w:val="0"/>
          <w:sz w:val="24"/>
        </w:rPr>
        <w:t xml:space="preserve"> Testimony limited to 10 minutes. Prohibited from testifying about: Mother's conduct, child's statements, child's emotional presentation, or historical bond. Permitted only to confirm "she is Father's mother" and "sees child during Father's time." Judge stated grandmother "obviously biased" and her testimony of "limited value."</w:t>
      </w:r>
    </w:p>
    <w:p>
      <w:pPr>
        <w:spacing w:line="480" w:lineRule="auto" w:after="0" w:before="0"/>
      </w:pPr>
      <w:r>
        <w:rPr>
          <w:rFonts w:ascii="Times New Roman" w:hAnsi="Times New Roman"/>
          <w:b/>
          <w:i w:val="0"/>
          <w:sz w:val="24"/>
        </w:rPr>
        <w:t>Contrast:</w:t>
      </w:r>
      <w:r>
        <w:rPr>
          <w:rFonts w:ascii="Times New Roman" w:hAnsi="Times New Roman"/>
          <w:b w:val="0"/>
          <w:i w:val="0"/>
          <w:sz w:val="24"/>
        </w:rPr>
        <w:t xml:space="preserve"> Mother's witness: Mother's sister (Jennifer Martin), who has supervised Mother's parenting time zero times and has not resided with Mother since 2019. Permitted to testify for 47 minutes about: Mother's parenting skills, Father's alleged deficiencies (never witnessed), child's alleged statements about Father (quadruple hearsay), and opinion that Father "should not have custody." No time limitation. No scope limitation. Father's objections overruled. Judge stated family members "have valuable perspective."</w:t>
      </w:r>
    </w:p>
    <w:p>
      <w:r>
        <w:br w:type="page"/>
      </w:r>
    </w:p>
    <w:p>
      <w:pPr>
        <w:pStyle w:val="Heading2"/>
      </w:pPr>
      <w:r>
        <w:rPr>
          <w:rFonts w:ascii="Times New Roman" w:hAnsi="Times New Roman"/>
        </w:rPr>
        <w:t>IV. CHRONOLOGICAL TIMELINE OF BIASED RULINGS</w:t>
      </w:r>
    </w:p>
    <w:p>
      <w:pPr>
        <w:spacing w:line="480" w:lineRule="auto" w:after="0" w:before="0"/>
      </w:pPr>
      <w:r>
        <w:rPr>
          <w:rFonts w:ascii="Times New Roman" w:hAnsi="Times New Roman"/>
          <w:b w:val="0"/>
          <w:i w:val="0"/>
          <w:sz w:val="24"/>
        </w:rPr>
        <w:t>To illustrate the persistent and escalating pattern of bias, the following timeline presents key rulings in chronological order, demonstrating how the bias has systematically prejudiced Father's rights throughout this 18-month litigation:</w:t>
      </w:r>
    </w:p>
    <w:p>
      <w:pPr>
        <w:pStyle w:val="Heading3"/>
      </w:pPr>
      <w:r>
        <w:rPr>
          <w:rFonts w:ascii="Times New Roman" w:hAnsi="Times New Roman"/>
        </w:rPr>
        <w:t>2024</w:t>
      </w:r>
    </w:p>
    <w:p>
      <w:pPr>
        <w:spacing w:line="480" w:lineRule="auto" w:after="0" w:before="0"/>
      </w:pPr>
      <w:r>
        <w:rPr>
          <w:rFonts w:ascii="Times New Roman" w:hAnsi="Times New Roman"/>
          <w:b/>
          <w:i w:val="0"/>
          <w:sz w:val="24"/>
        </w:rPr>
        <w:t>January 18, 2024</w:t>
      </w:r>
      <w:r>
        <w:rPr>
          <w:rFonts w:ascii="Times New Roman" w:hAnsi="Times New Roman"/>
          <w:b w:val="0"/>
          <w:i w:val="0"/>
          <w:sz w:val="24"/>
        </w:rPr>
        <w:t xml:space="preserve"> – Initial status conference. Judge stated "both parents should have equal time" but declined to enforce 50/50 schedule in existing judgment, instead accepting Mother's position of "transition schedule" (Father 35%).</w:t>
      </w:r>
    </w:p>
    <w:p>
      <w:pPr>
        <w:spacing w:line="480" w:lineRule="auto" w:after="0" w:before="0"/>
      </w:pPr>
      <w:r>
        <w:rPr>
          <w:rFonts w:ascii="Times New Roman" w:hAnsi="Times New Roman"/>
          <w:b/>
          <w:i w:val="0"/>
          <w:sz w:val="24"/>
        </w:rPr>
        <w:t>February 3, 2024</w:t>
      </w:r>
      <w:r>
        <w:rPr>
          <w:rFonts w:ascii="Times New Roman" w:hAnsi="Times New Roman"/>
          <w:b w:val="0"/>
          <w:i w:val="0"/>
          <w:sz w:val="24"/>
        </w:rPr>
        <w:t xml:space="preserve"> – Mother's ex parte motion to reduce Father's midweek overnight. Granted same day without notice to Father. Father's regularly scheduled Wednesday overnight reduced to dinner only (4 hours).</w:t>
      </w:r>
    </w:p>
    <w:p>
      <w:pPr>
        <w:spacing w:line="480" w:lineRule="auto" w:after="0" w:before="0"/>
      </w:pPr>
      <w:r>
        <w:rPr>
          <w:rFonts w:ascii="Times New Roman" w:hAnsi="Times New Roman"/>
          <w:b/>
          <w:i w:val="0"/>
          <w:sz w:val="24"/>
        </w:rPr>
        <w:t>February 15, 2024</w:t>
      </w:r>
      <w:r>
        <w:rPr>
          <w:rFonts w:ascii="Times New Roman" w:hAnsi="Times New Roman"/>
          <w:b w:val="0"/>
          <w:i w:val="0"/>
          <w:sz w:val="24"/>
        </w:rPr>
        <w:t xml:space="preserve"> – Father's motion to restore Wednesday overnight per judgment. Denied. Hearing scheduled 6 weeks out.</w:t>
      </w:r>
    </w:p>
    <w:p>
      <w:pPr>
        <w:spacing w:line="480" w:lineRule="auto" w:after="0" w:before="0"/>
      </w:pPr>
      <w:r>
        <w:rPr>
          <w:rFonts w:ascii="Times New Roman" w:hAnsi="Times New Roman"/>
          <w:b/>
          <w:i w:val="0"/>
          <w:sz w:val="24"/>
        </w:rPr>
        <w:t>March 15, 2024</w:t>
      </w:r>
      <w:r>
        <w:rPr>
          <w:rFonts w:ascii="Times New Roman" w:hAnsi="Times New Roman"/>
          <w:b w:val="0"/>
          <w:i w:val="0"/>
          <w:sz w:val="24"/>
        </w:rPr>
        <w:t xml:space="preserve"> – Spring break parenting time. Mother denied Father's week per judgment. Father's emergency ex parte denied ("not emergency"). Mother's ex parte same day to postpone Father's dinner granted.</w:t>
      </w:r>
    </w:p>
    <w:p>
      <w:pPr>
        <w:spacing w:line="480" w:lineRule="auto" w:after="0" w:before="0"/>
      </w:pPr>
      <w:r>
        <w:rPr>
          <w:rFonts w:ascii="Times New Roman" w:hAnsi="Times New Roman"/>
          <w:b/>
          <w:i w:val="0"/>
          <w:sz w:val="24"/>
        </w:rPr>
        <w:t>March 28, 2024</w:t>
      </w:r>
      <w:r>
        <w:rPr>
          <w:rFonts w:ascii="Times New Roman" w:hAnsi="Times New Roman"/>
          <w:b w:val="0"/>
          <w:i w:val="0"/>
          <w:sz w:val="24"/>
        </w:rPr>
        <w:t xml:space="preserve"> – Father's motion to enforce spring break. Continued to May 2024. No makeup time awarded.</w:t>
      </w:r>
    </w:p>
    <w:p>
      <w:pPr>
        <w:spacing w:line="480" w:lineRule="auto" w:after="0" w:before="0"/>
      </w:pPr>
      <w:r>
        <w:rPr>
          <w:rFonts w:ascii="Times New Roman" w:hAnsi="Times New Roman"/>
          <w:b/>
          <w:i w:val="0"/>
          <w:sz w:val="24"/>
        </w:rPr>
        <w:t>April 22, 2024</w:t>
      </w:r>
      <w:r>
        <w:rPr>
          <w:rFonts w:ascii="Times New Roman" w:hAnsi="Times New Roman"/>
          <w:b w:val="0"/>
          <w:i w:val="0"/>
          <w:sz w:val="24"/>
        </w:rPr>
        <w:t xml:space="preserve"> – Child support modification hearing. Father's motion to reduce (40% income decrease) denied. Income imputed higher than actual earnings.</w:t>
      </w:r>
    </w:p>
    <w:p>
      <w:pPr>
        <w:spacing w:line="480" w:lineRule="auto" w:after="0" w:before="0"/>
      </w:pPr>
      <w:r>
        <w:rPr>
          <w:rFonts w:ascii="Times New Roman" w:hAnsi="Times New Roman"/>
          <w:b/>
          <w:i w:val="0"/>
          <w:sz w:val="24"/>
        </w:rPr>
        <w:t>May 1, 2024</w:t>
      </w:r>
      <w:r>
        <w:rPr>
          <w:rFonts w:ascii="Times New Roman" w:hAnsi="Times New Roman"/>
          <w:b w:val="0"/>
          <w:i w:val="0"/>
          <w:sz w:val="24"/>
        </w:rPr>
        <w:t xml:space="preserve"> – Mother's motion to increase support granted same day. Father's obligation increased 54% from $1,200 to $1,850/month.</w:t>
      </w:r>
    </w:p>
    <w:p>
      <w:pPr>
        <w:spacing w:line="480" w:lineRule="auto" w:after="0" w:before="0"/>
      </w:pPr>
      <w:r>
        <w:rPr>
          <w:rFonts w:ascii="Times New Roman" w:hAnsi="Times New Roman"/>
          <w:b/>
          <w:i w:val="0"/>
          <w:sz w:val="24"/>
        </w:rPr>
        <w:t>May 8, 2024</w:t>
      </w:r>
      <w:r>
        <w:rPr>
          <w:rFonts w:ascii="Times New Roman" w:hAnsi="Times New Roman"/>
          <w:b w:val="0"/>
          <w:i w:val="0"/>
          <w:sz w:val="24"/>
        </w:rPr>
        <w:t xml:space="preserve"> – Evidentiary hearing. Police report of Mother's domestic violence excluded. Mother's unsworn statement of Father's "verbal abuse" admitted.</w:t>
      </w:r>
    </w:p>
    <w:p>
      <w:pPr>
        <w:spacing w:line="480" w:lineRule="auto" w:after="0" w:before="0"/>
      </w:pPr>
      <w:r>
        <w:rPr>
          <w:rFonts w:ascii="Times New Roman" w:hAnsi="Times New Roman"/>
          <w:b/>
          <w:i w:val="0"/>
          <w:sz w:val="24"/>
        </w:rPr>
        <w:t>June 4, 2024</w:t>
      </w:r>
      <w:r>
        <w:rPr>
          <w:rFonts w:ascii="Times New Roman" w:hAnsi="Times New Roman"/>
          <w:b w:val="0"/>
          <w:i w:val="0"/>
          <w:sz w:val="24"/>
        </w:rPr>
        <w:t xml:space="preserve"> – Father's motion for makeup spring break parenting time. Denied. Judge stated "too much time has passed."</w:t>
      </w:r>
    </w:p>
    <w:p>
      <w:pPr>
        <w:spacing w:line="480" w:lineRule="auto" w:after="0" w:before="0"/>
      </w:pPr>
      <w:r>
        <w:rPr>
          <w:rFonts w:ascii="Times New Roman" w:hAnsi="Times New Roman"/>
          <w:b/>
          <w:i w:val="0"/>
          <w:sz w:val="24"/>
        </w:rPr>
        <w:t>June 22, 2024</w:t>
      </w:r>
      <w:r>
        <w:rPr>
          <w:rFonts w:ascii="Times New Roman" w:hAnsi="Times New Roman"/>
          <w:b w:val="0"/>
          <w:i w:val="0"/>
          <w:sz w:val="24"/>
        </w:rPr>
        <w:t xml:space="preserve"> – Mother's attorney fee motion granted in full ($8,500). Judge stated Father's motions were "frivolous" despite documented violations by Mother.</w:t>
      </w:r>
    </w:p>
    <w:p>
      <w:pPr>
        <w:spacing w:line="480" w:lineRule="auto" w:after="0" w:before="0"/>
      </w:pPr>
      <w:r>
        <w:rPr>
          <w:rFonts w:ascii="Times New Roman" w:hAnsi="Times New Roman"/>
          <w:b/>
          <w:i w:val="0"/>
          <w:sz w:val="24"/>
        </w:rPr>
        <w:t>July 3, 2024</w:t>
      </w:r>
      <w:r>
        <w:rPr>
          <w:rFonts w:ascii="Times New Roman" w:hAnsi="Times New Roman"/>
          <w:b w:val="0"/>
          <w:i w:val="0"/>
          <w:sz w:val="24"/>
        </w:rPr>
        <w:t xml:space="preserve"> – Father's Fourth of July parenting time (his year per judgment) denied via Mother's emergency motion filed 2 days prior. No makeup time.</w:t>
      </w:r>
    </w:p>
    <w:p>
      <w:pPr>
        <w:spacing w:line="480" w:lineRule="auto" w:after="0" w:before="0"/>
      </w:pPr>
      <w:r>
        <w:rPr>
          <w:rFonts w:ascii="Times New Roman" w:hAnsi="Times New Roman"/>
          <w:b/>
          <w:i w:val="0"/>
          <w:sz w:val="24"/>
        </w:rPr>
        <w:t>July 10, 2024</w:t>
      </w:r>
      <w:r>
        <w:rPr>
          <w:rFonts w:ascii="Times New Roman" w:hAnsi="Times New Roman"/>
          <w:b w:val="0"/>
          <w:i w:val="0"/>
          <w:sz w:val="24"/>
        </w:rPr>
        <w:t xml:space="preserve"> – Father's attorney fee motion (response to Mother's violations) denied. Judge stated "sanctions not appropriate."</w:t>
      </w:r>
    </w:p>
    <w:p>
      <w:pPr>
        <w:spacing w:line="480" w:lineRule="auto" w:after="0" w:before="0"/>
      </w:pPr>
      <w:r>
        <w:rPr>
          <w:rFonts w:ascii="Times New Roman" w:hAnsi="Times New Roman"/>
          <w:b/>
          <w:i w:val="0"/>
          <w:sz w:val="24"/>
        </w:rPr>
        <w:t>August 14, 2024</w:t>
      </w:r>
      <w:r>
        <w:rPr>
          <w:rFonts w:ascii="Times New Roman" w:hAnsi="Times New Roman"/>
          <w:b w:val="0"/>
          <w:i w:val="0"/>
          <w:sz w:val="24"/>
        </w:rPr>
        <w:t xml:space="preserve"> – Mother's emergency motion to suspend Father's parenting time based solely on allegation Father "yelled." Granted immediately. 30-day suspension without evidentiary hearing.</w:t>
      </w:r>
    </w:p>
    <w:p>
      <w:pPr>
        <w:spacing w:line="480" w:lineRule="auto" w:after="0" w:before="0"/>
      </w:pPr>
      <w:r>
        <w:rPr>
          <w:rFonts w:ascii="Times New Roman" w:hAnsi="Times New Roman"/>
          <w:b/>
          <w:i w:val="0"/>
          <w:sz w:val="24"/>
        </w:rPr>
        <w:t>September 5, 2024</w:t>
      </w:r>
      <w:r>
        <w:rPr>
          <w:rFonts w:ascii="Times New Roman" w:hAnsi="Times New Roman"/>
          <w:b w:val="0"/>
          <w:i w:val="0"/>
          <w:sz w:val="24"/>
        </w:rPr>
        <w:t xml:space="preserve"> – Father's motion for school records access granted "in part" but no enforcement mechanism despite Mother's documented interference.</w:t>
      </w:r>
    </w:p>
    <w:p>
      <w:pPr>
        <w:spacing w:line="480" w:lineRule="auto" w:after="0" w:before="0"/>
      </w:pPr>
      <w:r>
        <w:rPr>
          <w:rFonts w:ascii="Times New Roman" w:hAnsi="Times New Roman"/>
          <w:b/>
          <w:i w:val="0"/>
          <w:sz w:val="24"/>
        </w:rPr>
        <w:t>September 13, 2024</w:t>
      </w:r>
      <w:r>
        <w:rPr>
          <w:rFonts w:ascii="Times New Roman" w:hAnsi="Times New Roman"/>
          <w:b w:val="0"/>
          <w:i w:val="0"/>
          <w:sz w:val="24"/>
        </w:rPr>
        <w:t xml:space="preserve"> – Father's parenting time "reinstated" after 30-day suspension, but not restored to judgment levels. Makeup time denied.</w:t>
      </w:r>
    </w:p>
    <w:p>
      <w:pPr>
        <w:spacing w:line="480" w:lineRule="auto" w:after="0" w:before="0"/>
      </w:pPr>
      <w:r>
        <w:rPr>
          <w:rFonts w:ascii="Times New Roman" w:hAnsi="Times New Roman"/>
          <w:b/>
          <w:i w:val="0"/>
          <w:sz w:val="24"/>
        </w:rPr>
        <w:t>September 30, 2024</w:t>
      </w:r>
      <w:r>
        <w:rPr>
          <w:rFonts w:ascii="Times New Roman" w:hAnsi="Times New Roman"/>
          <w:b w:val="0"/>
          <w:i w:val="0"/>
          <w:sz w:val="24"/>
        </w:rPr>
        <w:t xml:space="preserve"> – Father's motion for custody evaluator (Dr. Chen, agreed by parties). Denied as "unnecessary expense."</w:t>
      </w:r>
    </w:p>
    <w:p>
      <w:pPr>
        <w:spacing w:line="480" w:lineRule="auto" w:after="0" w:before="0"/>
      </w:pPr>
      <w:r>
        <w:rPr>
          <w:rFonts w:ascii="Times New Roman" w:hAnsi="Times New Roman"/>
          <w:b/>
          <w:i w:val="0"/>
          <w:sz w:val="24"/>
        </w:rPr>
        <w:t>October 15, 2024</w:t>
      </w:r>
      <w:r>
        <w:rPr>
          <w:rFonts w:ascii="Times New Roman" w:hAnsi="Times New Roman"/>
          <w:b w:val="0"/>
          <w:i w:val="0"/>
          <w:sz w:val="24"/>
        </w:rPr>
        <w:t xml:space="preserve"> – Mother's motion for parenting coordinator (Dr. Wilson, $350/hour). Granted over Father's cost objection.</w:t>
      </w:r>
    </w:p>
    <w:p>
      <w:pPr>
        <w:spacing w:line="480" w:lineRule="auto" w:after="0" w:before="0"/>
      </w:pPr>
      <w:r>
        <w:rPr>
          <w:rFonts w:ascii="Times New Roman" w:hAnsi="Times New Roman"/>
          <w:b/>
          <w:i w:val="0"/>
          <w:sz w:val="24"/>
        </w:rPr>
        <w:t>October 28, 2024</w:t>
      </w:r>
      <w:r>
        <w:rPr>
          <w:rFonts w:ascii="Times New Roman" w:hAnsi="Times New Roman"/>
          <w:b w:val="0"/>
          <w:i w:val="0"/>
          <w:sz w:val="24"/>
        </w:rPr>
        <w:t xml:space="preserve"> – Father held in contempt and fined $750 for taking child trick-or-treating during his regular Wednesday overnight (Halloween was technically Mother's per holiday schedule, but occurred during Father's regular mid-week time).</w:t>
      </w:r>
    </w:p>
    <w:p>
      <w:pPr>
        <w:spacing w:line="480" w:lineRule="auto" w:after="0" w:before="0"/>
      </w:pPr>
      <w:r>
        <w:rPr>
          <w:rFonts w:ascii="Times New Roman" w:hAnsi="Times New Roman"/>
          <w:b/>
          <w:i w:val="0"/>
          <w:sz w:val="24"/>
        </w:rPr>
        <w:t>November 12, 2024</w:t>
      </w:r>
      <w:r>
        <w:rPr>
          <w:rFonts w:ascii="Times New Roman" w:hAnsi="Times New Roman"/>
          <w:b w:val="0"/>
          <w:i w:val="0"/>
          <w:sz w:val="24"/>
        </w:rPr>
        <w:t xml:space="preserve"> – 47 text messages demonstrating Mother's parental alienation excluded by court. Mother's 11 texts admitted without authentication.</w:t>
      </w:r>
    </w:p>
    <w:p>
      <w:pPr>
        <w:spacing w:line="480" w:lineRule="auto" w:after="0" w:before="0"/>
      </w:pPr>
      <w:r>
        <w:rPr>
          <w:rFonts w:ascii="Times New Roman" w:hAnsi="Times New Roman"/>
          <w:b/>
          <w:i w:val="0"/>
          <w:sz w:val="24"/>
        </w:rPr>
        <w:t>November 27, 2024</w:t>
      </w:r>
      <w:r>
        <w:rPr>
          <w:rFonts w:ascii="Times New Roman" w:hAnsi="Times New Roman"/>
          <w:b w:val="0"/>
          <w:i w:val="0"/>
          <w:sz w:val="24"/>
        </w:rPr>
        <w:t xml:space="preserve"> – Mother's ex parte motion to cancel Father's Thanksgiving weekend. Granted day before holiday.</w:t>
      </w:r>
    </w:p>
    <w:p>
      <w:pPr>
        <w:spacing w:line="480" w:lineRule="auto" w:after="0" w:before="0"/>
      </w:pPr>
      <w:r>
        <w:rPr>
          <w:rFonts w:ascii="Times New Roman" w:hAnsi="Times New Roman"/>
          <w:b/>
          <w:i w:val="0"/>
          <w:sz w:val="24"/>
        </w:rPr>
        <w:t>December 19, 2024</w:t>
      </w:r>
      <w:r>
        <w:rPr>
          <w:rFonts w:ascii="Times New Roman" w:hAnsi="Times New Roman"/>
          <w:b w:val="0"/>
          <w:i w:val="0"/>
          <w:sz w:val="24"/>
        </w:rPr>
        <w:t xml:space="preserve"> – Mother denied Father his Christmas Eve/Day parenting time per judgment. Father's emergency motion filed December 23. Not heard until January 8, 2025 (after holiday passed). No contempt finding.</w:t>
      </w:r>
    </w:p>
    <w:p>
      <w:pPr>
        <w:spacing w:line="480" w:lineRule="auto" w:after="0" w:before="0"/>
      </w:pPr>
      <w:r>
        <w:rPr>
          <w:rFonts w:ascii="Times New Roman" w:hAnsi="Times New Roman"/>
          <w:b/>
          <w:i w:val="0"/>
          <w:sz w:val="24"/>
        </w:rPr>
        <w:t>December 30, 2024</w:t>
      </w:r>
      <w:r>
        <w:rPr>
          <w:rFonts w:ascii="Times New Roman" w:hAnsi="Times New Roman"/>
          <w:b w:val="0"/>
          <w:i w:val="0"/>
          <w:sz w:val="24"/>
        </w:rPr>
        <w:t xml:space="preserve"> – Father late returning child by 20 minutes (traffic). Mother's motion for contempt. Show cause issued same day.</w:t>
      </w:r>
    </w:p>
    <w:p>
      <w:pPr>
        <w:pStyle w:val="Heading3"/>
      </w:pPr>
      <w:r>
        <w:rPr>
          <w:rFonts w:ascii="Times New Roman" w:hAnsi="Times New Roman"/>
        </w:rPr>
        <w:t>2025</w:t>
      </w:r>
    </w:p>
    <w:p>
      <w:pPr>
        <w:spacing w:line="480" w:lineRule="auto" w:after="0" w:before="0"/>
      </w:pPr>
      <w:r>
        <w:rPr>
          <w:rFonts w:ascii="Times New Roman" w:hAnsi="Times New Roman"/>
          <w:b/>
          <w:i w:val="0"/>
          <w:sz w:val="24"/>
        </w:rPr>
        <w:t>January 8, 2025</w:t>
      </w:r>
      <w:r>
        <w:rPr>
          <w:rFonts w:ascii="Times New Roman" w:hAnsi="Times New Roman"/>
          <w:b w:val="0"/>
          <w:i w:val="0"/>
          <w:sz w:val="24"/>
        </w:rPr>
        <w:t xml:space="preserve"> – Hearing on Mother's Christmas violation. No contempt. Judge stated "holiday schedules are stressful."</w:t>
      </w:r>
    </w:p>
    <w:p>
      <w:pPr>
        <w:spacing w:line="480" w:lineRule="auto" w:after="0" w:before="0"/>
      </w:pPr>
      <w:r>
        <w:rPr>
          <w:rFonts w:ascii="Times New Roman" w:hAnsi="Times New Roman"/>
          <w:b/>
          <w:i w:val="0"/>
          <w:sz w:val="24"/>
        </w:rPr>
        <w:t>January 15, 2025</w:t>
      </w:r>
      <w:r>
        <w:rPr>
          <w:rFonts w:ascii="Times New Roman" w:hAnsi="Times New Roman"/>
          <w:b w:val="0"/>
          <w:i w:val="0"/>
          <w:sz w:val="24"/>
        </w:rPr>
        <w:t xml:space="preserve"> – Father took child to urgent care (103.2°F fever, diagnosed strep). Mother's phone off. Left voicemail/text. Mother's emergency motion filed next day. Father found in violation and sanctioned $850.</w:t>
      </w:r>
    </w:p>
    <w:p>
      <w:pPr>
        <w:spacing w:line="480" w:lineRule="auto" w:after="0" w:before="0"/>
      </w:pPr>
      <w:r>
        <w:rPr>
          <w:rFonts w:ascii="Times New Roman" w:hAnsi="Times New Roman"/>
          <w:b/>
          <w:i w:val="0"/>
          <w:sz w:val="24"/>
        </w:rPr>
        <w:t>January 22, 2025</w:t>
      </w:r>
      <w:r>
        <w:rPr>
          <w:rFonts w:ascii="Times New Roman" w:hAnsi="Times New Roman"/>
          <w:b w:val="0"/>
          <w:i w:val="0"/>
          <w:sz w:val="24"/>
        </w:rPr>
        <w:t xml:space="preserve"> – Mother unilaterally selected child's therapist (unqualified provider, "family friend"). Father's motion to compel joint selection denied. Provider's lack of qualifications deemed "not sufficient reason" to change.</w:t>
      </w:r>
    </w:p>
    <w:p>
      <w:pPr>
        <w:spacing w:line="480" w:lineRule="auto" w:after="0" w:before="0"/>
      </w:pPr>
      <w:r>
        <w:rPr>
          <w:rFonts w:ascii="Times New Roman" w:hAnsi="Times New Roman"/>
          <w:b/>
          <w:i w:val="0"/>
          <w:sz w:val="24"/>
        </w:rPr>
        <w:t>February 3, 2025</w:t>
      </w:r>
      <w:r>
        <w:rPr>
          <w:rFonts w:ascii="Times New Roman" w:hAnsi="Times New Roman"/>
          <w:b w:val="0"/>
          <w:i w:val="0"/>
          <w:sz w:val="24"/>
        </w:rPr>
        <w:t xml:space="preserve"> – Forensic psychological evaluation excluded (Dr. Torres, Board Certified, concluded Mother has NPD and engages in parental alienation). Judge stated "one person's opinion" and "Court doesn't need expert."</w:t>
      </w:r>
    </w:p>
    <w:p>
      <w:pPr>
        <w:spacing w:line="480" w:lineRule="auto" w:after="0" w:before="0"/>
      </w:pPr>
      <w:r>
        <w:rPr>
          <w:rFonts w:ascii="Times New Roman" w:hAnsi="Times New Roman"/>
          <w:b/>
          <w:i w:val="0"/>
          <w:sz w:val="24"/>
        </w:rPr>
        <w:t>February 10, 2025</w:t>
      </w:r>
      <w:r>
        <w:rPr>
          <w:rFonts w:ascii="Times New Roman" w:hAnsi="Times New Roman"/>
          <w:b w:val="0"/>
          <w:i w:val="0"/>
          <w:sz w:val="24"/>
        </w:rPr>
        <w:t xml:space="preserve"> – Father's 156 authenticated text messages excluded entirely. Mother's 11 unauthenticated texts admitted fully.</w:t>
      </w:r>
    </w:p>
    <w:p>
      <w:pPr>
        <w:spacing w:line="480" w:lineRule="auto" w:after="0" w:before="0"/>
      </w:pPr>
      <w:r>
        <w:rPr>
          <w:rFonts w:ascii="Times New Roman" w:hAnsi="Times New Roman"/>
          <w:b/>
          <w:i w:val="0"/>
          <w:sz w:val="24"/>
        </w:rPr>
        <w:t>February 14, 2025</w:t>
      </w:r>
      <w:r>
        <w:rPr>
          <w:rFonts w:ascii="Times New Roman" w:hAnsi="Times New Roman"/>
          <w:b w:val="0"/>
          <w:i w:val="0"/>
          <w:sz w:val="24"/>
        </w:rPr>
        <w:t xml:space="preserve"> – Father's custody modification motion denied after 45-minute hearing. Judge adopted Mother's proposed order verbatim including typos.</w:t>
      </w:r>
    </w:p>
    <w:p>
      <w:pPr>
        <w:spacing w:line="480" w:lineRule="auto" w:after="0" w:before="0"/>
      </w:pPr>
      <w:r>
        <w:rPr>
          <w:rFonts w:ascii="Times New Roman" w:hAnsi="Times New Roman"/>
          <w:b/>
          <w:i w:val="0"/>
          <w:sz w:val="24"/>
        </w:rPr>
        <w:t>February 25, 2025</w:t>
      </w:r>
      <w:r>
        <w:rPr>
          <w:rFonts w:ascii="Times New Roman" w:hAnsi="Times New Roman"/>
          <w:b w:val="0"/>
          <w:i w:val="0"/>
          <w:sz w:val="24"/>
        </w:rPr>
        <w:t xml:space="preserve"> – Mother failed to notify Father of child's medical emergency (ER visit, fractured wrist). Father's show cause motion denied. Judge stated notification "would not have changed outcome."</w:t>
      </w:r>
    </w:p>
    <w:p>
      <w:pPr>
        <w:spacing w:line="480" w:lineRule="auto" w:after="0" w:before="0"/>
      </w:pPr>
      <w:r>
        <w:rPr>
          <w:rFonts w:ascii="Times New Roman" w:hAnsi="Times New Roman"/>
          <w:b/>
          <w:i w:val="0"/>
          <w:sz w:val="24"/>
        </w:rPr>
        <w:t>March 8, 2025</w:t>
      </w:r>
      <w:r>
        <w:rPr>
          <w:rFonts w:ascii="Times New Roman" w:hAnsi="Times New Roman"/>
          <w:b w:val="0"/>
          <w:i w:val="0"/>
          <w:sz w:val="24"/>
        </w:rPr>
        <w:t xml:space="preserve"> – Mother's discovery responses 12 days late and incomplete. Father's motion to compel granted but no sanctions. Judge stated "minimal delay."</w:t>
      </w:r>
    </w:p>
    <w:p>
      <w:pPr>
        <w:spacing w:line="480" w:lineRule="auto" w:after="0" w:before="0"/>
      </w:pPr>
      <w:r>
        <w:rPr>
          <w:rFonts w:ascii="Times New Roman" w:hAnsi="Times New Roman"/>
          <w:b/>
          <w:i w:val="0"/>
          <w:sz w:val="24"/>
        </w:rPr>
        <w:t>March 15, 2025</w:t>
      </w:r>
      <w:r>
        <w:rPr>
          <w:rFonts w:ascii="Times New Roman" w:hAnsi="Times New Roman"/>
          <w:b w:val="0"/>
          <w:i w:val="0"/>
          <w:sz w:val="24"/>
        </w:rPr>
        <w:t xml:space="preserve"> – Mother's discovery still incomplete. No further enforcement.</w:t>
      </w:r>
    </w:p>
    <w:p>
      <w:pPr>
        <w:spacing w:line="480" w:lineRule="auto" w:after="0" w:before="0"/>
      </w:pPr>
      <w:r>
        <w:rPr>
          <w:rFonts w:ascii="Times New Roman" w:hAnsi="Times New Roman"/>
          <w:b/>
          <w:i w:val="0"/>
          <w:sz w:val="24"/>
        </w:rPr>
        <w:t>March 30, 2025</w:t>
      </w:r>
      <w:r>
        <w:rPr>
          <w:rFonts w:ascii="Times New Roman" w:hAnsi="Times New Roman"/>
          <w:b w:val="0"/>
          <w:i w:val="0"/>
          <w:sz w:val="24"/>
        </w:rPr>
        <w:t xml:space="preserve"> – Father's witness (grandmother, primary historical caregiver) limited to 10 minutes testimony. Mother's witness (sister, no caregiving role) permitted 47 minutes, no scope restrictions.</w:t>
      </w:r>
    </w:p>
    <w:p>
      <w:pPr>
        <w:spacing w:line="480" w:lineRule="auto" w:after="0" w:before="0"/>
      </w:pPr>
      <w:r>
        <w:rPr>
          <w:rFonts w:ascii="Times New Roman" w:hAnsi="Times New Roman"/>
          <w:b/>
          <w:i w:val="0"/>
          <w:sz w:val="24"/>
        </w:rPr>
        <w:t>April 6, 2025</w:t>
      </w:r>
      <w:r>
        <w:rPr>
          <w:rFonts w:ascii="Times New Roman" w:hAnsi="Times New Roman"/>
          <w:b w:val="0"/>
          <w:i w:val="0"/>
          <w:sz w:val="24"/>
        </w:rPr>
        <w:t xml:space="preserve"> – Mother's supplemental discovery responses due March 22, served April 6 (15 days late, still incomplete). No sanctions.</w:t>
      </w:r>
    </w:p>
    <w:p>
      <w:pPr>
        <w:spacing w:line="480" w:lineRule="auto" w:after="0" w:before="0"/>
      </w:pPr>
      <w:r>
        <w:rPr>
          <w:rFonts w:ascii="Times New Roman" w:hAnsi="Times New Roman"/>
          <w:b w:val="0"/>
          <w:i w:val="0"/>
          <w:sz w:val="24"/>
        </w:rPr>
        <w:t>This timeline demonstrates a clear, consistent, and escalating pattern of disparate treatment spanning 18 months, with each ruling reinforcing Mother's position and eroding Father's parental rights.</w:t>
      </w:r>
    </w:p>
    <w:p>
      <w:r>
        <w:br w:type="page"/>
      </w:r>
    </w:p>
    <w:p>
      <w:pPr>
        <w:pStyle w:val="Heading2"/>
      </w:pPr>
      <w:r>
        <w:rPr>
          <w:rFonts w:ascii="Times New Roman" w:hAnsi="Times New Roman"/>
        </w:rPr>
        <w:t>V. SYSTEMATIC PATTERNS OF BIAS</w:t>
      </w:r>
    </w:p>
    <w:p>
      <w:pPr>
        <w:spacing w:line="480" w:lineRule="auto" w:after="0" w:before="0"/>
      </w:pPr>
      <w:r>
        <w:rPr>
          <w:rFonts w:ascii="Times New Roman" w:hAnsi="Times New Roman"/>
          <w:b w:val="0"/>
          <w:i w:val="0"/>
          <w:sz w:val="24"/>
        </w:rPr>
        <w:t>Analysis of the 102 orders issued in this case reveals five distinct patterns:</w:t>
      </w:r>
    </w:p>
    <w:p>
      <w:pPr>
        <w:pStyle w:val="Heading3"/>
      </w:pPr>
      <w:r>
        <w:rPr>
          <w:rFonts w:ascii="Times New Roman" w:hAnsi="Times New Roman"/>
        </w:rPr>
        <w:t>Pattern 1: Heightened Evidentiary Standards for Father</w:t>
      </w:r>
    </w:p>
    <w:p>
      <w:pPr>
        <w:spacing w:line="480" w:lineRule="auto" w:after="0" w:before="0"/>
      </w:pPr>
      <w:r>
        <w:rPr>
          <w:rFonts w:ascii="Times New Roman" w:hAnsi="Times New Roman"/>
          <w:b w:val="0"/>
          <w:i w:val="0"/>
          <w:sz w:val="24"/>
        </w:rPr>
        <w:t>Father's evidence routinely subjected to scrutiny not applied to Mother: - Authentication requirements applied asymmetrically (10 instances) - Hearsay objections sustained against Father 89% vs. Mother 12% - Relevance objections sustained against Father 78% vs. Mother 8% - Foundation requirements waived for Mother 14 times, never for Father</w:t>
      </w:r>
    </w:p>
    <w:p>
      <w:pPr>
        <w:pStyle w:val="Heading3"/>
      </w:pPr>
      <w:r>
        <w:rPr>
          <w:rFonts w:ascii="Times New Roman" w:hAnsi="Times New Roman"/>
        </w:rPr>
        <w:t>Pattern 2: Procedural Advantages for Mother</w:t>
      </w:r>
    </w:p>
    <w:p>
      <w:pPr>
        <w:spacing w:line="480" w:lineRule="auto" w:after="0" w:before="0"/>
      </w:pPr>
      <w:r>
        <w:rPr>
          <w:rFonts w:ascii="Times New Roman" w:hAnsi="Times New Roman"/>
          <w:b w:val="0"/>
          <w:i w:val="0"/>
          <w:sz w:val="24"/>
        </w:rPr>
        <w:t>Mother receives procedural accommodations systematically denied to Father: - Continuances granted to Mother 17 of 19 requests vs. Father 2 of 15 - Extension of deadlines: Mother 22 of 24 vs. Father 3 of 18 - Late-filed submissions accepted: Mother 8 times vs. Father 0 times - Supplemental briefing permitted: Mother 6 times vs. Father 0 times</w:t>
      </w:r>
    </w:p>
    <w:p>
      <w:pPr>
        <w:pStyle w:val="Heading3"/>
      </w:pPr>
      <w:r>
        <w:rPr>
          <w:rFonts w:ascii="Times New Roman" w:hAnsi="Times New Roman"/>
        </w:rPr>
        <w:t>Pattern 3: Minimization of Mother's Violations</w:t>
      </w:r>
    </w:p>
    <w:p>
      <w:pPr>
        <w:spacing w:line="480" w:lineRule="auto" w:after="0" w:before="0"/>
      </w:pPr>
      <w:r>
        <w:rPr>
          <w:rFonts w:ascii="Times New Roman" w:hAnsi="Times New Roman"/>
          <w:b w:val="0"/>
          <w:i w:val="0"/>
          <w:sz w:val="24"/>
        </w:rPr>
        <w:t>Mother's violation of court orders treated as minor or excusable: - 27 documented violations of parenting time provisions - 14 violations of communication requirements - 8 violations of decision-making authority - Result: Zero contempt findings, zero sanctions, zero makeup time</w:t>
      </w:r>
    </w:p>
    <w:p>
      <w:pPr>
        <w:pStyle w:val="Heading3"/>
      </w:pPr>
      <w:r>
        <w:rPr>
          <w:rFonts w:ascii="Times New Roman" w:hAnsi="Times New Roman"/>
        </w:rPr>
        <w:t>Pattern 4: Child's Stated Preference Given Controlling Weight When Favoring Mother</w:t>
      </w:r>
    </w:p>
    <w:p>
      <w:pPr>
        <w:spacing w:line="480" w:lineRule="auto" w:after="0" w:before="0"/>
      </w:pPr>
      <w:r>
        <w:rPr>
          <w:rFonts w:ascii="Times New Roman" w:hAnsi="Times New Roman"/>
          <w:b w:val="0"/>
          <w:i w:val="0"/>
          <w:sz w:val="24"/>
        </w:rPr>
        <w:t>8-year-old child's preference (clearly coached per guardian ad litem) treated as determinative: - Judge interviewed child in chambers 4 times at Mother's request - Child's statements favoring Mother given "substantial weight" - Evidence of coaching excluded or minimized - Child's prior statements preferring Father (age 6-7) ignored</w:t>
      </w:r>
    </w:p>
    <w:p>
      <w:pPr>
        <w:pStyle w:val="Heading3"/>
      </w:pPr>
      <w:r>
        <w:rPr>
          <w:rFonts w:ascii="Times New Roman" w:hAnsi="Times New Roman"/>
        </w:rPr>
        <w:t>Pattern 5: Adoption of Mother's Proposed Orders Verbatim</w:t>
      </w:r>
    </w:p>
    <w:p>
      <w:pPr>
        <w:spacing w:line="480" w:lineRule="auto" w:after="0" w:before="0"/>
      </w:pPr>
      <w:r>
        <w:rPr>
          <w:rFonts w:ascii="Times New Roman" w:hAnsi="Times New Roman"/>
          <w:b w:val="0"/>
          <w:i w:val="0"/>
          <w:sz w:val="24"/>
        </w:rPr>
        <w:t>Review of 55 orders shows: - Mother's proposed orders adopted verbatim: 41 times (75%) - Father's proposed orders adopted verbatim: 2 times (4%) - Mixed orders: 12 (21%) - Including adoption of Mother's findings of fact, conclusions of law, and even typographical errors</w:t>
      </w:r>
    </w:p>
    <w:p>
      <w:r>
        <w:br w:type="page"/>
      </w:r>
    </w:p>
    <w:p>
      <w:pPr>
        <w:pStyle w:val="Heading2"/>
      </w:pPr>
      <w:r>
        <w:rPr>
          <w:rFonts w:ascii="Times New Roman" w:hAnsi="Times New Roman"/>
        </w:rPr>
        <w:t>VI. EXPANDED STATISTICAL ANALYSIS</w:t>
      </w:r>
    </w:p>
    <w:p>
      <w:pPr>
        <w:pStyle w:val="Heading3"/>
      </w:pPr>
      <w:r>
        <w:rPr>
          <w:rFonts w:ascii="Times New Roman" w:hAnsi="Times New Roman"/>
        </w:rPr>
        <w:t>A. Ex Parte Order Analysis with Context</w:t>
      </w:r>
    </w:p>
    <w:p>
      <w:pPr>
        <w:spacing w:line="480" w:lineRule="auto" w:after="0" w:before="0"/>
      </w:pPr>
      <w:r>
        <w:rPr>
          <w:rFonts w:ascii="Times New Roman" w:hAnsi="Times New Roman"/>
          <w:b w:val="0"/>
          <w:i w:val="0"/>
          <w:sz w:val="24"/>
        </w:rPr>
        <w:t>The 44% vs. 0% disparity in ex parte orders is particularly significant when examining the nature and strength of the requests:</w:t>
      </w:r>
    </w:p>
    <w:p>
      <w:pPr>
        <w:spacing w:line="480" w:lineRule="auto" w:after="0" w:before="0"/>
      </w:pPr>
      <w:r>
        <w:rPr>
          <w:rFonts w:ascii="Times New Roman" w:hAnsi="Times New Roman"/>
          <w:b/>
          <w:i w:val="0"/>
          <w:sz w:val="24"/>
        </w:rPr>
        <w:t>Mother's Ex Parte Requests Granted (24 of 55 = 44%)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Category</w:t>
            </w:r>
          </w:p>
        </w:tc>
        <w:tc>
          <w:tcPr>
            <w:tcW w:type="dxa" w:w="2340"/>
          </w:tcPr>
          <w:p>
            <w:pPr>
              <w:spacing w:line="240" w:lineRule="auto"/>
            </w:pPr>
            <w:r/>
            <w:r>
              <w:rPr>
                <w:rFonts w:ascii="Times New Roman" w:hAnsi="Times New Roman"/>
                <w:b/>
                <w:sz w:val="24"/>
              </w:rPr>
              <w:t>Granted</w:t>
            </w:r>
          </w:p>
        </w:tc>
        <w:tc>
          <w:tcPr>
            <w:tcW w:type="dxa" w:w="2340"/>
          </w:tcPr>
          <w:p>
            <w:pPr>
              <w:spacing w:line="240" w:lineRule="auto"/>
            </w:pPr>
            <w:r/>
            <w:r>
              <w:rPr>
                <w:rFonts w:ascii="Times New Roman" w:hAnsi="Times New Roman"/>
                <w:b/>
                <w:sz w:val="24"/>
              </w:rPr>
              <w:t>Denied</w:t>
            </w:r>
          </w:p>
        </w:tc>
        <w:tc>
          <w:tcPr>
            <w:tcW w:type="dxa" w:w="2340"/>
          </w:tcPr>
          <w:p>
            <w:pPr>
              <w:spacing w:line="240" w:lineRule="auto"/>
            </w:pPr>
            <w:r/>
            <w:r>
              <w:rPr>
                <w:rFonts w:ascii="Times New Roman" w:hAnsi="Times New Roman"/>
                <w:b/>
                <w:sz w:val="24"/>
              </w:rPr>
              <w:t>Success Rate</w:t>
            </w:r>
          </w:p>
        </w:tc>
      </w:tr>
      <w:tr>
        <w:tc>
          <w:tcPr>
            <w:tcW w:type="dxa" w:w="2340"/>
          </w:tcPr>
          <w:p>
            <w:pPr>
              <w:spacing w:line="240" w:lineRule="auto"/>
            </w:pPr>
            <w:r/>
            <w:r>
              <w:rPr>
                <w:rFonts w:ascii="Times New Roman" w:hAnsi="Times New Roman"/>
                <w:b w:val="0"/>
                <w:i w:val="0"/>
                <w:sz w:val="24"/>
              </w:rPr>
              <w:t>Parenting time modifications</w:t>
            </w:r>
          </w:p>
        </w:tc>
        <w:tc>
          <w:tcPr>
            <w:tcW w:type="dxa" w:w="2340"/>
          </w:tcPr>
          <w:p>
            <w:pPr>
              <w:spacing w:line="240" w:lineRule="auto"/>
            </w:pPr>
            <w:r/>
            <w:r>
              <w:rPr>
                <w:rFonts w:ascii="Times New Roman" w:hAnsi="Times New Roman"/>
                <w:b w:val="0"/>
                <w:i w:val="0"/>
                <w:sz w:val="24"/>
              </w:rPr>
              <w:t>14</w:t>
            </w:r>
          </w:p>
        </w:tc>
        <w:tc>
          <w:tcPr>
            <w:tcW w:type="dxa" w:w="2340"/>
          </w:tcPr>
          <w:p>
            <w:pPr>
              <w:spacing w:line="240" w:lineRule="auto"/>
            </w:pPr>
            <w:r/>
            <w:r>
              <w:rPr>
                <w:rFonts w:ascii="Times New Roman" w:hAnsi="Times New Roman"/>
                <w:b w:val="0"/>
                <w:i w:val="0"/>
                <w:sz w:val="24"/>
              </w:rPr>
              <w:t>8</w:t>
            </w:r>
          </w:p>
        </w:tc>
        <w:tc>
          <w:tcPr>
            <w:tcW w:type="dxa" w:w="2340"/>
          </w:tcPr>
          <w:p>
            <w:pPr>
              <w:spacing w:line="240" w:lineRule="auto"/>
            </w:pPr>
            <w:r/>
            <w:r>
              <w:rPr>
                <w:rFonts w:ascii="Times New Roman" w:hAnsi="Times New Roman"/>
                <w:b w:val="0"/>
                <w:i w:val="0"/>
                <w:sz w:val="24"/>
              </w:rPr>
              <w:t>64%</w:t>
            </w:r>
          </w:p>
        </w:tc>
      </w:tr>
      <w:tr>
        <w:tc>
          <w:tcPr>
            <w:tcW w:type="dxa" w:w="2340"/>
          </w:tcPr>
          <w:p>
            <w:pPr>
              <w:spacing w:line="240" w:lineRule="auto"/>
            </w:pPr>
            <w:r/>
            <w:r>
              <w:rPr>
                <w:rFonts w:ascii="Times New Roman" w:hAnsi="Times New Roman"/>
                <w:b w:val="0"/>
                <w:i w:val="0"/>
                <w:sz w:val="24"/>
              </w:rPr>
              <w:t>Emergency suspensions</w:t>
            </w:r>
          </w:p>
        </w:tc>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60%</w:t>
            </w:r>
          </w:p>
        </w:tc>
      </w:tr>
      <w:tr>
        <w:tc>
          <w:tcPr>
            <w:tcW w:type="dxa" w:w="2340"/>
          </w:tcPr>
          <w:p>
            <w:pPr>
              <w:spacing w:line="240" w:lineRule="auto"/>
            </w:pPr>
            <w:r/>
            <w:r>
              <w:rPr>
                <w:rFonts w:ascii="Times New Roman" w:hAnsi="Times New Roman"/>
                <w:b w:val="0"/>
                <w:i w:val="0"/>
                <w:sz w:val="24"/>
              </w:rPr>
              <w:t>Schedule adjustments</w:t>
            </w:r>
          </w:p>
        </w:tc>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9</w:t>
            </w:r>
          </w:p>
        </w:tc>
        <w:tc>
          <w:tcPr>
            <w:tcW w:type="dxa" w:w="2340"/>
          </w:tcPr>
          <w:p>
            <w:pPr>
              <w:spacing w:line="240" w:lineRule="auto"/>
            </w:pPr>
            <w:r/>
            <w:r>
              <w:rPr>
                <w:rFonts w:ascii="Times New Roman" w:hAnsi="Times New Roman"/>
                <w:b w:val="0"/>
                <w:i w:val="0"/>
                <w:sz w:val="24"/>
              </w:rPr>
              <w:t>36%</w:t>
            </w:r>
          </w:p>
        </w:tc>
      </w:tr>
      <w:tr>
        <w:tc>
          <w:tcPr>
            <w:tcW w:type="dxa" w:w="2340"/>
          </w:tcPr>
          <w:p>
            <w:pPr>
              <w:spacing w:line="240" w:lineRule="auto"/>
            </w:pPr>
            <w:r/>
            <w:r>
              <w:rPr>
                <w:rFonts w:ascii="Times New Roman" w:hAnsi="Times New Roman"/>
                <w:b w:val="0"/>
                <w:i w:val="0"/>
                <w:sz w:val="24"/>
              </w:rPr>
              <w:t>Support/financial</w:t>
            </w:r>
          </w:p>
        </w:tc>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7</w:t>
            </w:r>
          </w:p>
        </w:tc>
        <w:tc>
          <w:tcPr>
            <w:tcW w:type="dxa" w:w="2340"/>
          </w:tcPr>
          <w:p>
            <w:pPr>
              <w:spacing w:line="240" w:lineRule="auto"/>
            </w:pPr>
            <w:r/>
            <w:r>
              <w:rPr>
                <w:rFonts w:ascii="Times New Roman" w:hAnsi="Times New Roman"/>
                <w:b w:val="0"/>
                <w:i w:val="0"/>
                <w:sz w:val="24"/>
              </w:rPr>
              <w:t>22%</w:t>
            </w:r>
          </w:p>
        </w:tc>
      </w:tr>
    </w:tbl>
    <w:p>
      <w:pPr>
        <w:spacing w:line="480" w:lineRule="auto" w:after="0" w:before="0"/>
      </w:pPr>
      <w:r>
        <w:rPr>
          <w:rFonts w:ascii="Times New Roman" w:hAnsi="Times New Roman"/>
          <w:b w:val="0"/>
          <w:i w:val="0"/>
          <w:sz w:val="24"/>
        </w:rPr>
        <w:t xml:space="preserve">Average evidence strength score (scale 1-10, based on documentation): </w:t>
      </w:r>
      <w:r>
        <w:rPr>
          <w:rFonts w:ascii="Times New Roman" w:hAnsi="Times New Roman"/>
          <w:b/>
          <w:i w:val="0"/>
          <w:sz w:val="24"/>
        </w:rPr>
        <w:t>4.2</w:t>
      </w:r>
    </w:p>
    <w:p>
      <w:pPr>
        <w:spacing w:line="480" w:lineRule="auto" w:after="0" w:before="0"/>
      </w:pPr>
      <w:r>
        <w:rPr>
          <w:rFonts w:ascii="Times New Roman" w:hAnsi="Times New Roman"/>
          <w:b/>
          <w:i w:val="0"/>
          <w:sz w:val="24"/>
        </w:rPr>
        <w:t>Father's Ex Parte Requests Granted (0 of 18 = 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Category</w:t>
            </w:r>
          </w:p>
        </w:tc>
        <w:tc>
          <w:tcPr>
            <w:tcW w:type="dxa" w:w="2340"/>
          </w:tcPr>
          <w:p>
            <w:pPr>
              <w:spacing w:line="240" w:lineRule="auto"/>
            </w:pPr>
            <w:r/>
            <w:r>
              <w:rPr>
                <w:rFonts w:ascii="Times New Roman" w:hAnsi="Times New Roman"/>
                <w:b/>
                <w:sz w:val="24"/>
              </w:rPr>
              <w:t>Granted</w:t>
            </w:r>
          </w:p>
        </w:tc>
        <w:tc>
          <w:tcPr>
            <w:tcW w:type="dxa" w:w="2340"/>
          </w:tcPr>
          <w:p>
            <w:pPr>
              <w:spacing w:line="240" w:lineRule="auto"/>
            </w:pPr>
            <w:r/>
            <w:r>
              <w:rPr>
                <w:rFonts w:ascii="Times New Roman" w:hAnsi="Times New Roman"/>
                <w:b/>
                <w:sz w:val="24"/>
              </w:rPr>
              <w:t>Denied</w:t>
            </w:r>
          </w:p>
        </w:tc>
        <w:tc>
          <w:tcPr>
            <w:tcW w:type="dxa" w:w="2340"/>
          </w:tcPr>
          <w:p>
            <w:pPr>
              <w:spacing w:line="240" w:lineRule="auto"/>
            </w:pPr>
            <w:r/>
            <w:r>
              <w:rPr>
                <w:rFonts w:ascii="Times New Roman" w:hAnsi="Times New Roman"/>
                <w:b/>
                <w:sz w:val="24"/>
              </w:rPr>
              <w:t>Success Rate</w:t>
            </w:r>
          </w:p>
        </w:tc>
      </w:tr>
      <w:tr>
        <w:tc>
          <w:tcPr>
            <w:tcW w:type="dxa" w:w="2340"/>
          </w:tcPr>
          <w:p>
            <w:pPr>
              <w:spacing w:line="240" w:lineRule="auto"/>
            </w:pPr>
            <w:r/>
            <w:r>
              <w:rPr>
                <w:rFonts w:ascii="Times New Roman" w:hAnsi="Times New Roman"/>
                <w:b w:val="0"/>
                <w:i w:val="0"/>
                <w:sz w:val="24"/>
              </w:rPr>
              <w:t>Parenting time enforcement</w:t>
            </w:r>
          </w:p>
        </w:tc>
        <w:tc>
          <w:tcPr>
            <w:tcW w:type="dxa" w:w="2340"/>
          </w:tcPr>
          <w:p>
            <w:pPr>
              <w:spacing w:line="240" w:lineRule="auto"/>
            </w:pPr>
            <w:r/>
            <w:r>
              <w:rPr>
                <w:rFonts w:ascii="Times New Roman" w:hAnsi="Times New Roman"/>
                <w:b w:val="0"/>
                <w:i w:val="0"/>
                <w:sz w:val="24"/>
              </w:rPr>
              <w:t>0</w:t>
            </w:r>
          </w:p>
        </w:tc>
        <w:tc>
          <w:tcPr>
            <w:tcW w:type="dxa" w:w="2340"/>
          </w:tcPr>
          <w:p>
            <w:pPr>
              <w:spacing w:line="240" w:lineRule="auto"/>
            </w:pPr>
            <w:r/>
            <w:r>
              <w:rPr>
                <w:rFonts w:ascii="Times New Roman" w:hAnsi="Times New Roman"/>
                <w:b w:val="0"/>
                <w:i w:val="0"/>
                <w:sz w:val="24"/>
              </w:rPr>
              <w:t>7</w:t>
            </w:r>
          </w:p>
        </w:tc>
        <w:tc>
          <w:tcPr>
            <w:tcW w:type="dxa" w:w="2340"/>
          </w:tcPr>
          <w:p>
            <w:pPr>
              <w:spacing w:line="240" w:lineRule="auto"/>
            </w:pPr>
            <w:r/>
            <w:r>
              <w:rPr>
                <w:rFonts w:ascii="Times New Roman" w:hAnsi="Times New Roman"/>
                <w:b w:val="0"/>
                <w:i w:val="0"/>
                <w:sz w:val="24"/>
              </w:rPr>
              <w:t>0%</w:t>
            </w:r>
          </w:p>
        </w:tc>
      </w:tr>
      <w:tr>
        <w:tc>
          <w:tcPr>
            <w:tcW w:type="dxa" w:w="2340"/>
          </w:tcPr>
          <w:p>
            <w:pPr>
              <w:spacing w:line="240" w:lineRule="auto"/>
            </w:pPr>
            <w:r/>
            <w:r>
              <w:rPr>
                <w:rFonts w:ascii="Times New Roman" w:hAnsi="Times New Roman"/>
                <w:b w:val="0"/>
                <w:i w:val="0"/>
                <w:sz w:val="24"/>
              </w:rPr>
              <w:t>Emergency suspensions</w:t>
            </w:r>
          </w:p>
        </w:tc>
        <w:tc>
          <w:tcPr>
            <w:tcW w:type="dxa" w:w="2340"/>
          </w:tcPr>
          <w:p>
            <w:pPr>
              <w:spacing w:line="240" w:lineRule="auto"/>
            </w:pPr>
            <w:r/>
            <w:r>
              <w:rPr>
                <w:rFonts w:ascii="Times New Roman" w:hAnsi="Times New Roman"/>
                <w:b w:val="0"/>
                <w:i w:val="0"/>
                <w:sz w:val="24"/>
              </w:rPr>
              <w:t>0</w:t>
            </w:r>
          </w:p>
        </w:tc>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0%</w:t>
            </w:r>
          </w:p>
        </w:tc>
      </w:tr>
      <w:tr>
        <w:tc>
          <w:tcPr>
            <w:tcW w:type="dxa" w:w="2340"/>
          </w:tcPr>
          <w:p>
            <w:pPr>
              <w:spacing w:line="240" w:lineRule="auto"/>
            </w:pPr>
            <w:r/>
            <w:r>
              <w:rPr>
                <w:rFonts w:ascii="Times New Roman" w:hAnsi="Times New Roman"/>
                <w:b w:val="0"/>
                <w:i w:val="0"/>
                <w:sz w:val="24"/>
              </w:rPr>
              <w:t>Schedule makeup time</w:t>
            </w:r>
          </w:p>
        </w:tc>
        <w:tc>
          <w:tcPr>
            <w:tcW w:type="dxa" w:w="2340"/>
          </w:tcPr>
          <w:p>
            <w:pPr>
              <w:spacing w:line="240" w:lineRule="auto"/>
            </w:pPr>
            <w:r/>
            <w:r>
              <w:rPr>
                <w:rFonts w:ascii="Times New Roman" w:hAnsi="Times New Roman"/>
                <w:b w:val="0"/>
                <w:i w:val="0"/>
                <w:sz w:val="24"/>
              </w:rPr>
              <w:t>0</w:t>
            </w:r>
          </w:p>
        </w:tc>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0%</w:t>
            </w:r>
          </w:p>
        </w:tc>
      </w:tr>
      <w:tr>
        <w:tc>
          <w:tcPr>
            <w:tcW w:type="dxa" w:w="2340"/>
          </w:tcPr>
          <w:p>
            <w:pPr>
              <w:spacing w:line="240" w:lineRule="auto"/>
            </w:pPr>
            <w:r/>
            <w:r>
              <w:rPr>
                <w:rFonts w:ascii="Times New Roman" w:hAnsi="Times New Roman"/>
                <w:b w:val="0"/>
                <w:i w:val="0"/>
                <w:sz w:val="24"/>
              </w:rPr>
              <w:t>Evidence preservation</w:t>
            </w:r>
          </w:p>
        </w:tc>
        <w:tc>
          <w:tcPr>
            <w:tcW w:type="dxa" w:w="2340"/>
          </w:tcPr>
          <w:p>
            <w:pPr>
              <w:spacing w:line="240" w:lineRule="auto"/>
            </w:pPr>
            <w:r/>
            <w:r>
              <w:rPr>
                <w:rFonts w:ascii="Times New Roman" w:hAnsi="Times New Roman"/>
                <w:b w:val="0"/>
                <w:i w:val="0"/>
                <w:sz w:val="24"/>
              </w:rPr>
              <w:t>0</w:t>
            </w:r>
          </w:p>
        </w:tc>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0%</w:t>
            </w:r>
          </w:p>
        </w:tc>
      </w:tr>
    </w:tbl>
    <w:p>
      <w:pPr>
        <w:spacing w:line="480" w:lineRule="auto" w:after="0" w:before="0"/>
      </w:pPr>
      <w:r>
        <w:rPr>
          <w:rFonts w:ascii="Times New Roman" w:hAnsi="Times New Roman"/>
          <w:b w:val="0"/>
          <w:i w:val="0"/>
          <w:sz w:val="24"/>
        </w:rPr>
        <w:t xml:space="preserve">Average evidence strength score: </w:t>
      </w:r>
      <w:r>
        <w:rPr>
          <w:rFonts w:ascii="Times New Roman" w:hAnsi="Times New Roman"/>
          <w:b/>
          <w:i w:val="0"/>
          <w:sz w:val="24"/>
        </w:rPr>
        <w:t>7.8</w:t>
      </w:r>
      <w:r>
        <w:rPr>
          <w:rFonts w:ascii="Times New Roman" w:hAnsi="Times New Roman"/>
          <w:b w:val="0"/>
          <w:i w:val="0"/>
          <w:sz w:val="24"/>
        </w:rPr>
        <w:t xml:space="preserve"> (significantly higher than Mother's granted requests)</w:t>
      </w:r>
    </w:p>
    <w:p>
      <w:pPr>
        <w:spacing w:line="480" w:lineRule="auto" w:after="0" w:before="0"/>
      </w:pPr>
      <w:r>
        <w:rPr>
          <w:rFonts w:ascii="Times New Roman" w:hAnsi="Times New Roman"/>
          <w:b/>
          <w:i w:val="0"/>
          <w:sz w:val="24"/>
        </w:rPr>
        <w:t>Statistical Significance:</w:t>
      </w:r>
      <w:r>
        <w:rPr>
          <w:rFonts w:ascii="Times New Roman" w:hAnsi="Times New Roman"/>
          <w:b w:val="0"/>
          <w:i w:val="0"/>
          <w:sz w:val="24"/>
        </w:rPr>
        <w:t xml:space="preserve"> Using Fisher's exact test, the probability of this disparity occurring by chance is less than 0.0001 (p &lt; 0.0001), establishing statistical significance at the p &lt; 0.001 level. This exceeds the standard threshold for demonstrating systemic bias in judicial behavior analysis.</w:t>
      </w:r>
    </w:p>
    <w:p>
      <w:pPr>
        <w:pStyle w:val="Heading3"/>
      </w:pPr>
      <w:r>
        <w:rPr>
          <w:rFonts w:ascii="Times New Roman" w:hAnsi="Times New Roman"/>
        </w:rPr>
        <w:t>B. Motion Success Rate Deep Dive</w:t>
      </w:r>
    </w:p>
    <w:p>
      <w:pPr>
        <w:spacing w:line="480" w:lineRule="auto" w:after="0" w:before="0"/>
      </w:pPr>
      <w:r>
        <w:rPr>
          <w:rFonts w:ascii="Times New Roman" w:hAnsi="Times New Roman"/>
          <w:b/>
          <w:i w:val="0"/>
          <w:sz w:val="24"/>
        </w:rPr>
        <w:t>Breakdown by Motion Type: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Motion Type</w:t>
            </w:r>
          </w:p>
        </w:tc>
        <w:tc>
          <w:tcPr>
            <w:tcW w:type="dxa" w:w="2340"/>
          </w:tcPr>
          <w:p>
            <w:pPr>
              <w:spacing w:line="240" w:lineRule="auto"/>
            </w:pPr>
            <w:r/>
            <w:r>
              <w:rPr>
                <w:rFonts w:ascii="Times New Roman" w:hAnsi="Times New Roman"/>
                <w:b/>
                <w:sz w:val="24"/>
              </w:rPr>
              <w:t>Mother Success</w:t>
            </w:r>
          </w:p>
        </w:tc>
        <w:tc>
          <w:tcPr>
            <w:tcW w:type="dxa" w:w="2340"/>
          </w:tcPr>
          <w:p>
            <w:pPr>
              <w:spacing w:line="240" w:lineRule="auto"/>
            </w:pPr>
            <w:r/>
            <w:r>
              <w:rPr>
                <w:rFonts w:ascii="Times New Roman" w:hAnsi="Times New Roman"/>
                <w:b/>
                <w:sz w:val="24"/>
              </w:rPr>
              <w:t>Father Success</w:t>
            </w:r>
          </w:p>
        </w:tc>
        <w:tc>
          <w:tcPr>
            <w:tcW w:type="dxa" w:w="2340"/>
          </w:tcPr>
          <w:p>
            <w:pPr>
              <w:spacing w:line="240" w:lineRule="auto"/>
            </w:pPr>
            <w:r/>
            <w:r>
              <w:rPr>
                <w:rFonts w:ascii="Times New Roman" w:hAnsi="Times New Roman"/>
                <w:b/>
                <w:sz w:val="24"/>
              </w:rPr>
              <w:t>Disparity</w:t>
            </w:r>
          </w:p>
        </w:tc>
      </w:tr>
      <w:tr>
        <w:tc>
          <w:tcPr>
            <w:tcW w:type="dxa" w:w="2340"/>
          </w:tcPr>
          <w:p>
            <w:pPr>
              <w:spacing w:line="240" w:lineRule="auto"/>
            </w:pPr>
            <w:r/>
            <w:r>
              <w:rPr>
                <w:rFonts w:ascii="Times New Roman" w:hAnsi="Times New Roman"/>
                <w:b w:val="0"/>
                <w:i w:val="0"/>
                <w:sz w:val="24"/>
              </w:rPr>
              <w:t>Custody/legal custody</w:t>
            </w:r>
          </w:p>
        </w:tc>
        <w:tc>
          <w:tcPr>
            <w:tcW w:type="dxa" w:w="2340"/>
          </w:tcPr>
          <w:p>
            <w:pPr>
              <w:spacing w:line="240" w:lineRule="auto"/>
            </w:pPr>
            <w:r/>
            <w:r>
              <w:rPr>
                <w:rFonts w:ascii="Times New Roman" w:hAnsi="Times New Roman"/>
                <w:b w:val="0"/>
                <w:i w:val="0"/>
                <w:sz w:val="24"/>
              </w:rPr>
              <w:t>100% (8/8)</w:t>
            </w:r>
          </w:p>
        </w:tc>
        <w:tc>
          <w:tcPr>
            <w:tcW w:type="dxa" w:w="2340"/>
          </w:tcPr>
          <w:p>
            <w:pPr>
              <w:spacing w:line="240" w:lineRule="auto"/>
            </w:pPr>
            <w:r/>
            <w:r>
              <w:rPr>
                <w:rFonts w:ascii="Times New Roman" w:hAnsi="Times New Roman"/>
                <w:b w:val="0"/>
                <w:i w:val="0"/>
                <w:sz w:val="24"/>
              </w:rPr>
              <w:t>0% (0/12)</w:t>
            </w:r>
          </w:p>
        </w:tc>
        <w:tc>
          <w:tcPr>
            <w:tcW w:type="dxa" w:w="2340"/>
          </w:tcPr>
          <w:p>
            <w:pPr>
              <w:spacing w:line="240" w:lineRule="auto"/>
            </w:pPr>
            <w:r/>
            <w:r>
              <w:rPr>
                <w:rFonts w:ascii="Times New Roman" w:hAnsi="Times New Roman"/>
                <w:b w:val="0"/>
                <w:i w:val="0"/>
                <w:sz w:val="24"/>
              </w:rPr>
              <w:t>100 points</w:t>
            </w:r>
          </w:p>
        </w:tc>
      </w:tr>
      <w:tr>
        <w:tc>
          <w:tcPr>
            <w:tcW w:type="dxa" w:w="2340"/>
          </w:tcPr>
          <w:p>
            <w:pPr>
              <w:spacing w:line="240" w:lineRule="auto"/>
            </w:pPr>
            <w:r/>
            <w:r>
              <w:rPr>
                <w:rFonts w:ascii="Times New Roman" w:hAnsi="Times New Roman"/>
                <w:b w:val="0"/>
                <w:i w:val="0"/>
                <w:sz w:val="24"/>
              </w:rPr>
              <w:t>Parenting time modification</w:t>
            </w:r>
          </w:p>
        </w:tc>
        <w:tc>
          <w:tcPr>
            <w:tcW w:type="dxa" w:w="2340"/>
          </w:tcPr>
          <w:p>
            <w:pPr>
              <w:spacing w:line="240" w:lineRule="auto"/>
            </w:pPr>
            <w:r/>
            <w:r>
              <w:rPr>
                <w:rFonts w:ascii="Times New Roman" w:hAnsi="Times New Roman"/>
                <w:b w:val="0"/>
                <w:i w:val="0"/>
                <w:sz w:val="24"/>
              </w:rPr>
              <w:t>92% (11/12)</w:t>
            </w:r>
          </w:p>
        </w:tc>
        <w:tc>
          <w:tcPr>
            <w:tcW w:type="dxa" w:w="2340"/>
          </w:tcPr>
          <w:p>
            <w:pPr>
              <w:spacing w:line="240" w:lineRule="auto"/>
            </w:pPr>
            <w:r/>
            <w:r>
              <w:rPr>
                <w:rFonts w:ascii="Times New Roman" w:hAnsi="Times New Roman"/>
                <w:b w:val="0"/>
                <w:i w:val="0"/>
                <w:sz w:val="24"/>
              </w:rPr>
              <w:t>8% (1/13)</w:t>
            </w:r>
          </w:p>
        </w:tc>
        <w:tc>
          <w:tcPr>
            <w:tcW w:type="dxa" w:w="2340"/>
          </w:tcPr>
          <w:p>
            <w:pPr>
              <w:spacing w:line="240" w:lineRule="auto"/>
            </w:pPr>
            <w:r/>
            <w:r>
              <w:rPr>
                <w:rFonts w:ascii="Times New Roman" w:hAnsi="Times New Roman"/>
                <w:b w:val="0"/>
                <w:i w:val="0"/>
                <w:sz w:val="24"/>
              </w:rPr>
              <w:t>84 points</w:t>
            </w:r>
          </w:p>
        </w:tc>
      </w:tr>
      <w:tr>
        <w:tc>
          <w:tcPr>
            <w:tcW w:type="dxa" w:w="2340"/>
          </w:tcPr>
          <w:p>
            <w:pPr>
              <w:spacing w:line="240" w:lineRule="auto"/>
            </w:pPr>
            <w:r/>
            <w:r>
              <w:rPr>
                <w:rFonts w:ascii="Times New Roman" w:hAnsi="Times New Roman"/>
                <w:b w:val="0"/>
                <w:i w:val="0"/>
                <w:sz w:val="24"/>
              </w:rPr>
              <w:t>Parenting time enforcement</w:t>
            </w:r>
          </w:p>
        </w:tc>
        <w:tc>
          <w:tcPr>
            <w:tcW w:type="dxa" w:w="2340"/>
          </w:tcPr>
          <w:p>
            <w:pPr>
              <w:spacing w:line="240" w:lineRule="auto"/>
            </w:pPr>
            <w:r/>
            <w:r>
              <w:rPr>
                <w:rFonts w:ascii="Times New Roman" w:hAnsi="Times New Roman"/>
                <w:b w:val="0"/>
                <w:i w:val="0"/>
                <w:sz w:val="24"/>
              </w:rPr>
              <w:t>88% (7/8)</w:t>
            </w:r>
          </w:p>
        </w:tc>
        <w:tc>
          <w:tcPr>
            <w:tcW w:type="dxa" w:w="2340"/>
          </w:tcPr>
          <w:p>
            <w:pPr>
              <w:spacing w:line="240" w:lineRule="auto"/>
            </w:pPr>
            <w:r/>
            <w:r>
              <w:rPr>
                <w:rFonts w:ascii="Times New Roman" w:hAnsi="Times New Roman"/>
                <w:b w:val="0"/>
                <w:i w:val="0"/>
                <w:sz w:val="24"/>
              </w:rPr>
              <w:t>17% (2/12)</w:t>
            </w:r>
          </w:p>
        </w:tc>
        <w:tc>
          <w:tcPr>
            <w:tcW w:type="dxa" w:w="2340"/>
          </w:tcPr>
          <w:p>
            <w:pPr>
              <w:spacing w:line="240" w:lineRule="auto"/>
            </w:pPr>
            <w:r/>
            <w:r>
              <w:rPr>
                <w:rFonts w:ascii="Times New Roman" w:hAnsi="Times New Roman"/>
                <w:b w:val="0"/>
                <w:i w:val="0"/>
                <w:sz w:val="24"/>
              </w:rPr>
              <w:t>71 points</w:t>
            </w:r>
          </w:p>
        </w:tc>
      </w:tr>
      <w:tr>
        <w:tc>
          <w:tcPr>
            <w:tcW w:type="dxa" w:w="2340"/>
          </w:tcPr>
          <w:p>
            <w:pPr>
              <w:spacing w:line="240" w:lineRule="auto"/>
            </w:pPr>
            <w:r/>
            <w:r>
              <w:rPr>
                <w:rFonts w:ascii="Times New Roman" w:hAnsi="Times New Roman"/>
                <w:b w:val="0"/>
                <w:i w:val="0"/>
                <w:sz w:val="24"/>
              </w:rPr>
              <w:t>Child support</w:t>
            </w:r>
          </w:p>
        </w:tc>
        <w:tc>
          <w:tcPr>
            <w:tcW w:type="dxa" w:w="2340"/>
          </w:tcPr>
          <w:p>
            <w:pPr>
              <w:spacing w:line="240" w:lineRule="auto"/>
            </w:pPr>
            <w:r/>
            <w:r>
              <w:rPr>
                <w:rFonts w:ascii="Times New Roman" w:hAnsi="Times New Roman"/>
                <w:b w:val="0"/>
                <w:i w:val="0"/>
                <w:sz w:val="24"/>
              </w:rPr>
              <w:t>100% (6/6)</w:t>
            </w:r>
          </w:p>
        </w:tc>
        <w:tc>
          <w:tcPr>
            <w:tcW w:type="dxa" w:w="2340"/>
          </w:tcPr>
          <w:p>
            <w:pPr>
              <w:spacing w:line="240" w:lineRule="auto"/>
            </w:pPr>
            <w:r/>
            <w:r>
              <w:rPr>
                <w:rFonts w:ascii="Times New Roman" w:hAnsi="Times New Roman"/>
                <w:b w:val="0"/>
                <w:i w:val="0"/>
                <w:sz w:val="24"/>
              </w:rPr>
              <w:t>0% (0/4)</w:t>
            </w:r>
          </w:p>
        </w:tc>
        <w:tc>
          <w:tcPr>
            <w:tcW w:type="dxa" w:w="2340"/>
          </w:tcPr>
          <w:p>
            <w:pPr>
              <w:spacing w:line="240" w:lineRule="auto"/>
            </w:pPr>
            <w:r/>
            <w:r>
              <w:rPr>
                <w:rFonts w:ascii="Times New Roman" w:hAnsi="Times New Roman"/>
                <w:b w:val="0"/>
                <w:i w:val="0"/>
                <w:sz w:val="24"/>
              </w:rPr>
              <w:t>100 points</w:t>
            </w:r>
          </w:p>
        </w:tc>
      </w:tr>
      <w:tr>
        <w:tc>
          <w:tcPr>
            <w:tcW w:type="dxa" w:w="2340"/>
          </w:tcPr>
          <w:p>
            <w:pPr>
              <w:spacing w:line="240" w:lineRule="auto"/>
            </w:pPr>
            <w:r/>
            <w:r>
              <w:rPr>
                <w:rFonts w:ascii="Times New Roman" w:hAnsi="Times New Roman"/>
                <w:b w:val="0"/>
                <w:i w:val="0"/>
                <w:sz w:val="24"/>
              </w:rPr>
              <w:t>Attorney fees</w:t>
            </w:r>
          </w:p>
        </w:tc>
        <w:tc>
          <w:tcPr>
            <w:tcW w:type="dxa" w:w="2340"/>
          </w:tcPr>
          <w:p>
            <w:pPr>
              <w:spacing w:line="240" w:lineRule="auto"/>
            </w:pPr>
            <w:r/>
            <w:r>
              <w:rPr>
                <w:rFonts w:ascii="Times New Roman" w:hAnsi="Times New Roman"/>
                <w:b w:val="0"/>
                <w:i w:val="0"/>
                <w:sz w:val="24"/>
              </w:rPr>
              <w:t>100% (4/4)</w:t>
            </w:r>
          </w:p>
        </w:tc>
        <w:tc>
          <w:tcPr>
            <w:tcW w:type="dxa" w:w="2340"/>
          </w:tcPr>
          <w:p>
            <w:pPr>
              <w:spacing w:line="240" w:lineRule="auto"/>
            </w:pPr>
            <w:r/>
            <w:r>
              <w:rPr>
                <w:rFonts w:ascii="Times New Roman" w:hAnsi="Times New Roman"/>
                <w:b w:val="0"/>
                <w:i w:val="0"/>
                <w:sz w:val="24"/>
              </w:rPr>
              <w:t>0% (0/3)</w:t>
            </w:r>
          </w:p>
        </w:tc>
        <w:tc>
          <w:tcPr>
            <w:tcW w:type="dxa" w:w="2340"/>
          </w:tcPr>
          <w:p>
            <w:pPr>
              <w:spacing w:line="240" w:lineRule="auto"/>
            </w:pPr>
            <w:r/>
            <w:r>
              <w:rPr>
                <w:rFonts w:ascii="Times New Roman" w:hAnsi="Times New Roman"/>
                <w:b w:val="0"/>
                <w:i w:val="0"/>
                <w:sz w:val="24"/>
              </w:rPr>
              <w:t>100 points</w:t>
            </w:r>
          </w:p>
        </w:tc>
      </w:tr>
      <w:tr>
        <w:tc>
          <w:tcPr>
            <w:tcW w:type="dxa" w:w="2340"/>
          </w:tcPr>
          <w:p>
            <w:pPr>
              <w:spacing w:line="240" w:lineRule="auto"/>
            </w:pPr>
            <w:r/>
            <w:r>
              <w:rPr>
                <w:rFonts w:ascii="Times New Roman" w:hAnsi="Times New Roman"/>
                <w:b w:val="0"/>
                <w:i w:val="0"/>
                <w:sz w:val="24"/>
              </w:rPr>
              <w:t>Discovery motions</w:t>
            </w:r>
          </w:p>
        </w:tc>
        <w:tc>
          <w:tcPr>
            <w:tcW w:type="dxa" w:w="2340"/>
          </w:tcPr>
          <w:p>
            <w:pPr>
              <w:spacing w:line="240" w:lineRule="auto"/>
            </w:pPr>
            <w:r/>
            <w:r>
              <w:rPr>
                <w:rFonts w:ascii="Times New Roman" w:hAnsi="Times New Roman"/>
                <w:b w:val="0"/>
                <w:i w:val="0"/>
                <w:sz w:val="24"/>
              </w:rPr>
              <w:t>75% (3/4)</w:t>
            </w:r>
          </w:p>
        </w:tc>
        <w:tc>
          <w:tcPr>
            <w:tcW w:type="dxa" w:w="2340"/>
          </w:tcPr>
          <w:p>
            <w:pPr>
              <w:spacing w:line="240" w:lineRule="auto"/>
            </w:pPr>
            <w:r/>
            <w:r>
              <w:rPr>
                <w:rFonts w:ascii="Times New Roman" w:hAnsi="Times New Roman"/>
                <w:b w:val="0"/>
                <w:i w:val="0"/>
                <w:sz w:val="24"/>
              </w:rPr>
              <w:t>25% (1/4)</w:t>
            </w:r>
          </w:p>
        </w:tc>
        <w:tc>
          <w:tcPr>
            <w:tcW w:type="dxa" w:w="2340"/>
          </w:tcPr>
          <w:p>
            <w:pPr>
              <w:spacing w:line="240" w:lineRule="auto"/>
            </w:pPr>
            <w:r/>
            <w:r>
              <w:rPr>
                <w:rFonts w:ascii="Times New Roman" w:hAnsi="Times New Roman"/>
                <w:b w:val="0"/>
                <w:i w:val="0"/>
                <w:sz w:val="24"/>
              </w:rPr>
              <w:t>50 points</w:t>
            </w:r>
          </w:p>
        </w:tc>
      </w:tr>
      <w:tr>
        <w:tc>
          <w:tcPr>
            <w:tcW w:type="dxa" w:w="2340"/>
          </w:tcPr>
          <w:p>
            <w:pPr>
              <w:spacing w:line="240" w:lineRule="auto"/>
            </w:pPr>
            <w:r/>
            <w:r>
              <w:rPr>
                <w:rFonts w:ascii="Times New Roman" w:hAnsi="Times New Roman"/>
                <w:b w:val="0"/>
                <w:i w:val="0"/>
                <w:sz w:val="24"/>
              </w:rPr>
              <w:t>Evidentiary motions</w:t>
            </w:r>
          </w:p>
        </w:tc>
        <w:tc>
          <w:tcPr>
            <w:tcW w:type="dxa" w:w="2340"/>
          </w:tcPr>
          <w:p>
            <w:pPr>
              <w:spacing w:line="240" w:lineRule="auto"/>
            </w:pPr>
            <w:r/>
            <w:r>
              <w:rPr>
                <w:rFonts w:ascii="Times New Roman" w:hAnsi="Times New Roman"/>
                <w:b w:val="0"/>
                <w:i w:val="0"/>
                <w:sz w:val="24"/>
              </w:rPr>
              <w:t>83% (10/12)</w:t>
            </w:r>
          </w:p>
        </w:tc>
        <w:tc>
          <w:tcPr>
            <w:tcW w:type="dxa" w:w="2340"/>
          </w:tcPr>
          <w:p>
            <w:pPr>
              <w:spacing w:line="240" w:lineRule="auto"/>
            </w:pPr>
            <w:r/>
            <w:r>
              <w:rPr>
                <w:rFonts w:ascii="Times New Roman" w:hAnsi="Times New Roman"/>
                <w:b w:val="0"/>
                <w:i w:val="0"/>
                <w:sz w:val="24"/>
              </w:rPr>
              <w:t>10% (1/10)</w:t>
            </w:r>
          </w:p>
        </w:tc>
        <w:tc>
          <w:tcPr>
            <w:tcW w:type="dxa" w:w="2340"/>
          </w:tcPr>
          <w:p>
            <w:pPr>
              <w:spacing w:line="240" w:lineRule="auto"/>
            </w:pPr>
            <w:r/>
            <w:r>
              <w:rPr>
                <w:rFonts w:ascii="Times New Roman" w:hAnsi="Times New Roman"/>
                <w:b w:val="0"/>
                <w:i w:val="0"/>
                <w:sz w:val="24"/>
              </w:rPr>
              <w:t>73 points</w:t>
            </w:r>
          </w:p>
        </w:tc>
      </w:tr>
      <w:tr>
        <w:tc>
          <w:tcPr>
            <w:tcW w:type="dxa" w:w="2340"/>
          </w:tcPr>
          <w:p>
            <w:pPr>
              <w:spacing w:line="240" w:lineRule="auto"/>
            </w:pPr>
            <w:r/>
            <w:r>
              <w:rPr>
                <w:rFonts w:ascii="Times New Roman" w:hAnsi="Times New Roman"/>
                <w:b w:val="0"/>
                <w:i w:val="0"/>
                <w:sz w:val="24"/>
              </w:rPr>
              <w:t>Contempt/sanctions</w:t>
            </w:r>
          </w:p>
        </w:tc>
        <w:tc>
          <w:tcPr>
            <w:tcW w:type="dxa" w:w="2340"/>
          </w:tcPr>
          <w:p>
            <w:pPr>
              <w:spacing w:line="240" w:lineRule="auto"/>
            </w:pPr>
            <w:r/>
            <w:r>
              <w:rPr>
                <w:rFonts w:ascii="Times New Roman" w:hAnsi="Times New Roman"/>
                <w:b w:val="0"/>
                <w:i w:val="0"/>
                <w:sz w:val="24"/>
              </w:rPr>
              <w:t>71% (5/7)</w:t>
            </w:r>
          </w:p>
        </w:tc>
        <w:tc>
          <w:tcPr>
            <w:tcW w:type="dxa" w:w="2340"/>
          </w:tcPr>
          <w:p>
            <w:pPr>
              <w:spacing w:line="240" w:lineRule="auto"/>
            </w:pPr>
            <w:r/>
            <w:r>
              <w:rPr>
                <w:rFonts w:ascii="Times New Roman" w:hAnsi="Times New Roman"/>
                <w:b w:val="0"/>
                <w:i w:val="0"/>
                <w:sz w:val="24"/>
              </w:rPr>
              <w:t>0% (0/5)</w:t>
            </w:r>
          </w:p>
        </w:tc>
        <w:tc>
          <w:tcPr>
            <w:tcW w:type="dxa" w:w="2340"/>
          </w:tcPr>
          <w:p>
            <w:pPr>
              <w:spacing w:line="240" w:lineRule="auto"/>
            </w:pPr>
            <w:r/>
            <w:r>
              <w:rPr>
                <w:rFonts w:ascii="Times New Roman" w:hAnsi="Times New Roman"/>
                <w:b w:val="0"/>
                <w:i w:val="0"/>
                <w:sz w:val="24"/>
              </w:rPr>
              <w:t>71 points</w:t>
            </w:r>
          </w:p>
        </w:tc>
      </w:tr>
    </w:tbl>
    <w:p>
      <w:pPr>
        <w:spacing w:line="480" w:lineRule="auto" w:after="0" w:before="0"/>
      </w:pPr>
      <w:r>
        <w:rPr>
          <w:rFonts w:ascii="Times New Roman" w:hAnsi="Times New Roman"/>
          <w:b/>
          <w:i w:val="0"/>
          <w:sz w:val="24"/>
        </w:rPr>
        <w:t>Weighted Average Disparity:</w:t>
      </w:r>
      <w:r>
        <w:rPr>
          <w:rFonts w:ascii="Times New Roman" w:hAnsi="Times New Roman"/>
          <w:b w:val="0"/>
          <w:i w:val="0"/>
          <w:sz w:val="24"/>
        </w:rPr>
        <w:t xml:space="preserve"> 81.125 percentage points</w:t>
      </w:r>
    </w:p>
    <w:p>
      <w:pPr>
        <w:spacing w:line="480" w:lineRule="auto" w:after="0" w:before="0"/>
      </w:pPr>
      <w:r>
        <w:rPr>
          <w:rFonts w:ascii="Times New Roman" w:hAnsi="Times New Roman"/>
          <w:b/>
          <w:i w:val="0"/>
          <w:sz w:val="24"/>
        </w:rPr>
        <w:t>Correlation Analysis:</w:t>
      </w:r>
      <w:r>
        <w:rPr>
          <w:rFonts w:ascii="Times New Roman" w:hAnsi="Times New Roman"/>
          <w:b w:val="0"/>
          <w:i w:val="0"/>
          <w:sz w:val="24"/>
        </w:rPr>
        <w:t xml:space="preserve"> The success rate disparity remains consistent across all motion categories, with no category showing parity or Father-favoring outcomes. This consistency across diverse motion types demonstrates the bias is systemic, not case-specific or issue-specific.</w:t>
      </w:r>
    </w:p>
    <w:p>
      <w:pPr>
        <w:pStyle w:val="Heading3"/>
      </w:pPr>
      <w:r>
        <w:rPr>
          <w:rFonts w:ascii="Times New Roman" w:hAnsi="Times New Roman"/>
        </w:rPr>
        <w:t>C. Evidence Admission Analysis by Category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Evidence Type</w:t>
            </w:r>
          </w:p>
        </w:tc>
        <w:tc>
          <w:tcPr>
            <w:tcW w:type="dxa" w:w="2340"/>
          </w:tcPr>
          <w:p>
            <w:pPr>
              <w:spacing w:line="240" w:lineRule="auto"/>
            </w:pPr>
            <w:r/>
            <w:r>
              <w:rPr>
                <w:rFonts w:ascii="Times New Roman" w:hAnsi="Times New Roman"/>
                <w:b/>
                <w:sz w:val="24"/>
              </w:rPr>
              <w:t>Mother Admitted</w:t>
            </w:r>
          </w:p>
        </w:tc>
        <w:tc>
          <w:tcPr>
            <w:tcW w:type="dxa" w:w="2340"/>
          </w:tcPr>
          <w:p>
            <w:pPr>
              <w:spacing w:line="240" w:lineRule="auto"/>
            </w:pPr>
            <w:r/>
            <w:r>
              <w:rPr>
                <w:rFonts w:ascii="Times New Roman" w:hAnsi="Times New Roman"/>
                <w:b/>
                <w:sz w:val="24"/>
              </w:rPr>
              <w:t>Father Admitted</w:t>
            </w:r>
          </w:p>
        </w:tc>
        <w:tc>
          <w:tcPr>
            <w:tcW w:type="dxa" w:w="2340"/>
          </w:tcPr>
          <w:p>
            <w:pPr>
              <w:spacing w:line="240" w:lineRule="auto"/>
            </w:pPr>
            <w:r/>
            <w:r>
              <w:rPr>
                <w:rFonts w:ascii="Times New Roman" w:hAnsi="Times New Roman"/>
                <w:b/>
                <w:sz w:val="24"/>
              </w:rPr>
              <w:t>Disparity</w:t>
            </w:r>
          </w:p>
        </w:tc>
      </w:tr>
      <w:tr>
        <w:tc>
          <w:tcPr>
            <w:tcW w:type="dxa" w:w="2340"/>
          </w:tcPr>
          <w:p>
            <w:pPr>
              <w:spacing w:line="240" w:lineRule="auto"/>
            </w:pPr>
            <w:r/>
            <w:r>
              <w:rPr>
                <w:rFonts w:ascii="Times New Roman" w:hAnsi="Times New Roman"/>
                <w:b w:val="0"/>
                <w:i w:val="0"/>
                <w:sz w:val="24"/>
              </w:rPr>
              <w:t>Documentary evidence</w:t>
            </w:r>
          </w:p>
        </w:tc>
        <w:tc>
          <w:tcPr>
            <w:tcW w:type="dxa" w:w="2340"/>
          </w:tcPr>
          <w:p>
            <w:pPr>
              <w:spacing w:line="240" w:lineRule="auto"/>
            </w:pPr>
            <w:r/>
            <w:r>
              <w:rPr>
                <w:rFonts w:ascii="Times New Roman" w:hAnsi="Times New Roman"/>
                <w:b w:val="0"/>
                <w:i w:val="0"/>
                <w:sz w:val="24"/>
              </w:rPr>
              <w:t>98% (89/91)</w:t>
            </w:r>
          </w:p>
        </w:tc>
        <w:tc>
          <w:tcPr>
            <w:tcW w:type="dxa" w:w="2340"/>
          </w:tcPr>
          <w:p>
            <w:pPr>
              <w:spacing w:line="240" w:lineRule="auto"/>
            </w:pPr>
            <w:r/>
            <w:r>
              <w:rPr>
                <w:rFonts w:ascii="Times New Roman" w:hAnsi="Times New Roman"/>
                <w:b w:val="0"/>
                <w:i w:val="0"/>
                <w:sz w:val="24"/>
              </w:rPr>
              <w:t>42% (28/67)</w:t>
            </w:r>
          </w:p>
        </w:tc>
        <w:tc>
          <w:tcPr>
            <w:tcW w:type="dxa" w:w="2340"/>
          </w:tcPr>
          <w:p>
            <w:pPr>
              <w:spacing w:line="240" w:lineRule="auto"/>
            </w:pPr>
            <w:r/>
            <w:r>
              <w:rPr>
                <w:rFonts w:ascii="Times New Roman" w:hAnsi="Times New Roman"/>
                <w:b w:val="0"/>
                <w:i w:val="0"/>
                <w:sz w:val="24"/>
              </w:rPr>
              <w:t>56 points</w:t>
            </w:r>
          </w:p>
        </w:tc>
      </w:tr>
      <w:tr>
        <w:tc>
          <w:tcPr>
            <w:tcW w:type="dxa" w:w="2340"/>
          </w:tcPr>
          <w:p>
            <w:pPr>
              <w:spacing w:line="240" w:lineRule="auto"/>
            </w:pPr>
            <w:r/>
            <w:r>
              <w:rPr>
                <w:rFonts w:ascii="Times New Roman" w:hAnsi="Times New Roman"/>
                <w:b w:val="0"/>
                <w:i w:val="0"/>
                <w:sz w:val="24"/>
              </w:rPr>
              <w:t>Text/email messages</w:t>
            </w:r>
          </w:p>
        </w:tc>
        <w:tc>
          <w:tcPr>
            <w:tcW w:type="dxa" w:w="2340"/>
          </w:tcPr>
          <w:p>
            <w:pPr>
              <w:spacing w:line="240" w:lineRule="auto"/>
            </w:pPr>
            <w:r/>
            <w:r>
              <w:rPr>
                <w:rFonts w:ascii="Times New Roman" w:hAnsi="Times New Roman"/>
                <w:b w:val="0"/>
                <w:i w:val="0"/>
                <w:sz w:val="24"/>
              </w:rPr>
              <w:t>93% (52/56)</w:t>
            </w:r>
          </w:p>
        </w:tc>
        <w:tc>
          <w:tcPr>
            <w:tcW w:type="dxa" w:w="2340"/>
          </w:tcPr>
          <w:p>
            <w:pPr>
              <w:spacing w:line="240" w:lineRule="auto"/>
            </w:pPr>
            <w:r/>
            <w:r>
              <w:rPr>
                <w:rFonts w:ascii="Times New Roman" w:hAnsi="Times New Roman"/>
                <w:b w:val="0"/>
                <w:i w:val="0"/>
                <w:sz w:val="24"/>
              </w:rPr>
              <w:t>18% (11/62)</w:t>
            </w:r>
          </w:p>
        </w:tc>
        <w:tc>
          <w:tcPr>
            <w:tcW w:type="dxa" w:w="2340"/>
          </w:tcPr>
          <w:p>
            <w:pPr>
              <w:spacing w:line="240" w:lineRule="auto"/>
            </w:pPr>
            <w:r/>
            <w:r>
              <w:rPr>
                <w:rFonts w:ascii="Times New Roman" w:hAnsi="Times New Roman"/>
                <w:b w:val="0"/>
                <w:i w:val="0"/>
                <w:sz w:val="24"/>
              </w:rPr>
              <w:t>75 points</w:t>
            </w:r>
          </w:p>
        </w:tc>
      </w:tr>
      <w:tr>
        <w:tc>
          <w:tcPr>
            <w:tcW w:type="dxa" w:w="2340"/>
          </w:tcPr>
          <w:p>
            <w:pPr>
              <w:spacing w:line="240" w:lineRule="auto"/>
            </w:pPr>
            <w:r/>
            <w:r>
              <w:rPr>
                <w:rFonts w:ascii="Times New Roman" w:hAnsi="Times New Roman"/>
                <w:b w:val="0"/>
                <w:i w:val="0"/>
                <w:sz w:val="24"/>
              </w:rPr>
              <w:t>Witness testimony</w:t>
            </w:r>
          </w:p>
        </w:tc>
        <w:tc>
          <w:tcPr>
            <w:tcW w:type="dxa" w:w="2340"/>
          </w:tcPr>
          <w:p>
            <w:pPr>
              <w:spacing w:line="240" w:lineRule="auto"/>
            </w:pPr>
            <w:r/>
            <w:r>
              <w:rPr>
                <w:rFonts w:ascii="Times New Roman" w:hAnsi="Times New Roman"/>
                <w:b w:val="0"/>
                <w:i w:val="0"/>
                <w:sz w:val="24"/>
              </w:rPr>
              <w:t>91% (21/23)</w:t>
            </w:r>
          </w:p>
        </w:tc>
        <w:tc>
          <w:tcPr>
            <w:tcW w:type="dxa" w:w="2340"/>
          </w:tcPr>
          <w:p>
            <w:pPr>
              <w:spacing w:line="240" w:lineRule="auto"/>
            </w:pPr>
            <w:r/>
            <w:r>
              <w:rPr>
                <w:rFonts w:ascii="Times New Roman" w:hAnsi="Times New Roman"/>
                <w:b w:val="0"/>
                <w:i w:val="0"/>
                <w:sz w:val="24"/>
              </w:rPr>
              <w:t>35% (9/26)</w:t>
            </w:r>
          </w:p>
        </w:tc>
        <w:tc>
          <w:tcPr>
            <w:tcW w:type="dxa" w:w="2340"/>
          </w:tcPr>
          <w:p>
            <w:pPr>
              <w:spacing w:line="240" w:lineRule="auto"/>
            </w:pPr>
            <w:r/>
            <w:r>
              <w:rPr>
                <w:rFonts w:ascii="Times New Roman" w:hAnsi="Times New Roman"/>
                <w:b w:val="0"/>
                <w:i w:val="0"/>
                <w:sz w:val="24"/>
              </w:rPr>
              <w:t>56 points</w:t>
            </w:r>
          </w:p>
        </w:tc>
      </w:tr>
      <w:tr>
        <w:tc>
          <w:tcPr>
            <w:tcW w:type="dxa" w:w="2340"/>
          </w:tcPr>
          <w:p>
            <w:pPr>
              <w:spacing w:line="240" w:lineRule="auto"/>
            </w:pPr>
            <w:r/>
            <w:r>
              <w:rPr>
                <w:rFonts w:ascii="Times New Roman" w:hAnsi="Times New Roman"/>
                <w:b w:val="0"/>
                <w:i w:val="0"/>
                <w:sz w:val="24"/>
              </w:rPr>
              <w:t>Expert testimony</w:t>
            </w:r>
          </w:p>
        </w:tc>
        <w:tc>
          <w:tcPr>
            <w:tcW w:type="dxa" w:w="2340"/>
          </w:tcPr>
          <w:p>
            <w:pPr>
              <w:spacing w:line="240" w:lineRule="auto"/>
            </w:pPr>
            <w:r/>
            <w:r>
              <w:rPr>
                <w:rFonts w:ascii="Times New Roman" w:hAnsi="Times New Roman"/>
                <w:b w:val="0"/>
                <w:i w:val="0"/>
                <w:sz w:val="24"/>
              </w:rPr>
              <w:t>100% (5/5)</w:t>
            </w:r>
          </w:p>
        </w:tc>
        <w:tc>
          <w:tcPr>
            <w:tcW w:type="dxa" w:w="2340"/>
          </w:tcPr>
          <w:p>
            <w:pPr>
              <w:spacing w:line="240" w:lineRule="auto"/>
            </w:pPr>
            <w:r/>
            <w:r>
              <w:rPr>
                <w:rFonts w:ascii="Times New Roman" w:hAnsi="Times New Roman"/>
                <w:b w:val="0"/>
                <w:i w:val="0"/>
                <w:sz w:val="24"/>
              </w:rPr>
              <w:t>20% (1/5)</w:t>
            </w:r>
          </w:p>
        </w:tc>
        <w:tc>
          <w:tcPr>
            <w:tcW w:type="dxa" w:w="2340"/>
          </w:tcPr>
          <w:p>
            <w:pPr>
              <w:spacing w:line="240" w:lineRule="auto"/>
            </w:pPr>
            <w:r/>
            <w:r>
              <w:rPr>
                <w:rFonts w:ascii="Times New Roman" w:hAnsi="Times New Roman"/>
                <w:b w:val="0"/>
                <w:i w:val="0"/>
                <w:sz w:val="24"/>
              </w:rPr>
              <w:t>80 points</w:t>
            </w:r>
          </w:p>
        </w:tc>
      </w:tr>
      <w:tr>
        <w:tc>
          <w:tcPr>
            <w:tcW w:type="dxa" w:w="2340"/>
          </w:tcPr>
          <w:p>
            <w:pPr>
              <w:spacing w:line="240" w:lineRule="auto"/>
            </w:pPr>
            <w:r/>
            <w:r>
              <w:rPr>
                <w:rFonts w:ascii="Times New Roman" w:hAnsi="Times New Roman"/>
                <w:b w:val="0"/>
                <w:i w:val="0"/>
                <w:sz w:val="24"/>
              </w:rPr>
              <w:t>Photographic evidence</w:t>
            </w:r>
          </w:p>
        </w:tc>
        <w:tc>
          <w:tcPr>
            <w:tcW w:type="dxa" w:w="2340"/>
          </w:tcPr>
          <w:p>
            <w:pPr>
              <w:spacing w:line="240" w:lineRule="auto"/>
            </w:pPr>
            <w:r/>
            <w:r>
              <w:rPr>
                <w:rFonts w:ascii="Times New Roman" w:hAnsi="Times New Roman"/>
                <w:b w:val="0"/>
                <w:i w:val="0"/>
                <w:sz w:val="24"/>
              </w:rPr>
              <w:t>96% (24/25)</w:t>
            </w:r>
          </w:p>
        </w:tc>
        <w:tc>
          <w:tcPr>
            <w:tcW w:type="dxa" w:w="2340"/>
          </w:tcPr>
          <w:p>
            <w:pPr>
              <w:spacing w:line="240" w:lineRule="auto"/>
            </w:pPr>
            <w:r/>
            <w:r>
              <w:rPr>
                <w:rFonts w:ascii="Times New Roman" w:hAnsi="Times New Roman"/>
                <w:b w:val="0"/>
                <w:i w:val="0"/>
                <w:sz w:val="24"/>
              </w:rPr>
              <w:t>55% (6/11)</w:t>
            </w:r>
          </w:p>
        </w:tc>
        <w:tc>
          <w:tcPr>
            <w:tcW w:type="dxa" w:w="2340"/>
          </w:tcPr>
          <w:p>
            <w:pPr>
              <w:spacing w:line="240" w:lineRule="auto"/>
            </w:pPr>
            <w:r/>
            <w:r>
              <w:rPr>
                <w:rFonts w:ascii="Times New Roman" w:hAnsi="Times New Roman"/>
                <w:b w:val="0"/>
                <w:i w:val="0"/>
                <w:sz w:val="24"/>
              </w:rPr>
              <w:t>41 points</w:t>
            </w:r>
          </w:p>
        </w:tc>
      </w:tr>
      <w:tr>
        <w:tc>
          <w:tcPr>
            <w:tcW w:type="dxa" w:w="2340"/>
          </w:tcPr>
          <w:p>
            <w:pPr>
              <w:spacing w:line="240" w:lineRule="auto"/>
            </w:pPr>
            <w:r/>
            <w:r>
              <w:rPr>
                <w:rFonts w:ascii="Times New Roman" w:hAnsi="Times New Roman"/>
                <w:b w:val="0"/>
                <w:i w:val="0"/>
                <w:sz w:val="24"/>
              </w:rPr>
              <w:t>Medical records</w:t>
            </w:r>
          </w:p>
        </w:tc>
        <w:tc>
          <w:tcPr>
            <w:tcW w:type="dxa" w:w="2340"/>
          </w:tcPr>
          <w:p>
            <w:pPr>
              <w:spacing w:line="240" w:lineRule="auto"/>
            </w:pPr>
            <w:r/>
            <w:r>
              <w:rPr>
                <w:rFonts w:ascii="Times New Roman" w:hAnsi="Times New Roman"/>
                <w:b w:val="0"/>
                <w:i w:val="0"/>
                <w:sz w:val="24"/>
              </w:rPr>
              <w:t>100% (12/12)</w:t>
            </w:r>
          </w:p>
        </w:tc>
        <w:tc>
          <w:tcPr>
            <w:tcW w:type="dxa" w:w="2340"/>
          </w:tcPr>
          <w:p>
            <w:pPr>
              <w:spacing w:line="240" w:lineRule="auto"/>
            </w:pPr>
            <w:r/>
            <w:r>
              <w:rPr>
                <w:rFonts w:ascii="Times New Roman" w:hAnsi="Times New Roman"/>
                <w:b w:val="0"/>
                <w:i w:val="0"/>
                <w:sz w:val="24"/>
              </w:rPr>
              <w:t>25% (3/12)</w:t>
            </w:r>
          </w:p>
        </w:tc>
        <w:tc>
          <w:tcPr>
            <w:tcW w:type="dxa" w:w="2340"/>
          </w:tcPr>
          <w:p>
            <w:pPr>
              <w:spacing w:line="240" w:lineRule="auto"/>
            </w:pPr>
            <w:r/>
            <w:r>
              <w:rPr>
                <w:rFonts w:ascii="Times New Roman" w:hAnsi="Times New Roman"/>
                <w:b w:val="0"/>
                <w:i w:val="0"/>
                <w:sz w:val="24"/>
              </w:rPr>
              <w:t>75 points</w:t>
            </w:r>
          </w:p>
        </w:tc>
      </w:tr>
      <w:tr>
        <w:tc>
          <w:tcPr>
            <w:tcW w:type="dxa" w:w="2340"/>
          </w:tcPr>
          <w:p>
            <w:pPr>
              <w:spacing w:line="240" w:lineRule="auto"/>
            </w:pPr>
            <w:r/>
            <w:r>
              <w:rPr>
                <w:rFonts w:ascii="Times New Roman" w:hAnsi="Times New Roman"/>
                <w:b w:val="0"/>
                <w:i w:val="0"/>
                <w:sz w:val="24"/>
              </w:rPr>
              <w:t>Police reports</w:t>
            </w:r>
          </w:p>
        </w:tc>
        <w:tc>
          <w:tcPr>
            <w:tcW w:type="dxa" w:w="2340"/>
          </w:tcPr>
          <w:p>
            <w:pPr>
              <w:spacing w:line="240" w:lineRule="auto"/>
            </w:pPr>
            <w:r/>
            <w:r>
              <w:rPr>
                <w:rFonts w:ascii="Times New Roman" w:hAnsi="Times New Roman"/>
                <w:b w:val="0"/>
                <w:i w:val="0"/>
                <w:sz w:val="24"/>
              </w:rPr>
              <w:t>83% (5/6)</w:t>
            </w:r>
          </w:p>
        </w:tc>
        <w:tc>
          <w:tcPr>
            <w:tcW w:type="dxa" w:w="2340"/>
          </w:tcPr>
          <w:p>
            <w:pPr>
              <w:spacing w:line="240" w:lineRule="auto"/>
            </w:pPr>
            <w:r/>
            <w:r>
              <w:rPr>
                <w:rFonts w:ascii="Times New Roman" w:hAnsi="Times New Roman"/>
                <w:b w:val="0"/>
                <w:i w:val="0"/>
                <w:sz w:val="24"/>
              </w:rPr>
              <w:t>0% (0/8)</w:t>
            </w:r>
          </w:p>
        </w:tc>
        <w:tc>
          <w:tcPr>
            <w:tcW w:type="dxa" w:w="2340"/>
          </w:tcPr>
          <w:p>
            <w:pPr>
              <w:spacing w:line="240" w:lineRule="auto"/>
            </w:pPr>
            <w:r/>
            <w:r>
              <w:rPr>
                <w:rFonts w:ascii="Times New Roman" w:hAnsi="Times New Roman"/>
                <w:b w:val="0"/>
                <w:i w:val="0"/>
                <w:sz w:val="24"/>
              </w:rPr>
              <w:t>83 points</w:t>
            </w:r>
          </w:p>
        </w:tc>
      </w:tr>
    </w:tbl>
    <w:p>
      <w:pPr>
        <w:spacing w:line="480" w:lineRule="auto" w:after="0" w:before="0"/>
      </w:pPr>
      <w:r>
        <w:rPr>
          <w:rFonts w:ascii="Times New Roman" w:hAnsi="Times New Roman"/>
          <w:b/>
          <w:i w:val="0"/>
          <w:sz w:val="24"/>
        </w:rPr>
        <w:t>Overall Admission Rates:</w:t>
      </w:r>
      <w:r>
        <w:rPr>
          <w:rFonts w:ascii="Times New Roman" w:hAnsi="Times New Roman"/>
          <w:b w:val="0"/>
          <w:i w:val="0"/>
          <w:sz w:val="24"/>
        </w:rPr>
        <w:t xml:space="preserve"> - </w:t>
      </w:r>
      <w:r>
        <w:rPr>
          <w:rFonts w:ascii="Times New Roman" w:hAnsi="Times New Roman"/>
          <w:b/>
          <w:i w:val="0"/>
          <w:sz w:val="24"/>
        </w:rPr>
        <w:t>Mother:</w:t>
      </w:r>
      <w:r>
        <w:rPr>
          <w:rFonts w:ascii="Times New Roman" w:hAnsi="Times New Roman"/>
          <w:b w:val="0"/>
          <w:i w:val="0"/>
          <w:sz w:val="24"/>
        </w:rPr>
        <w:t xml:space="preserve"> 95% (156 of 164 items) - </w:t>
      </w:r>
      <w:r>
        <w:rPr>
          <w:rFonts w:ascii="Times New Roman" w:hAnsi="Times New Roman"/>
          <w:b/>
          <w:i w:val="0"/>
          <w:sz w:val="24"/>
        </w:rPr>
        <w:t>Father:</w:t>
      </w:r>
      <w:r>
        <w:rPr>
          <w:rFonts w:ascii="Times New Roman" w:hAnsi="Times New Roman"/>
          <w:b w:val="0"/>
          <w:i w:val="0"/>
          <w:sz w:val="24"/>
        </w:rPr>
        <w:t xml:space="preserve"> 35% (42 of 120 items) - </w:t>
      </w:r>
      <w:r>
        <w:rPr>
          <w:rFonts w:ascii="Times New Roman" w:hAnsi="Times New Roman"/>
          <w:b/>
          <w:i w:val="0"/>
          <w:sz w:val="24"/>
        </w:rPr>
        <w:t>Disparity:</w:t>
      </w:r>
      <w:r>
        <w:rPr>
          <w:rFonts w:ascii="Times New Roman" w:hAnsi="Times New Roman"/>
          <w:b w:val="0"/>
          <w:i w:val="0"/>
          <w:sz w:val="24"/>
        </w:rPr>
        <w:t xml:space="preserve"> 60 percentage points</w:t>
      </w:r>
    </w:p>
    <w:p>
      <w:pPr>
        <w:spacing w:line="480" w:lineRule="auto" w:after="0" w:before="0"/>
      </w:pPr>
      <w:r>
        <w:rPr>
          <w:rFonts w:ascii="Times New Roman" w:hAnsi="Times New Roman"/>
          <w:b/>
          <w:i w:val="0"/>
          <w:sz w:val="24"/>
        </w:rPr>
        <w:t>Hearsay Objection Patterns:</w:t>
      </w:r>
      <w:r>
        <w:rPr>
          <w:rFonts w:ascii="Times New Roman" w:hAnsi="Times New Roman"/>
          <w:b w:val="0"/>
          <w:i w:val="0"/>
          <w:sz w:val="24"/>
        </w:rPr>
        <w:t xml:space="preserve"> - Hearsay objections against Mother's evidence: 18 raised, 2 sustained (11% sustained rate) - Hearsay objections against Father's evidence: 34 raised, 31 sustained (91% sustained rate) - </w:t>
      </w:r>
      <w:r>
        <w:rPr>
          <w:rFonts w:ascii="Times New Roman" w:hAnsi="Times New Roman"/>
          <w:b/>
          <w:i w:val="0"/>
          <w:sz w:val="24"/>
        </w:rPr>
        <w:t>Disparity:</w:t>
      </w:r>
      <w:r>
        <w:rPr>
          <w:rFonts w:ascii="Times New Roman" w:hAnsi="Times New Roman"/>
          <w:b w:val="0"/>
          <w:i w:val="0"/>
          <w:sz w:val="24"/>
        </w:rPr>
        <w:t xml:space="preserve"> 80 percentage points in objection sustaining rate</w:t>
      </w:r>
    </w:p>
    <w:p>
      <w:pPr>
        <w:spacing w:line="480" w:lineRule="auto" w:after="0" w:before="0"/>
      </w:pPr>
      <w:r>
        <w:rPr>
          <w:rFonts w:ascii="Times New Roman" w:hAnsi="Times New Roman"/>
          <w:b/>
          <w:i w:val="0"/>
          <w:sz w:val="24"/>
        </w:rPr>
        <w:t>Foundation Objection Patterns:</w:t>
      </w:r>
      <w:r>
        <w:rPr>
          <w:rFonts w:ascii="Times New Roman" w:hAnsi="Times New Roman"/>
          <w:b w:val="0"/>
          <w:i w:val="0"/>
          <w:sz w:val="24"/>
        </w:rPr>
        <w:t xml:space="preserve"> - Foundation objections against Mother's evidence: 12 raised, 1 sustained (8% sustained rate) - Foundation objections against Father's evidence: 28 raised, 23 sustained (82% sustained rate) - </w:t>
      </w:r>
      <w:r>
        <w:rPr>
          <w:rFonts w:ascii="Times New Roman" w:hAnsi="Times New Roman"/>
          <w:b/>
          <w:i w:val="0"/>
          <w:sz w:val="24"/>
        </w:rPr>
        <w:t>Disparity:</w:t>
      </w:r>
      <w:r>
        <w:rPr>
          <w:rFonts w:ascii="Times New Roman" w:hAnsi="Times New Roman"/>
          <w:b w:val="0"/>
          <w:i w:val="0"/>
          <w:sz w:val="24"/>
        </w:rPr>
        <w:t xml:space="preserve"> 74 percentage points</w:t>
      </w:r>
    </w:p>
    <w:p>
      <w:pPr>
        <w:pStyle w:val="Heading3"/>
      </w:pPr>
      <w:r>
        <w:rPr>
          <w:rFonts w:ascii="Times New Roman" w:hAnsi="Times New Roman"/>
        </w:rPr>
        <w:t>D. Hearing Time Allocation Analysis</w:t>
      </w:r>
    </w:p>
    <w:p>
      <w:pPr>
        <w:spacing w:line="480" w:lineRule="auto" w:after="0" w:before="0"/>
      </w:pPr>
      <w:r>
        <w:rPr>
          <w:rFonts w:ascii="Times New Roman" w:hAnsi="Times New Roman"/>
          <w:b w:val="0"/>
          <w:i w:val="0"/>
          <w:sz w:val="24"/>
        </w:rPr>
        <w:t>Analysis of 23 substantive hearings reveals systematic time allocation favoring Mother: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Hearing Type</w:t>
            </w:r>
          </w:p>
        </w:tc>
        <w:tc>
          <w:tcPr>
            <w:tcW w:type="dxa" w:w="2340"/>
          </w:tcPr>
          <w:p>
            <w:pPr>
              <w:spacing w:line="240" w:lineRule="auto"/>
            </w:pPr>
            <w:r/>
            <w:r>
              <w:rPr>
                <w:rFonts w:ascii="Times New Roman" w:hAnsi="Times New Roman"/>
                <w:b/>
                <w:sz w:val="24"/>
              </w:rPr>
              <w:t>Avg Time - Mother</w:t>
            </w:r>
          </w:p>
        </w:tc>
        <w:tc>
          <w:tcPr>
            <w:tcW w:type="dxa" w:w="2340"/>
          </w:tcPr>
          <w:p>
            <w:pPr>
              <w:spacing w:line="240" w:lineRule="auto"/>
            </w:pPr>
            <w:r/>
            <w:r>
              <w:rPr>
                <w:rFonts w:ascii="Times New Roman" w:hAnsi="Times New Roman"/>
                <w:b/>
                <w:sz w:val="24"/>
              </w:rPr>
              <w:t>Avg Time - Father</w:t>
            </w:r>
          </w:p>
        </w:tc>
        <w:tc>
          <w:tcPr>
            <w:tcW w:type="dxa" w:w="2340"/>
          </w:tcPr>
          <w:p>
            <w:pPr>
              <w:spacing w:line="240" w:lineRule="auto"/>
            </w:pPr>
            <w:r/>
            <w:r>
              <w:rPr>
                <w:rFonts w:ascii="Times New Roman" w:hAnsi="Times New Roman"/>
                <w:b/>
                <w:sz w:val="24"/>
              </w:rPr>
              <w:t>Ratio</w:t>
            </w:r>
          </w:p>
        </w:tc>
      </w:tr>
      <w:tr>
        <w:tc>
          <w:tcPr>
            <w:tcW w:type="dxa" w:w="2340"/>
          </w:tcPr>
          <w:p>
            <w:pPr>
              <w:spacing w:line="240" w:lineRule="auto"/>
            </w:pPr>
            <w:r/>
            <w:r>
              <w:rPr>
                <w:rFonts w:ascii="Times New Roman" w:hAnsi="Times New Roman"/>
                <w:b w:val="0"/>
                <w:i w:val="0"/>
                <w:sz w:val="24"/>
              </w:rPr>
              <w:t>Argument presentation</w:t>
            </w:r>
          </w:p>
        </w:tc>
        <w:tc>
          <w:tcPr>
            <w:tcW w:type="dxa" w:w="2340"/>
          </w:tcPr>
          <w:p>
            <w:pPr>
              <w:spacing w:line="240" w:lineRule="auto"/>
            </w:pPr>
            <w:r/>
            <w:r>
              <w:rPr>
                <w:rFonts w:ascii="Times New Roman" w:hAnsi="Times New Roman"/>
                <w:b w:val="0"/>
                <w:i w:val="0"/>
                <w:sz w:val="24"/>
              </w:rPr>
              <w:t>34.2 minutes</w:t>
            </w:r>
          </w:p>
        </w:tc>
        <w:tc>
          <w:tcPr>
            <w:tcW w:type="dxa" w:w="2340"/>
          </w:tcPr>
          <w:p>
            <w:pPr>
              <w:spacing w:line="240" w:lineRule="auto"/>
            </w:pPr>
            <w:r/>
            <w:r>
              <w:rPr>
                <w:rFonts w:ascii="Times New Roman" w:hAnsi="Times New Roman"/>
                <w:b w:val="0"/>
                <w:i w:val="0"/>
                <w:sz w:val="24"/>
              </w:rPr>
              <w:t>18.7 minutes</w:t>
            </w:r>
          </w:p>
        </w:tc>
        <w:tc>
          <w:tcPr>
            <w:tcW w:type="dxa" w:w="2340"/>
          </w:tcPr>
          <w:p>
            <w:pPr>
              <w:spacing w:line="240" w:lineRule="auto"/>
            </w:pPr>
            <w:r/>
            <w:r>
              <w:rPr>
                <w:rFonts w:ascii="Times New Roman" w:hAnsi="Times New Roman"/>
                <w:b w:val="0"/>
                <w:i w:val="0"/>
                <w:sz w:val="24"/>
              </w:rPr>
              <w:t>1.83:1</w:t>
            </w:r>
          </w:p>
        </w:tc>
      </w:tr>
      <w:tr>
        <w:tc>
          <w:tcPr>
            <w:tcW w:type="dxa" w:w="2340"/>
          </w:tcPr>
          <w:p>
            <w:pPr>
              <w:spacing w:line="240" w:lineRule="auto"/>
            </w:pPr>
            <w:r/>
            <w:r>
              <w:rPr>
                <w:rFonts w:ascii="Times New Roman" w:hAnsi="Times New Roman"/>
                <w:b w:val="0"/>
                <w:i w:val="0"/>
                <w:sz w:val="24"/>
              </w:rPr>
              <w:t>Witness examination</w:t>
            </w:r>
          </w:p>
        </w:tc>
        <w:tc>
          <w:tcPr>
            <w:tcW w:type="dxa" w:w="2340"/>
          </w:tcPr>
          <w:p>
            <w:pPr>
              <w:spacing w:line="240" w:lineRule="auto"/>
            </w:pPr>
            <w:r/>
            <w:r>
              <w:rPr>
                <w:rFonts w:ascii="Times New Roman" w:hAnsi="Times New Roman"/>
                <w:b w:val="0"/>
                <w:i w:val="0"/>
                <w:sz w:val="24"/>
              </w:rPr>
              <w:t>42.8 minutes</w:t>
            </w:r>
          </w:p>
        </w:tc>
        <w:tc>
          <w:tcPr>
            <w:tcW w:type="dxa" w:w="2340"/>
          </w:tcPr>
          <w:p>
            <w:pPr>
              <w:spacing w:line="240" w:lineRule="auto"/>
            </w:pPr>
            <w:r/>
            <w:r>
              <w:rPr>
                <w:rFonts w:ascii="Times New Roman" w:hAnsi="Times New Roman"/>
                <w:b w:val="0"/>
                <w:i w:val="0"/>
                <w:sz w:val="24"/>
              </w:rPr>
              <w:t>23.1 minutes</w:t>
            </w:r>
          </w:p>
        </w:tc>
        <w:tc>
          <w:tcPr>
            <w:tcW w:type="dxa" w:w="2340"/>
          </w:tcPr>
          <w:p>
            <w:pPr>
              <w:spacing w:line="240" w:lineRule="auto"/>
            </w:pPr>
            <w:r/>
            <w:r>
              <w:rPr>
                <w:rFonts w:ascii="Times New Roman" w:hAnsi="Times New Roman"/>
                <w:b w:val="0"/>
                <w:i w:val="0"/>
                <w:sz w:val="24"/>
              </w:rPr>
              <w:t>1.85:1</w:t>
            </w:r>
          </w:p>
        </w:tc>
      </w:tr>
      <w:tr>
        <w:tc>
          <w:tcPr>
            <w:tcW w:type="dxa" w:w="2340"/>
          </w:tcPr>
          <w:p>
            <w:pPr>
              <w:spacing w:line="240" w:lineRule="auto"/>
            </w:pPr>
            <w:r/>
            <w:r>
              <w:rPr>
                <w:rFonts w:ascii="Times New Roman" w:hAnsi="Times New Roman"/>
                <w:b w:val="0"/>
                <w:i w:val="0"/>
                <w:sz w:val="24"/>
              </w:rPr>
              <w:t>Evidence proffer</w:t>
            </w:r>
          </w:p>
        </w:tc>
        <w:tc>
          <w:tcPr>
            <w:tcW w:type="dxa" w:w="2340"/>
          </w:tcPr>
          <w:p>
            <w:pPr>
              <w:spacing w:line="240" w:lineRule="auto"/>
            </w:pPr>
            <w:r/>
            <w:r>
              <w:rPr>
                <w:rFonts w:ascii="Times New Roman" w:hAnsi="Times New Roman"/>
                <w:b w:val="0"/>
                <w:i w:val="0"/>
                <w:sz w:val="24"/>
              </w:rPr>
              <w:t>28.5 minutes</w:t>
            </w:r>
          </w:p>
        </w:tc>
        <w:tc>
          <w:tcPr>
            <w:tcW w:type="dxa" w:w="2340"/>
          </w:tcPr>
          <w:p>
            <w:pPr>
              <w:spacing w:line="240" w:lineRule="auto"/>
            </w:pPr>
            <w:r/>
            <w:r>
              <w:rPr>
                <w:rFonts w:ascii="Times New Roman" w:hAnsi="Times New Roman"/>
                <w:b w:val="0"/>
                <w:i w:val="0"/>
                <w:sz w:val="24"/>
              </w:rPr>
              <w:t>12.4 minutes</w:t>
            </w:r>
          </w:p>
        </w:tc>
        <w:tc>
          <w:tcPr>
            <w:tcW w:type="dxa" w:w="2340"/>
          </w:tcPr>
          <w:p>
            <w:pPr>
              <w:spacing w:line="240" w:lineRule="auto"/>
            </w:pPr>
            <w:r/>
            <w:r>
              <w:rPr>
                <w:rFonts w:ascii="Times New Roman" w:hAnsi="Times New Roman"/>
                <w:b w:val="0"/>
                <w:i w:val="0"/>
                <w:sz w:val="24"/>
              </w:rPr>
              <w:t>2.30:1</w:t>
            </w:r>
          </w:p>
        </w:tc>
      </w:tr>
      <w:tr>
        <w:tc>
          <w:tcPr>
            <w:tcW w:type="dxa" w:w="2340"/>
          </w:tcPr>
          <w:p>
            <w:pPr>
              <w:spacing w:line="240" w:lineRule="auto"/>
            </w:pPr>
            <w:r/>
            <w:r>
              <w:rPr>
                <w:rFonts w:ascii="Times New Roman" w:hAnsi="Times New Roman"/>
                <w:b w:val="0"/>
                <w:i w:val="0"/>
                <w:sz w:val="24"/>
              </w:rPr>
              <w:t>Rebuttal</w:t>
            </w:r>
          </w:p>
        </w:tc>
        <w:tc>
          <w:tcPr>
            <w:tcW w:type="dxa" w:w="2340"/>
          </w:tcPr>
          <w:p>
            <w:pPr>
              <w:spacing w:line="240" w:lineRule="auto"/>
            </w:pPr>
            <w:r/>
            <w:r>
              <w:rPr>
                <w:rFonts w:ascii="Times New Roman" w:hAnsi="Times New Roman"/>
                <w:b w:val="0"/>
                <w:i w:val="0"/>
                <w:sz w:val="24"/>
              </w:rPr>
              <w:t>16.3 minutes</w:t>
            </w:r>
          </w:p>
        </w:tc>
        <w:tc>
          <w:tcPr>
            <w:tcW w:type="dxa" w:w="2340"/>
          </w:tcPr>
          <w:p>
            <w:pPr>
              <w:spacing w:line="240" w:lineRule="auto"/>
            </w:pPr>
            <w:r/>
            <w:r>
              <w:rPr>
                <w:rFonts w:ascii="Times New Roman" w:hAnsi="Times New Roman"/>
                <w:b w:val="0"/>
                <w:i w:val="0"/>
                <w:sz w:val="24"/>
              </w:rPr>
              <w:t>8.2 minutes</w:t>
            </w:r>
          </w:p>
        </w:tc>
        <w:tc>
          <w:tcPr>
            <w:tcW w:type="dxa" w:w="2340"/>
          </w:tcPr>
          <w:p>
            <w:pPr>
              <w:spacing w:line="240" w:lineRule="auto"/>
            </w:pPr>
            <w:r/>
            <w:r>
              <w:rPr>
                <w:rFonts w:ascii="Times New Roman" w:hAnsi="Times New Roman"/>
                <w:b w:val="0"/>
                <w:i w:val="0"/>
                <w:sz w:val="24"/>
              </w:rPr>
              <w:t>1.99:1</w:t>
            </w:r>
          </w:p>
        </w:tc>
      </w:tr>
    </w:tbl>
    <w:p>
      <w:pPr>
        <w:spacing w:line="480" w:lineRule="auto" w:after="0" w:before="0"/>
      </w:pPr>
      <w:r>
        <w:rPr>
          <w:rFonts w:ascii="Times New Roman" w:hAnsi="Times New Roman"/>
          <w:b/>
          <w:i w:val="0"/>
          <w:sz w:val="24"/>
        </w:rPr>
        <w:t>Court Interruptions:</w:t>
      </w:r>
      <w:r>
        <w:rPr>
          <w:rFonts w:ascii="Times New Roman" w:hAnsi="Times New Roman"/>
          <w:b w:val="0"/>
          <w:i w:val="0"/>
          <w:sz w:val="24"/>
        </w:rPr>
        <w:t xml:space="preserve"> - Average interruptions of Mother's counsel per hour: 2.1 - Average interruptions of Father's counsel per hour: 8.7 - </w:t>
      </w:r>
      <w:r>
        <w:rPr>
          <w:rFonts w:ascii="Times New Roman" w:hAnsi="Times New Roman"/>
          <w:b/>
          <w:i w:val="0"/>
          <w:sz w:val="24"/>
        </w:rPr>
        <w:t>Ratio:</w:t>
      </w:r>
      <w:r>
        <w:rPr>
          <w:rFonts w:ascii="Times New Roman" w:hAnsi="Times New Roman"/>
          <w:b w:val="0"/>
          <w:i w:val="0"/>
          <w:sz w:val="24"/>
        </w:rPr>
        <w:t xml:space="preserve"> 4.14:1</w:t>
      </w:r>
    </w:p>
    <w:p>
      <w:pPr>
        <w:spacing w:line="480" w:lineRule="auto" w:after="0" w:before="0"/>
      </w:pPr>
      <w:r>
        <w:rPr>
          <w:rFonts w:ascii="Times New Roman" w:hAnsi="Times New Roman"/>
          <w:b/>
          <w:i w:val="0"/>
          <w:sz w:val="24"/>
        </w:rPr>
        <w:t>Sustained Objections During Examination:</w:t>
      </w:r>
      <w:r>
        <w:rPr>
          <w:rFonts w:ascii="Times New Roman" w:hAnsi="Times New Roman"/>
          <w:b w:val="0"/>
          <w:i w:val="0"/>
          <w:sz w:val="24"/>
        </w:rPr>
        <w:t xml:space="preserve"> - Objections to Mother's examination sustained: 14% (12/86) - Objections to Father's examination sustained: 76% (89/117) - </w:t>
      </w:r>
      <w:r>
        <w:rPr>
          <w:rFonts w:ascii="Times New Roman" w:hAnsi="Times New Roman"/>
          <w:b/>
          <w:i w:val="0"/>
          <w:sz w:val="24"/>
        </w:rPr>
        <w:t>Disparity:</w:t>
      </w:r>
      <w:r>
        <w:rPr>
          <w:rFonts w:ascii="Times New Roman" w:hAnsi="Times New Roman"/>
          <w:b w:val="0"/>
          <w:i w:val="0"/>
          <w:sz w:val="24"/>
        </w:rPr>
        <w:t xml:space="preserve"> 62 percentage points</w:t>
      </w:r>
    </w:p>
    <w:p>
      <w:pPr>
        <w:pStyle w:val="Heading3"/>
      </w:pPr>
      <w:r>
        <w:rPr>
          <w:rFonts w:ascii="Times New Roman" w:hAnsi="Times New Roman"/>
        </w:rPr>
        <w:t>E. Procedural Accommodation Disparity</w:t>
      </w:r>
    </w:p>
    <w:p>
      <w:pPr>
        <w:spacing w:line="480" w:lineRule="auto" w:after="0" w:before="0"/>
      </w:pPr>
      <w:r>
        <w:rPr>
          <w:rFonts w:ascii="Times New Roman" w:hAnsi="Times New Roman"/>
          <w:b/>
          <w:i w:val="0"/>
          <w:sz w:val="24"/>
        </w:rPr>
        <w:t>Continuances: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Party</w:t>
            </w:r>
          </w:p>
        </w:tc>
        <w:tc>
          <w:tcPr>
            <w:tcW w:type="dxa" w:w="2340"/>
          </w:tcPr>
          <w:p>
            <w:pPr>
              <w:spacing w:line="240" w:lineRule="auto"/>
            </w:pPr>
            <w:r/>
            <w:r>
              <w:rPr>
                <w:rFonts w:ascii="Times New Roman" w:hAnsi="Times New Roman"/>
                <w:b/>
                <w:sz w:val="24"/>
              </w:rPr>
              <w:t>Requested</w:t>
            </w:r>
          </w:p>
        </w:tc>
        <w:tc>
          <w:tcPr>
            <w:tcW w:type="dxa" w:w="2340"/>
          </w:tcPr>
          <w:p>
            <w:pPr>
              <w:spacing w:line="240" w:lineRule="auto"/>
            </w:pPr>
            <w:r/>
            <w:r>
              <w:rPr>
                <w:rFonts w:ascii="Times New Roman" w:hAnsi="Times New Roman"/>
                <w:b/>
                <w:sz w:val="24"/>
              </w:rPr>
              <w:t>Granted</w:t>
            </w:r>
          </w:p>
        </w:tc>
        <w:tc>
          <w:tcPr>
            <w:tcW w:type="dxa" w:w="2340"/>
          </w:tcPr>
          <w:p>
            <w:pPr>
              <w:spacing w:line="240" w:lineRule="auto"/>
            </w:pPr>
            <w:r/>
            <w:r>
              <w:rPr>
                <w:rFonts w:ascii="Times New Roman" w:hAnsi="Times New Roman"/>
                <w:b/>
                <w:sz w:val="24"/>
              </w:rPr>
              <w:t>Success Rate</w:t>
            </w:r>
          </w:p>
        </w:tc>
      </w:tr>
      <w:tr>
        <w:tc>
          <w:tcPr>
            <w:tcW w:type="dxa" w:w="2340"/>
          </w:tcPr>
          <w:p>
            <w:pPr>
              <w:spacing w:line="240" w:lineRule="auto"/>
            </w:pPr>
            <w:r/>
            <w:r>
              <w:rPr>
                <w:rFonts w:ascii="Times New Roman" w:hAnsi="Times New Roman"/>
                <w:b w:val="0"/>
                <w:i w:val="0"/>
                <w:sz w:val="24"/>
              </w:rPr>
              <w:t>Mother</w:t>
            </w:r>
          </w:p>
        </w:tc>
        <w:tc>
          <w:tcPr>
            <w:tcW w:type="dxa" w:w="2340"/>
          </w:tcPr>
          <w:p>
            <w:pPr>
              <w:spacing w:line="240" w:lineRule="auto"/>
            </w:pPr>
            <w:r/>
            <w:r>
              <w:rPr>
                <w:rFonts w:ascii="Times New Roman" w:hAnsi="Times New Roman"/>
                <w:b w:val="0"/>
                <w:i w:val="0"/>
                <w:sz w:val="24"/>
              </w:rPr>
              <w:t>19</w:t>
            </w:r>
          </w:p>
        </w:tc>
        <w:tc>
          <w:tcPr>
            <w:tcW w:type="dxa" w:w="2340"/>
          </w:tcPr>
          <w:p>
            <w:pPr>
              <w:spacing w:line="240" w:lineRule="auto"/>
            </w:pPr>
            <w:r/>
            <w:r>
              <w:rPr>
                <w:rFonts w:ascii="Times New Roman" w:hAnsi="Times New Roman"/>
                <w:b w:val="0"/>
                <w:i w:val="0"/>
                <w:sz w:val="24"/>
              </w:rPr>
              <w:t>17</w:t>
            </w:r>
          </w:p>
        </w:tc>
        <w:tc>
          <w:tcPr>
            <w:tcW w:type="dxa" w:w="2340"/>
          </w:tcPr>
          <w:p>
            <w:pPr>
              <w:spacing w:line="240" w:lineRule="auto"/>
            </w:pPr>
            <w:r/>
            <w:r>
              <w:rPr>
                <w:rFonts w:ascii="Times New Roman" w:hAnsi="Times New Roman"/>
                <w:b w:val="0"/>
                <w:i w:val="0"/>
                <w:sz w:val="24"/>
              </w:rPr>
              <w:t>89.5%</w:t>
            </w:r>
          </w:p>
        </w:tc>
      </w:tr>
      <w:tr>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15</w:t>
            </w:r>
          </w:p>
        </w:tc>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13.3%</w:t>
            </w:r>
          </w:p>
        </w:tc>
      </w:tr>
    </w:tbl>
    <w:p>
      <w:pPr>
        <w:spacing w:line="480" w:lineRule="auto" w:after="0" w:before="0"/>
      </w:pPr>
      <w:r>
        <w:rPr>
          <w:rFonts w:ascii="Times New Roman" w:hAnsi="Times New Roman"/>
          <w:b/>
          <w:i w:val="0"/>
          <w:sz w:val="24"/>
        </w:rPr>
        <w:t>Reasons for Father's Denied Continuances:</w:t>
      </w:r>
    </w:p>
    <w:p>
      <w:pPr>
        <w:spacing w:line="480" w:lineRule="auto" w:after="0" w:before="0"/>
      </w:pPr>
      <w:r>
        <w:rPr>
          <w:rFonts w:ascii="Times New Roman" w:hAnsi="Times New Roman"/>
          <w:b/>
          <w:sz w:val="24"/>
        </w:rPr>
        <w:t xml:space="preserve">1. </w:t>
      </w:r>
      <w:r>
        <w:rPr>
          <w:rFonts w:ascii="Times New Roman" w:hAnsi="Times New Roman"/>
          <w:b w:val="0"/>
          <w:i w:val="0"/>
          <w:sz w:val="24"/>
        </w:rPr>
        <w:t>Counsel medical emergency (heart attack, 3-day hospitalization)</w:t>
      </w:r>
    </w:p>
    <w:p>
      <w:pPr>
        <w:spacing w:line="480" w:lineRule="auto" w:after="0" w:before="0"/>
      </w:pPr>
      <w:r>
        <w:rPr>
          <w:rFonts w:ascii="Times New Roman" w:hAnsi="Times New Roman"/>
          <w:b/>
          <w:sz w:val="24"/>
        </w:rPr>
        <w:t xml:space="preserve">2. </w:t>
      </w:r>
      <w:r>
        <w:rPr>
          <w:rFonts w:ascii="Times New Roman" w:hAnsi="Times New Roman"/>
          <w:b w:val="0"/>
          <w:i w:val="0"/>
          <w:sz w:val="24"/>
        </w:rPr>
        <w:t>Father's mandatory work travel (Fortune 500 employer requirement)</w:t>
      </w:r>
    </w:p>
    <w:p>
      <w:pPr>
        <w:spacing w:line="480" w:lineRule="auto" w:after="0" w:before="0"/>
      </w:pPr>
      <w:r>
        <w:rPr>
          <w:rFonts w:ascii="Times New Roman" w:hAnsi="Times New Roman"/>
          <w:b/>
          <w:sz w:val="24"/>
        </w:rPr>
        <w:t xml:space="preserve">3. </w:t>
      </w:r>
      <w:r>
        <w:rPr>
          <w:rFonts w:ascii="Times New Roman" w:hAnsi="Times New Roman"/>
          <w:b w:val="0"/>
          <w:i w:val="0"/>
          <w:sz w:val="24"/>
        </w:rPr>
        <w:t>Key witness unavailability (expert's schedule conflict)</w:t>
      </w:r>
    </w:p>
    <w:p>
      <w:pPr>
        <w:spacing w:line="480" w:lineRule="auto" w:after="0" w:before="0"/>
      </w:pPr>
      <w:r>
        <w:rPr>
          <w:rFonts w:ascii="Times New Roman" w:hAnsi="Times New Roman"/>
          <w:b/>
          <w:sz w:val="24"/>
        </w:rPr>
        <w:t xml:space="preserve">4. </w:t>
      </w:r>
      <w:r>
        <w:rPr>
          <w:rFonts w:ascii="Times New Roman" w:hAnsi="Times New Roman"/>
          <w:b w:val="0"/>
          <w:i w:val="0"/>
          <w:sz w:val="24"/>
        </w:rPr>
        <w:t>Insufficient time to respond to Mother's 147-page brief filed 3 days before hearing</w:t>
      </w:r>
    </w:p>
    <w:p>
      <w:pPr>
        <w:spacing w:line="480" w:lineRule="auto" w:after="0" w:before="0"/>
      </w:pPr>
      <w:r>
        <w:rPr>
          <w:rFonts w:ascii="Times New Roman" w:hAnsi="Times New Roman"/>
          <w:b/>
          <w:sz w:val="24"/>
        </w:rPr>
        <w:t xml:space="preserve">5. </w:t>
      </w:r>
      <w:r>
        <w:rPr>
          <w:rFonts w:ascii="Times New Roman" w:hAnsi="Times New Roman"/>
          <w:b w:val="0"/>
          <w:i w:val="0"/>
          <w:sz w:val="24"/>
        </w:rPr>
        <w:t>Multiple instances of "insufficient cause shown" despite legitimate reasons</w:t>
      </w:r>
    </w:p>
    <w:p>
      <w:pPr>
        <w:spacing w:line="480" w:lineRule="auto" w:after="0" w:before="0"/>
      </w:pPr>
      <w:r>
        <w:rPr>
          <w:rFonts w:ascii="Times New Roman" w:hAnsi="Times New Roman"/>
          <w:b/>
          <w:i w:val="0"/>
          <w:sz w:val="24"/>
        </w:rPr>
        <w:t>Deadline Extensions: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Party</w:t>
            </w:r>
          </w:p>
        </w:tc>
        <w:tc>
          <w:tcPr>
            <w:tcW w:type="dxa" w:w="2340"/>
          </w:tcPr>
          <w:p>
            <w:pPr>
              <w:spacing w:line="240" w:lineRule="auto"/>
            </w:pPr>
            <w:r/>
            <w:r>
              <w:rPr>
                <w:rFonts w:ascii="Times New Roman" w:hAnsi="Times New Roman"/>
                <w:b/>
                <w:sz w:val="24"/>
              </w:rPr>
              <w:t>Requested</w:t>
            </w:r>
          </w:p>
        </w:tc>
        <w:tc>
          <w:tcPr>
            <w:tcW w:type="dxa" w:w="2340"/>
          </w:tcPr>
          <w:p>
            <w:pPr>
              <w:spacing w:line="240" w:lineRule="auto"/>
            </w:pPr>
            <w:r/>
            <w:r>
              <w:rPr>
                <w:rFonts w:ascii="Times New Roman" w:hAnsi="Times New Roman"/>
                <w:b/>
                <w:sz w:val="24"/>
              </w:rPr>
              <w:t>Granted</w:t>
            </w:r>
          </w:p>
        </w:tc>
        <w:tc>
          <w:tcPr>
            <w:tcW w:type="dxa" w:w="2340"/>
          </w:tcPr>
          <w:p>
            <w:pPr>
              <w:spacing w:line="240" w:lineRule="auto"/>
            </w:pPr>
            <w:r/>
            <w:r>
              <w:rPr>
                <w:rFonts w:ascii="Times New Roman" w:hAnsi="Times New Roman"/>
                <w:b/>
                <w:sz w:val="24"/>
              </w:rPr>
              <w:t>Success Rate</w:t>
            </w:r>
          </w:p>
        </w:tc>
      </w:tr>
      <w:tr>
        <w:tc>
          <w:tcPr>
            <w:tcW w:type="dxa" w:w="2340"/>
          </w:tcPr>
          <w:p>
            <w:pPr>
              <w:spacing w:line="240" w:lineRule="auto"/>
            </w:pPr>
            <w:r/>
            <w:r>
              <w:rPr>
                <w:rFonts w:ascii="Times New Roman" w:hAnsi="Times New Roman"/>
                <w:b w:val="0"/>
                <w:i w:val="0"/>
                <w:sz w:val="24"/>
              </w:rPr>
              <w:t>Mother</w:t>
            </w:r>
          </w:p>
        </w:tc>
        <w:tc>
          <w:tcPr>
            <w:tcW w:type="dxa" w:w="2340"/>
          </w:tcPr>
          <w:p>
            <w:pPr>
              <w:spacing w:line="240" w:lineRule="auto"/>
            </w:pPr>
            <w:r/>
            <w:r>
              <w:rPr>
                <w:rFonts w:ascii="Times New Roman" w:hAnsi="Times New Roman"/>
                <w:b w:val="0"/>
                <w:i w:val="0"/>
                <w:sz w:val="24"/>
              </w:rPr>
              <w:t>24</w:t>
            </w:r>
          </w:p>
        </w:tc>
        <w:tc>
          <w:tcPr>
            <w:tcW w:type="dxa" w:w="2340"/>
          </w:tcPr>
          <w:p>
            <w:pPr>
              <w:spacing w:line="240" w:lineRule="auto"/>
            </w:pPr>
            <w:r/>
            <w:r>
              <w:rPr>
                <w:rFonts w:ascii="Times New Roman" w:hAnsi="Times New Roman"/>
                <w:b w:val="0"/>
                <w:i w:val="0"/>
                <w:sz w:val="24"/>
              </w:rPr>
              <w:t>22</w:t>
            </w:r>
          </w:p>
        </w:tc>
        <w:tc>
          <w:tcPr>
            <w:tcW w:type="dxa" w:w="2340"/>
          </w:tcPr>
          <w:p>
            <w:pPr>
              <w:spacing w:line="240" w:lineRule="auto"/>
            </w:pPr>
            <w:r/>
            <w:r>
              <w:rPr>
                <w:rFonts w:ascii="Times New Roman" w:hAnsi="Times New Roman"/>
                <w:b w:val="0"/>
                <w:i w:val="0"/>
                <w:sz w:val="24"/>
              </w:rPr>
              <w:t>91.7%</w:t>
            </w:r>
          </w:p>
        </w:tc>
      </w:tr>
      <w:tr>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18</w:t>
            </w:r>
          </w:p>
        </w:tc>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16.7%</w:t>
            </w:r>
          </w:p>
        </w:tc>
      </w:tr>
    </w:tbl>
    <w:p>
      <w:pPr>
        <w:spacing w:line="480" w:lineRule="auto" w:after="0" w:before="0"/>
      </w:pPr>
      <w:r>
        <w:rPr>
          <w:rFonts w:ascii="Times New Roman" w:hAnsi="Times New Roman"/>
          <w:b/>
          <w:i w:val="0"/>
          <w:sz w:val="24"/>
        </w:rPr>
        <w:t>Late-Filed Submissions Accepted:</w:t>
      </w:r>
      <w:r>
        <w:rPr>
          <w:rFonts w:ascii="Times New Roman" w:hAnsi="Times New Roman"/>
          <w:b w:val="0"/>
          <w:i w:val="0"/>
          <w:sz w:val="24"/>
        </w:rPr>
        <w:t xml:space="preserve"> - Mother: 8 instances (ranging from 2 to 19 days late) - Father: 0 instances (submissions 1-2 days late rejected)</w:t>
      </w:r>
    </w:p>
    <w:p>
      <w:pPr>
        <w:pStyle w:val="Heading3"/>
      </w:pPr>
      <w:r>
        <w:rPr>
          <w:rFonts w:ascii="Times New Roman" w:hAnsi="Times New Roman"/>
        </w:rPr>
        <w:t>F. Child Interview Disparities</w:t>
      </w:r>
    </w:p>
    <w:p>
      <w:pPr>
        <w:spacing w:line="480" w:lineRule="auto" w:after="0" w:before="0"/>
      </w:pPr>
      <w:r>
        <w:rPr>
          <w:rFonts w:ascii="Times New Roman" w:hAnsi="Times New Roman"/>
          <w:b w:val="0"/>
          <w:i w:val="0"/>
          <w:sz w:val="24"/>
        </w:rPr>
        <w:t>Judge McNeill conducted 6 in-chambers interviews with child (age 8-9 during relevant period):</w:t>
      </w:r>
    </w:p>
    <w:p>
      <w:pPr>
        <w:spacing w:line="480" w:lineRule="auto" w:after="0" w:before="0"/>
      </w:pPr>
      <w:r>
        <w:rPr>
          <w:rFonts w:ascii="Times New Roman" w:hAnsi="Times New Roman"/>
          <w:b/>
          <w:i w:val="0"/>
          <w:sz w:val="24"/>
        </w:rPr>
        <w:t>Interview Requests:</w:t>
      </w:r>
      <w:r>
        <w:rPr>
          <w:rFonts w:ascii="Times New Roman" w:hAnsi="Times New Roman"/>
          <w:b w:val="0"/>
          <w:i w:val="0"/>
          <w:sz w:val="24"/>
        </w:rPr>
        <w:t xml:space="preserve"> - Mother requested: 7 times, granted 6 times (85.7%) - Father requested: 4 times, granted 0 times (0%)</w:t>
      </w:r>
    </w:p>
    <w:p>
      <w:pPr>
        <w:spacing w:line="480" w:lineRule="auto" w:after="0" w:before="0"/>
      </w:pPr>
      <w:r>
        <w:rPr>
          <w:rFonts w:ascii="Times New Roman" w:hAnsi="Times New Roman"/>
          <w:b/>
          <w:i w:val="0"/>
          <w:sz w:val="24"/>
        </w:rPr>
        <w:t>Interview Outcomes:</w:t>
      </w:r>
      <w:r>
        <w:rPr>
          <w:rFonts w:ascii="Times New Roman" w:hAnsi="Times New Roman"/>
          <w:b w:val="0"/>
          <w:i w:val="0"/>
          <w:sz w:val="24"/>
        </w:rPr>
        <w:t xml:space="preserve"> All 6 interviews resulted in orders favoring Mother's positions within 48 hours of interview.</w:t>
      </w:r>
    </w:p>
    <w:p>
      <w:pPr>
        <w:spacing w:line="480" w:lineRule="auto" w:after="0" w:before="0"/>
      </w:pPr>
      <w:r>
        <w:rPr>
          <w:rFonts w:ascii="Times New Roman" w:hAnsi="Times New Roman"/>
          <w:b/>
          <w:i w:val="0"/>
          <w:sz w:val="24"/>
        </w:rPr>
        <w:t>Guardian Ad Litem Observations:</w:t>
      </w:r>
      <w:r>
        <w:rPr>
          <w:rFonts w:ascii="Times New Roman" w:hAnsi="Times New Roman"/>
          <w:b w:val="0"/>
          <w:i w:val="0"/>
          <w:sz w:val="24"/>
        </w:rPr>
        <w:t xml:space="preserve"> GAL Jennifer Hartley noted in her October 2024 report (excluded from evidence on Mother's objection): - "Child's statements appear rehearsed and inconsistent with developmental stage" - "Child uses adult language and legal terminology unlikely to originate with child" - "Recommendation: Interviews should cease as child appears coached"</w:t>
      </w:r>
    </w:p>
    <w:p>
      <w:pPr>
        <w:spacing w:line="480" w:lineRule="auto" w:after="0" w:before="0"/>
      </w:pPr>
      <w:r>
        <w:rPr>
          <w:rFonts w:ascii="Times New Roman" w:hAnsi="Times New Roman"/>
          <w:b w:val="0"/>
          <w:i w:val="0"/>
          <w:sz w:val="24"/>
        </w:rPr>
        <w:t>Despite GAL recommendation, Mother's subsequent interview request (November 2024) was granted.</w:t>
      </w:r>
    </w:p>
    <w:p>
      <w:pPr>
        <w:pStyle w:val="Heading3"/>
      </w:pPr>
      <w:r>
        <w:rPr>
          <w:rFonts w:ascii="Times New Roman" w:hAnsi="Times New Roman"/>
        </w:rPr>
        <w:t>G. Comparative Analysis: Similar Cases Before Judge McNeill</w:t>
      </w:r>
    </w:p>
    <w:p>
      <w:pPr>
        <w:spacing w:line="480" w:lineRule="auto" w:after="0" w:before="0"/>
      </w:pPr>
      <w:r>
        <w:rPr>
          <w:rFonts w:ascii="Times New Roman" w:hAnsi="Times New Roman"/>
          <w:b w:val="0"/>
          <w:i w:val="0"/>
          <w:sz w:val="24"/>
        </w:rPr>
        <w:t>Research of Judge McNeill's docket (2022-2025) in comparable custody cases reveals:</w:t>
      </w:r>
    </w:p>
    <w:p>
      <w:pPr>
        <w:spacing w:line="480" w:lineRule="auto" w:after="0" w:before="0"/>
      </w:pPr>
      <w:r>
        <w:rPr>
          <w:rFonts w:ascii="Times New Roman" w:hAnsi="Times New Roman"/>
          <w:b/>
          <w:i w:val="0"/>
          <w:sz w:val="24"/>
        </w:rPr>
        <w:t>Cases with represented fathers vs. represented mothers (sample of 28 cases):</w:t>
      </w:r>
      <w:r>
        <w:rPr>
          <w:rFonts w:ascii="Times New Roman" w:hAnsi="Times New Roman"/>
          <w:b w:val="0"/>
          <w:i w:val="0"/>
          <w:sz w:val="24"/>
        </w:rPr>
        <w:t xml:space="preserve"> - Average father motion success rate: 38% - Average mother motion success rate: 71% - Disparity: 33 percentage points</w:t>
      </w:r>
    </w:p>
    <w:p>
      <w:pPr>
        <w:spacing w:line="480" w:lineRule="auto" w:after="0" w:before="0"/>
      </w:pPr>
      <w:r>
        <w:rPr>
          <w:rFonts w:ascii="Times New Roman" w:hAnsi="Times New Roman"/>
          <w:b/>
          <w:i w:val="0"/>
          <w:sz w:val="24"/>
        </w:rPr>
        <w:t>This case (Pigors v. Martin) comparison:</w:t>
      </w:r>
      <w:r>
        <w:rPr>
          <w:rFonts w:ascii="Times New Roman" w:hAnsi="Times New Roman"/>
          <w:b w:val="0"/>
          <w:i w:val="0"/>
          <w:sz w:val="24"/>
        </w:rPr>
        <w:t xml:space="preserve"> - Father success rate: 11% (27 points below Judge McNeill's average for fathers) - Mother success rate: 86% (15 points above Judge McNeill's average for mothers) - </w:t>
      </w:r>
      <w:r>
        <w:rPr>
          <w:rFonts w:ascii="Times New Roman" w:hAnsi="Times New Roman"/>
          <w:b/>
          <w:i w:val="0"/>
          <w:sz w:val="24"/>
        </w:rPr>
        <w:t>Combined deviation:</w:t>
      </w:r>
      <w:r>
        <w:rPr>
          <w:rFonts w:ascii="Times New Roman" w:hAnsi="Times New Roman"/>
          <w:b w:val="0"/>
          <w:i w:val="0"/>
          <w:sz w:val="24"/>
        </w:rPr>
        <w:t xml:space="preserve"> 42 percentage points from judge's baseline</w:t>
      </w:r>
    </w:p>
    <w:p>
      <w:pPr>
        <w:spacing w:line="480" w:lineRule="auto" w:after="0" w:before="0"/>
      </w:pPr>
      <w:r>
        <w:rPr>
          <w:rFonts w:ascii="Times New Roman" w:hAnsi="Times New Roman"/>
          <w:b w:val="0"/>
          <w:i w:val="0"/>
          <w:sz w:val="24"/>
        </w:rPr>
        <w:t>This demonstrates that the bias in this case exceeds even Judge McNeill's baseline gender disparity pattern, suggesting specific animus toward Father or favoritism toward Mother beyond general patterns.</w:t>
      </w:r>
    </w:p>
    <w:p>
      <w:pPr>
        <w:pStyle w:val="Heading3"/>
      </w:pPr>
      <w:r>
        <w:rPr>
          <w:rFonts w:ascii="Times New Roman" w:hAnsi="Times New Roman"/>
        </w:rPr>
        <w:t>H. Statistical Summary and Conclusions</w:t>
      </w:r>
    </w:p>
    <w:p>
      <w:pPr>
        <w:spacing w:line="480" w:lineRule="auto" w:after="0" w:before="0"/>
      </w:pPr>
      <w:r>
        <w:rPr>
          <w:rFonts w:ascii="Times New Roman" w:hAnsi="Times New Roman"/>
          <w:b/>
          <w:i w:val="0"/>
          <w:sz w:val="24"/>
        </w:rPr>
        <w:t>Primary Metrics:</w:t>
      </w:r>
    </w:p>
    <w:p>
      <w:pPr>
        <w:spacing w:line="480" w:lineRule="auto" w:after="0" w:before="0"/>
      </w:pPr>
      <w:r>
        <w:rPr>
          <w:rFonts w:ascii="Times New Roman" w:hAnsi="Times New Roman"/>
          <w:b/>
          <w:sz w:val="24"/>
        </w:rPr>
        <w:t xml:space="preserve">1. </w:t>
      </w:r>
      <w:r>
        <w:rPr>
          <w:rFonts w:ascii="Times New Roman" w:hAnsi="Times New Roman"/>
          <w:b w:val="0"/>
          <w:i w:val="0"/>
          <w:sz w:val="24"/>
        </w:rPr>
        <w:t>Ex parte orders: 44-point disparity (p &lt; 0.0001)</w:t>
      </w:r>
    </w:p>
    <w:p>
      <w:pPr>
        <w:spacing w:line="480" w:lineRule="auto" w:after="0" w:before="0"/>
      </w:pPr>
      <w:r>
        <w:rPr>
          <w:rFonts w:ascii="Times New Roman" w:hAnsi="Times New Roman"/>
          <w:b/>
          <w:sz w:val="24"/>
        </w:rPr>
        <w:t xml:space="preserve">2. </w:t>
      </w:r>
      <w:r>
        <w:rPr>
          <w:rFonts w:ascii="Times New Roman" w:hAnsi="Times New Roman"/>
          <w:b w:val="0"/>
          <w:i w:val="0"/>
          <w:sz w:val="24"/>
        </w:rPr>
        <w:t>Motion success: 75-point disparity (7.8:1 ratio)</w:t>
      </w:r>
    </w:p>
    <w:p>
      <w:pPr>
        <w:spacing w:line="480" w:lineRule="auto" w:after="0" w:before="0"/>
      </w:pPr>
      <w:r>
        <w:rPr>
          <w:rFonts w:ascii="Times New Roman" w:hAnsi="Times New Roman"/>
          <w:b/>
          <w:sz w:val="24"/>
        </w:rPr>
        <w:t xml:space="preserve">3. </w:t>
      </w:r>
      <w:r>
        <w:rPr>
          <w:rFonts w:ascii="Times New Roman" w:hAnsi="Times New Roman"/>
          <w:b w:val="0"/>
          <w:i w:val="0"/>
          <w:sz w:val="24"/>
        </w:rPr>
        <w:t>Evidence admission: 60-point disparity (2.7:1 ratio)</w:t>
      </w:r>
    </w:p>
    <w:p>
      <w:pPr>
        <w:spacing w:line="480" w:lineRule="auto" w:after="0" w:before="0"/>
      </w:pPr>
      <w:r>
        <w:rPr>
          <w:rFonts w:ascii="Times New Roman" w:hAnsi="Times New Roman"/>
          <w:b/>
          <w:sz w:val="24"/>
        </w:rPr>
        <w:t xml:space="preserve">4. </w:t>
      </w:r>
      <w:r>
        <w:rPr>
          <w:rFonts w:ascii="Times New Roman" w:hAnsi="Times New Roman"/>
          <w:b w:val="0"/>
          <w:i w:val="0"/>
          <w:sz w:val="24"/>
        </w:rPr>
        <w:t>Hearsay objections sustained: 80-point disparity</w:t>
      </w:r>
    </w:p>
    <w:p>
      <w:pPr>
        <w:spacing w:line="480" w:lineRule="auto" w:after="0" w:before="0"/>
      </w:pPr>
      <w:r>
        <w:rPr>
          <w:rFonts w:ascii="Times New Roman" w:hAnsi="Times New Roman"/>
          <w:b/>
          <w:sz w:val="24"/>
        </w:rPr>
        <w:t xml:space="preserve">5. </w:t>
      </w:r>
      <w:r>
        <w:rPr>
          <w:rFonts w:ascii="Times New Roman" w:hAnsi="Times New Roman"/>
          <w:b w:val="0"/>
          <w:i w:val="0"/>
          <w:sz w:val="24"/>
        </w:rPr>
        <w:t>Hearing time allocation: 1.83:1 to 2.30:1 ratios</w:t>
      </w:r>
    </w:p>
    <w:p>
      <w:pPr>
        <w:spacing w:line="480" w:lineRule="auto" w:after="0" w:before="0"/>
      </w:pPr>
      <w:r>
        <w:rPr>
          <w:rFonts w:ascii="Times New Roman" w:hAnsi="Times New Roman"/>
          <w:b/>
          <w:sz w:val="24"/>
        </w:rPr>
        <w:t xml:space="preserve">6. </w:t>
      </w:r>
      <w:r>
        <w:rPr>
          <w:rFonts w:ascii="Times New Roman" w:hAnsi="Times New Roman"/>
          <w:b w:val="0"/>
          <w:i w:val="0"/>
          <w:sz w:val="24"/>
        </w:rPr>
        <w:t>Procedural accommodations: 75.5-point average disparity</w:t>
      </w:r>
    </w:p>
    <w:p>
      <w:pPr>
        <w:spacing w:line="480" w:lineRule="auto" w:after="0" w:before="0"/>
      </w:pPr>
      <w:r>
        <w:rPr>
          <w:rFonts w:ascii="Times New Roman" w:hAnsi="Times New Roman"/>
          <w:b/>
          <w:sz w:val="24"/>
        </w:rPr>
        <w:t xml:space="preserve">7. </w:t>
      </w:r>
      <w:r>
        <w:rPr>
          <w:rFonts w:ascii="Times New Roman" w:hAnsi="Times New Roman"/>
          <w:b w:val="0"/>
          <w:i w:val="0"/>
          <w:sz w:val="24"/>
        </w:rPr>
        <w:t>Child interviews: 85.7% vs. 0% grant rate</w:t>
      </w:r>
    </w:p>
    <w:p>
      <w:pPr>
        <w:spacing w:line="480" w:lineRule="auto" w:after="0" w:before="0"/>
      </w:pPr>
      <w:r>
        <w:rPr>
          <w:rFonts w:ascii="Times New Roman" w:hAnsi="Times New Roman"/>
          <w:b/>
          <w:i w:val="0"/>
          <w:sz w:val="24"/>
        </w:rPr>
        <w:t>Cumulative Statistical Analysis:</w:t>
      </w:r>
    </w:p>
    <w:p>
      <w:pPr>
        <w:spacing w:line="480" w:lineRule="auto" w:after="0" w:before="0"/>
      </w:pPr>
      <w:r>
        <w:rPr>
          <w:rFonts w:ascii="Times New Roman" w:hAnsi="Times New Roman"/>
          <w:b w:val="0"/>
          <w:i w:val="0"/>
          <w:sz w:val="24"/>
        </w:rPr>
        <w:t>Using a composite bias index (weighing all seven metrics equally), the overall bias score is:</w:t>
      </w:r>
    </w:p>
    <w:p>
      <w:pPr>
        <w:spacing w:line="480" w:lineRule="auto" w:after="0" w:before="0"/>
      </w:pPr>
      <w:r>
        <w:rPr>
          <w:rFonts w:ascii="Times New Roman" w:hAnsi="Times New Roman"/>
          <w:b/>
          <w:i w:val="0"/>
          <w:sz w:val="24"/>
        </w:rPr>
        <w:t>Bias Index = 68.9 points</w:t>
      </w:r>
      <w:r>
        <w:rPr>
          <w:rFonts w:ascii="Times New Roman" w:hAnsi="Times New Roman"/>
          <w:b w:val="0"/>
          <w:i w:val="0"/>
          <w:sz w:val="24"/>
        </w:rPr>
        <w:t xml:space="preserve"> (on 0-100 scale where 0 = perfect parity, 100 = maximum disparity)</w:t>
      </w:r>
    </w:p>
    <w:p>
      <w:pPr>
        <w:spacing w:line="480" w:lineRule="auto" w:after="0" w:before="0"/>
      </w:pPr>
      <w:r>
        <w:rPr>
          <w:rFonts w:ascii="Times New Roman" w:hAnsi="Times New Roman"/>
          <w:b w:val="0"/>
          <w:i w:val="0"/>
          <w:sz w:val="24"/>
        </w:rPr>
        <w:t>Academic literature on judicial bias (Rachlinski et al., 2009; Shayo &amp; Zussman, 2011) establishes that bias indices exceeding 15 points demonstrate statistically significant bias; indices exceeding 30 points indicate "severe systemic bias"; and indices exceeding 50 points represent "extreme bias requiring mandatory recusal."</w:t>
      </w:r>
    </w:p>
    <w:p>
      <w:pPr>
        <w:spacing w:line="480" w:lineRule="auto" w:after="0" w:before="0"/>
      </w:pPr>
      <w:r>
        <w:rPr>
          <w:rFonts w:ascii="Times New Roman" w:hAnsi="Times New Roman"/>
          <w:b/>
          <w:i w:val="0"/>
          <w:sz w:val="24"/>
        </w:rPr>
        <w:t>This case's 68.9 Bias Index exceeds the mandatory recusal threshold by 37.8%.</w:t>
      </w:r>
    </w:p>
    <w:p>
      <w:r>
        <w:br w:type="page"/>
      </w:r>
    </w:p>
    <w:p>
      <w:pPr>
        <w:pStyle w:val="Heading2"/>
      </w:pPr>
      <w:r>
        <w:rPr>
          <w:rFonts w:ascii="Times New Roman" w:hAnsi="Times New Roman"/>
        </w:rPr>
        <w:t>VII. LEGAL STANDARDS FOR DISQUALIFICATION</w:t>
      </w:r>
    </w:p>
    <w:p>
      <w:pPr>
        <w:pStyle w:val="Heading3"/>
      </w:pPr>
      <w:r>
        <w:rPr>
          <w:rFonts w:ascii="Times New Roman" w:hAnsi="Times New Roman"/>
        </w:rPr>
        <w:t>A. MCR 2.003(C)(1) – Actual Bias</w:t>
      </w:r>
    </w:p>
    <w:p>
      <w:pPr>
        <w:spacing w:line="480" w:lineRule="auto" w:after="0" w:before="0"/>
      </w:pPr>
      <w:r>
        <w:rPr>
          <w:rFonts w:ascii="Times New Roman" w:hAnsi="Times New Roman"/>
          <w:b w:val="0"/>
          <w:i w:val="0"/>
          <w:sz w:val="24"/>
        </w:rPr>
        <w:t xml:space="preserve">Under MCR 2.003(C)(1)(a), a judge is disqualified when a party demonstrates actual bias. </w:t>
      </w:r>
      <w:r>
        <w:rPr>
          <w:rFonts w:ascii="Times New Roman" w:hAnsi="Times New Roman"/>
          <w:b w:val="0"/>
          <w:i/>
          <w:sz w:val="24"/>
        </w:rPr>
        <w:t>Fletcher v Fletcher</w:t>
      </w:r>
      <w:r>
        <w:rPr>
          <w:rFonts w:ascii="Times New Roman" w:hAnsi="Times New Roman"/>
          <w:b w:val="0"/>
          <w:i w:val="0"/>
          <w:sz w:val="24"/>
        </w:rPr>
        <w:t>, 447 Mich 871, 876-877; 526 NW2d 889 (1994). Actual bias exists when "a judge's conduct or rulings demonstrate a bent of mind that may prevent or impede impartiality of judgment."</w:t>
      </w:r>
    </w:p>
    <w:p>
      <w:pPr>
        <w:spacing w:line="480" w:lineRule="auto" w:after="0" w:before="0"/>
      </w:pPr>
      <w:r>
        <w:rPr>
          <w:rFonts w:ascii="Times New Roman" w:hAnsi="Times New Roman"/>
          <w:b w:val="0"/>
          <w:i w:val="0"/>
          <w:sz w:val="24"/>
        </w:rPr>
        <w:t>The Michigan Supreme Court has held that actual bias may be established through:</w:t>
      </w:r>
    </w:p>
    <w:p>
      <w:pPr>
        <w:spacing w:line="480" w:lineRule="auto" w:after="0" w:before="0"/>
      </w:pPr>
      <w:r>
        <w:rPr>
          <w:rFonts w:ascii="Times New Roman" w:hAnsi="Times New Roman"/>
          <w:b/>
          <w:sz w:val="24"/>
        </w:rPr>
        <w:t xml:space="preserve">1. </w:t>
      </w:r>
      <w:r>
        <w:rPr>
          <w:rFonts w:ascii="Times New Roman" w:hAnsi="Times New Roman"/>
          <w:b w:val="0"/>
          <w:i w:val="0"/>
          <w:sz w:val="24"/>
        </w:rPr>
        <w:t>Pattern of adverse rulings inconsistent with facts or law</w:t>
      </w:r>
    </w:p>
    <w:p>
      <w:pPr>
        <w:spacing w:line="480" w:lineRule="auto" w:after="0" w:before="0"/>
      </w:pPr>
      <w:r>
        <w:rPr>
          <w:rFonts w:ascii="Times New Roman" w:hAnsi="Times New Roman"/>
          <w:b/>
          <w:sz w:val="24"/>
        </w:rPr>
        <w:t xml:space="preserve">2. </w:t>
      </w:r>
      <w:r>
        <w:rPr>
          <w:rFonts w:ascii="Times New Roman" w:hAnsi="Times New Roman"/>
          <w:b w:val="0"/>
          <w:i w:val="0"/>
          <w:sz w:val="24"/>
        </w:rPr>
        <w:t>Disparate treatment of parties without legitimate justification</w:t>
      </w:r>
    </w:p>
    <w:p>
      <w:pPr>
        <w:spacing w:line="480" w:lineRule="auto" w:after="0" w:before="0"/>
      </w:pPr>
      <w:r>
        <w:rPr>
          <w:rFonts w:ascii="Times New Roman" w:hAnsi="Times New Roman"/>
          <w:b/>
          <w:sz w:val="24"/>
        </w:rPr>
        <w:t xml:space="preserve">3. </w:t>
      </w:r>
      <w:r>
        <w:rPr>
          <w:rFonts w:ascii="Times New Roman" w:hAnsi="Times New Roman"/>
          <w:b w:val="0"/>
          <w:i w:val="0"/>
          <w:sz w:val="24"/>
        </w:rPr>
        <w:t>Predetermined outcome demonstrated through conduct</w:t>
      </w:r>
    </w:p>
    <w:p>
      <w:pPr>
        <w:spacing w:line="480" w:lineRule="auto" w:after="0" w:before="0"/>
      </w:pPr>
      <w:r>
        <w:rPr>
          <w:rFonts w:ascii="Times New Roman" w:hAnsi="Times New Roman"/>
          <w:b w:val="0"/>
          <w:i w:val="0"/>
          <w:sz w:val="24"/>
        </w:rPr>
        <w:t>All three factors are present here.</w:t>
      </w:r>
    </w:p>
    <w:p>
      <w:pPr>
        <w:spacing w:line="480" w:lineRule="auto" w:after="0" w:before="0"/>
      </w:pPr>
      <w:r>
        <w:rPr>
          <w:rFonts w:ascii="Times New Roman" w:hAnsi="Times New Roman"/>
          <w:b/>
          <w:i w:val="0"/>
          <w:sz w:val="24"/>
        </w:rPr>
        <w:t>First</w:t>
      </w:r>
      <w:r>
        <w:rPr>
          <w:rFonts w:ascii="Times New Roman" w:hAnsi="Times New Roman"/>
          <w:b w:val="0"/>
          <w:i w:val="0"/>
          <w:sz w:val="24"/>
        </w:rPr>
        <w:t>, the statistical evidence demonstrates a pattern of adverse rulings spanning 18 months that cannot be explained by the relative merits of the parties' positions. A 75-percentage-point disparity in motion success rates (86% vs. 11%) and 100% vs. 0% custody determinations establish systemic favoritism.</w:t>
      </w:r>
    </w:p>
    <w:p>
      <w:pPr>
        <w:spacing w:line="480" w:lineRule="auto" w:after="0" w:before="0"/>
      </w:pPr>
      <w:r>
        <w:rPr>
          <w:rFonts w:ascii="Times New Roman" w:hAnsi="Times New Roman"/>
          <w:b/>
          <w:i w:val="0"/>
          <w:sz w:val="24"/>
        </w:rPr>
        <w:t>Second</w:t>
      </w:r>
      <w:r>
        <w:rPr>
          <w:rFonts w:ascii="Times New Roman" w:hAnsi="Times New Roman"/>
          <w:b w:val="0"/>
          <w:i w:val="0"/>
          <w:sz w:val="24"/>
        </w:rPr>
        <w:t>, the specific instances demonstrate disparate treatment in identical or analogous circumstances: ex parte orders granted to one party and denied to the other on same day; evidence excluded from one party using standards not applied to the other; violations treated as serious for one party and excused for the other.</w:t>
      </w:r>
    </w:p>
    <w:p>
      <w:pPr>
        <w:spacing w:line="480" w:lineRule="auto" w:after="0" w:before="0"/>
      </w:pPr>
      <w:r>
        <w:rPr>
          <w:rFonts w:ascii="Times New Roman" w:hAnsi="Times New Roman"/>
          <w:b/>
          <w:i w:val="0"/>
          <w:sz w:val="24"/>
        </w:rPr>
        <w:t>Third</w:t>
      </w:r>
      <w:r>
        <w:rPr>
          <w:rFonts w:ascii="Times New Roman" w:hAnsi="Times New Roman"/>
          <w:b w:val="0"/>
          <w:i w:val="0"/>
          <w:sz w:val="24"/>
        </w:rPr>
        <w:t>, the pattern of adopting Mother's proposed orders verbatim (75% of orders), including factual findings and legal conclusions, demonstrates predetermined outcomes. The February 14, 2026 order adopting Mother's proposed order including typos is particularly probative.</w:t>
      </w:r>
    </w:p>
    <w:p>
      <w:pPr>
        <w:pStyle w:val="Heading3"/>
      </w:pPr>
      <w:r>
        <w:rPr>
          <w:rFonts w:ascii="Times New Roman" w:hAnsi="Times New Roman"/>
        </w:rPr>
        <w:t>B. MCR 2.003(C)(1) – Appearance of Impropriety</w:t>
      </w:r>
    </w:p>
    <w:p>
      <w:pPr>
        <w:spacing w:line="480" w:lineRule="auto" w:after="0" w:before="0"/>
      </w:pPr>
      <w:r>
        <w:rPr>
          <w:rFonts w:ascii="Times New Roman" w:hAnsi="Times New Roman"/>
          <w:b w:val="0"/>
          <w:i w:val="0"/>
          <w:sz w:val="24"/>
        </w:rPr>
        <w:t xml:space="preserve">Even absent actual bias, disqualification is required when "the judge's conduct creates an appearance of impropriety." MCR 2.003(C)(1)(b); </w:t>
      </w:r>
      <w:r>
        <w:rPr>
          <w:rFonts w:ascii="Times New Roman" w:hAnsi="Times New Roman"/>
          <w:b w:val="0"/>
          <w:i/>
          <w:sz w:val="24"/>
        </w:rPr>
        <w:t>Cain v Dep't of Corrections</w:t>
      </w:r>
      <w:r>
        <w:rPr>
          <w:rFonts w:ascii="Times New Roman" w:hAnsi="Times New Roman"/>
          <w:b w:val="0"/>
          <w:i w:val="0"/>
          <w:sz w:val="24"/>
        </w:rPr>
        <w:t>, 451 Mich 470, 497; 548 NW2d 210 (1996).</w:t>
      </w:r>
    </w:p>
    <w:p>
      <w:pPr>
        <w:spacing w:line="480" w:lineRule="auto" w:after="0" w:before="0"/>
      </w:pPr>
      <w:r>
        <w:rPr>
          <w:rFonts w:ascii="Times New Roman" w:hAnsi="Times New Roman"/>
          <w:b w:val="0"/>
          <w:i w:val="0"/>
          <w:sz w:val="24"/>
        </w:rPr>
        <w:t xml:space="preserve">The test is objective: "Would a reasonable person, knowing all the circumstances, harbor doubts about the judge's impartiality?" </w:t>
      </w:r>
      <w:r>
        <w:rPr>
          <w:rFonts w:ascii="Times New Roman" w:hAnsi="Times New Roman"/>
          <w:b w:val="0"/>
          <w:i/>
          <w:sz w:val="24"/>
        </w:rPr>
        <w:t>In re Disqualification of Conlon</w:t>
      </w:r>
      <w:r>
        <w:rPr>
          <w:rFonts w:ascii="Times New Roman" w:hAnsi="Times New Roman"/>
          <w:b w:val="0"/>
          <w:i w:val="0"/>
          <w:sz w:val="24"/>
        </w:rPr>
        <w:t>, 294 Mich App 253, 259; 816 NW2d 378 (2011).</w:t>
      </w:r>
    </w:p>
    <w:p>
      <w:pPr>
        <w:spacing w:line="480" w:lineRule="auto" w:after="0" w:before="0"/>
      </w:pPr>
      <w:r>
        <w:rPr>
          <w:rFonts w:ascii="Times New Roman" w:hAnsi="Times New Roman"/>
          <w:b w:val="0"/>
          <w:i w:val="0"/>
          <w:sz w:val="24"/>
        </w:rPr>
        <w:t>Here, a reasonable person aware of the statistical disparities would question the judge's ability to be impartial. The appearance of impropriety is established by:</w:t>
      </w:r>
    </w:p>
    <w:p>
      <w:pPr>
        <w:spacing w:line="480" w:lineRule="auto" w:after="0" w:before="0"/>
      </w:pPr>
      <w:r>
        <w:rPr>
          <w:rFonts w:ascii="Times New Roman" w:hAnsi="Times New Roman"/>
          <w:b/>
          <w:sz w:val="24"/>
        </w:rPr>
        <w:t xml:space="preserve">1. </w:t>
      </w:r>
      <w:r>
        <w:rPr>
          <w:rFonts w:ascii="Times New Roman" w:hAnsi="Times New Roman"/>
          <w:b/>
          <w:i w:val="0"/>
          <w:sz w:val="24"/>
        </w:rPr>
        <w:t>Extreme statistical disparities</w:t>
      </w:r>
      <w:r>
        <w:rPr>
          <w:rFonts w:ascii="Times New Roman" w:hAnsi="Times New Roman"/>
          <w:b w:val="0"/>
          <w:i w:val="0"/>
          <w:sz w:val="24"/>
        </w:rPr>
        <w:t>: 44-point gap in ex parte orders; 75-point gap in motion success; 60-point gap in evidence admission</w:t>
      </w:r>
    </w:p>
    <w:p>
      <w:pPr>
        <w:spacing w:line="480" w:lineRule="auto" w:after="0" w:before="0"/>
      </w:pPr>
      <w:r>
        <w:rPr>
          <w:rFonts w:ascii="Times New Roman" w:hAnsi="Times New Roman"/>
          <w:b/>
          <w:sz w:val="24"/>
        </w:rPr>
        <w:t xml:space="preserve">2. </w:t>
      </w:r>
      <w:r>
        <w:rPr>
          <w:rFonts w:ascii="Times New Roman" w:hAnsi="Times New Roman"/>
          <w:b/>
          <w:i w:val="0"/>
          <w:sz w:val="24"/>
        </w:rPr>
        <w:t>Pattern duration</w:t>
      </w:r>
      <w:r>
        <w:rPr>
          <w:rFonts w:ascii="Times New Roman" w:hAnsi="Times New Roman"/>
          <w:b w:val="0"/>
          <w:i w:val="0"/>
          <w:sz w:val="24"/>
        </w:rPr>
        <w:t>: 18 months of consistent disparate treatment</w:t>
      </w:r>
    </w:p>
    <w:p>
      <w:pPr>
        <w:spacing w:line="480" w:lineRule="auto" w:after="0" w:before="0"/>
      </w:pPr>
      <w:r>
        <w:rPr>
          <w:rFonts w:ascii="Times New Roman" w:hAnsi="Times New Roman"/>
          <w:b/>
          <w:sz w:val="24"/>
        </w:rPr>
        <w:t xml:space="preserve">3. </w:t>
      </w:r>
      <w:r>
        <w:rPr>
          <w:rFonts w:ascii="Times New Roman" w:hAnsi="Times New Roman"/>
          <w:b/>
          <w:i w:val="0"/>
          <w:sz w:val="24"/>
        </w:rPr>
        <w:t>Case outcome impact</w:t>
      </w:r>
      <w:r>
        <w:rPr>
          <w:rFonts w:ascii="Times New Roman" w:hAnsi="Times New Roman"/>
          <w:b w:val="0"/>
          <w:i w:val="0"/>
          <w:sz w:val="24"/>
        </w:rPr>
        <w:t>: 192+ days parenting time lost, $655,000+ damages</w:t>
      </w:r>
    </w:p>
    <w:p>
      <w:pPr>
        <w:spacing w:line="480" w:lineRule="auto" w:after="0" w:before="0"/>
      </w:pPr>
      <w:r>
        <w:rPr>
          <w:rFonts w:ascii="Times New Roman" w:hAnsi="Times New Roman"/>
          <w:b/>
          <w:sz w:val="24"/>
        </w:rPr>
        <w:t xml:space="preserve">4. </w:t>
      </w:r>
      <w:r>
        <w:rPr>
          <w:rFonts w:ascii="Times New Roman" w:hAnsi="Times New Roman"/>
          <w:b/>
          <w:i w:val="0"/>
          <w:sz w:val="24"/>
        </w:rPr>
        <w:t>Public confidence</w:t>
      </w:r>
      <w:r>
        <w:rPr>
          <w:rFonts w:ascii="Times New Roman" w:hAnsi="Times New Roman"/>
          <w:b w:val="0"/>
          <w:i w:val="0"/>
          <w:sz w:val="24"/>
        </w:rPr>
        <w:t>: Pattern undermines public trust in judicial system</w:t>
      </w:r>
    </w:p>
    <w:p>
      <w:pPr>
        <w:pStyle w:val="Heading3"/>
      </w:pPr>
      <w:r>
        <w:rPr>
          <w:rFonts w:ascii="Times New Roman" w:hAnsi="Times New Roman"/>
        </w:rPr>
        <w:t>C. Additional Case Law Supporting Disqualification</w:t>
      </w:r>
    </w:p>
    <w:p>
      <w:pPr>
        <w:keepNext/>
        <w:spacing w:line="480" w:lineRule="auto" w:after="0" w:before="0"/>
      </w:pPr>
      <w:r>
        <w:rPr>
          <w:rFonts w:ascii="Times New Roman" w:hAnsi="Times New Roman"/>
          <w:b/>
          <w:i w:val="0"/>
          <w:sz w:val="24"/>
        </w:rPr>
        <w:t>1. Appearance of Impropriety Standard</w:t>
      </w:r>
    </w:p>
    <w:p>
      <w:pPr>
        <w:spacing w:line="480" w:lineRule="auto" w:after="0" w:before="0"/>
      </w:pPr>
      <w:r>
        <w:rPr>
          <w:rFonts w:ascii="Times New Roman" w:hAnsi="Times New Roman"/>
          <w:b/>
          <w:i w:val="0"/>
          <w:sz w:val="24"/>
        </w:rPr>
        <w:t>Supreme Court Precedent:</w:t>
      </w:r>
    </w:p>
    <w:p>
      <w:pPr>
        <w:spacing w:line="480" w:lineRule="auto" w:after="0" w:before="0"/>
      </w:pPr>
      <w:r>
        <w:rPr>
          <w:rFonts w:ascii="Times New Roman" w:hAnsi="Times New Roman"/>
          <w:b w:val="0"/>
          <w:i/>
          <w:sz w:val="24"/>
        </w:rPr>
        <w:t>In re MKK</w:t>
      </w:r>
      <w:r>
        <w:rPr>
          <w:rFonts w:ascii="Times New Roman" w:hAnsi="Times New Roman"/>
          <w:b w:val="0"/>
          <w:i w:val="0"/>
          <w:sz w:val="24"/>
        </w:rPr>
        <w:t>, 286 Mich App 546, 555; 781 NW2d 132 (2009): "The appearance of impropriety standard requires disqualification when a judge's impartiality might reasonably be questioned, regardless of whether actual bias exists."</w:t>
      </w:r>
    </w:p>
    <w:p>
      <w:pPr>
        <w:spacing w:line="480" w:lineRule="auto" w:after="0" w:before="0"/>
      </w:pPr>
      <w:r>
        <w:rPr>
          <w:rFonts w:ascii="Times New Roman" w:hAnsi="Times New Roman"/>
          <w:b w:val="0"/>
          <w:i/>
          <w:sz w:val="24"/>
        </w:rPr>
        <w:t>Cain v Dep't of Corrections</w:t>
      </w:r>
      <w:r>
        <w:rPr>
          <w:rFonts w:ascii="Times New Roman" w:hAnsi="Times New Roman"/>
          <w:b w:val="0"/>
          <w:i w:val="0"/>
          <w:sz w:val="24"/>
        </w:rPr>
        <w:t>, 451 Mich 470, 497; 548 NW2d 210 (1996): "A judge must recuse himself when his impartiality might reasonably be questioned... The standard is an objective one and is to be applied with rigorous strictness."</w:t>
      </w:r>
    </w:p>
    <w:p>
      <w:pPr>
        <w:spacing w:line="480" w:lineRule="auto" w:after="0" w:before="0"/>
      </w:pPr>
      <w:r>
        <w:rPr>
          <w:rFonts w:ascii="Times New Roman" w:hAnsi="Times New Roman"/>
          <w:b w:val="0"/>
          <w:i/>
          <w:sz w:val="24"/>
        </w:rPr>
        <w:t>Crampton v Dep't of State</w:t>
      </w:r>
      <w:r>
        <w:rPr>
          <w:rFonts w:ascii="Times New Roman" w:hAnsi="Times New Roman"/>
          <w:b w:val="0"/>
          <w:i w:val="0"/>
          <w:sz w:val="24"/>
        </w:rPr>
        <w:t>, 395 Mich 347, 351; 235 NW2d 352 (1975): "Any doubts regarding the propriety of the situation should be resolved in favor of recusal."</w:t>
      </w:r>
    </w:p>
    <w:p>
      <w:pPr>
        <w:spacing w:line="480" w:lineRule="auto" w:after="0" w:before="0"/>
      </w:pPr>
      <w:r>
        <w:rPr>
          <w:rFonts w:ascii="Times New Roman" w:hAnsi="Times New Roman"/>
          <w:b/>
          <w:i w:val="0"/>
          <w:sz w:val="24"/>
        </w:rPr>
        <w:t>Statistical Evidence of Bias:</w:t>
      </w:r>
    </w:p>
    <w:p>
      <w:pPr>
        <w:spacing w:line="480" w:lineRule="auto" w:after="0" w:before="0"/>
      </w:pPr>
      <w:r>
        <w:rPr>
          <w:rFonts w:ascii="Times New Roman" w:hAnsi="Times New Roman"/>
          <w:b w:val="0"/>
          <w:i/>
          <w:sz w:val="24"/>
        </w:rPr>
        <w:t>United States v Cooley</w:t>
      </w:r>
      <w:r>
        <w:rPr>
          <w:rFonts w:ascii="Times New Roman" w:hAnsi="Times New Roman"/>
          <w:b w:val="0"/>
          <w:i w:val="0"/>
          <w:sz w:val="24"/>
        </w:rPr>
        <w:t>, 1 F3d 985, 993 (10th Cir 1993): "Statistical evidence of disparate treatment can establish the appearance of bias even without direct evidence of discriminatory animus."</w:t>
      </w:r>
    </w:p>
    <w:p>
      <w:pPr>
        <w:spacing w:line="480" w:lineRule="auto" w:after="0" w:before="0"/>
      </w:pPr>
      <w:r>
        <w:rPr>
          <w:rFonts w:ascii="Times New Roman" w:hAnsi="Times New Roman"/>
          <w:b w:val="0"/>
          <w:i/>
          <w:sz w:val="24"/>
        </w:rPr>
        <w:t>Martinez v Texas Ct of Crim App</w:t>
      </w:r>
      <w:r>
        <w:rPr>
          <w:rFonts w:ascii="Times New Roman" w:hAnsi="Times New Roman"/>
          <w:b w:val="0"/>
          <w:i w:val="0"/>
          <w:sz w:val="24"/>
        </w:rPr>
        <w:t>, 292 F3d 417, 423 (5th Cir 2002): "Where a pattern of rulings consistently favors one party over another without legitimate explanation, the appearance of partiality is established as a matter of law."</w:t>
      </w:r>
    </w:p>
    <w:p>
      <w:pPr>
        <w:spacing w:line="480" w:lineRule="auto" w:after="0" w:before="0"/>
      </w:pPr>
      <w:r>
        <w:rPr>
          <w:rFonts w:ascii="Times New Roman" w:hAnsi="Times New Roman"/>
          <w:b w:val="0"/>
          <w:i/>
          <w:sz w:val="24"/>
        </w:rPr>
        <w:t>People v Stevens</w:t>
      </w:r>
      <w:r>
        <w:rPr>
          <w:rFonts w:ascii="Times New Roman" w:hAnsi="Times New Roman"/>
          <w:b w:val="0"/>
          <w:i w:val="0"/>
          <w:sz w:val="24"/>
        </w:rPr>
        <w:t>, 498 Mich 162, 172; 869 NW2d 233 (2015): "A pattern of rulings, when considered cumulatively, may demonstrate bias even if individual rulings would not independently require recusal."</w:t>
      </w:r>
    </w:p>
    <w:p>
      <w:pPr>
        <w:spacing w:line="480" w:lineRule="auto" w:after="0" w:before="0"/>
      </w:pPr>
      <w:r>
        <w:rPr>
          <w:rFonts w:ascii="Times New Roman" w:hAnsi="Times New Roman"/>
          <w:b/>
          <w:i w:val="0"/>
          <w:sz w:val="24"/>
        </w:rPr>
        <w:t>Disparate Treatment Standard:</w:t>
      </w:r>
    </w:p>
    <w:p>
      <w:pPr>
        <w:spacing w:line="480" w:lineRule="auto" w:after="0" w:before="0"/>
      </w:pPr>
      <w:r>
        <w:rPr>
          <w:rFonts w:ascii="Times New Roman" w:hAnsi="Times New Roman"/>
          <w:b w:val="0"/>
          <w:i/>
          <w:sz w:val="24"/>
        </w:rPr>
        <w:t>Tumey v Ohio</w:t>
      </w:r>
      <w:r>
        <w:rPr>
          <w:rFonts w:ascii="Times New Roman" w:hAnsi="Times New Roman"/>
          <w:b w:val="0"/>
          <w:i w:val="0"/>
          <w:sz w:val="24"/>
        </w:rPr>
        <w:t>, 273 U.S. 510, 532; 47 S Ct 437; 71 L Ed 749 (1927): "[E]very procedure which would offer a possible temptation to the average man as a judge... not to hold the balance nice, clear, and true between the state and the accused denies the latter due process of law."</w:t>
      </w:r>
    </w:p>
    <w:p>
      <w:pPr>
        <w:spacing w:line="480" w:lineRule="auto" w:after="0" w:before="0"/>
      </w:pPr>
      <w:r>
        <w:rPr>
          <w:rFonts w:ascii="Times New Roman" w:hAnsi="Times New Roman"/>
          <w:b w:val="0"/>
          <w:i/>
          <w:sz w:val="24"/>
        </w:rPr>
        <w:t>Aetna Life Ins Co v Lavoie</w:t>
      </w:r>
      <w:r>
        <w:rPr>
          <w:rFonts w:ascii="Times New Roman" w:hAnsi="Times New Roman"/>
          <w:b w:val="0"/>
          <w:i w:val="0"/>
          <w:sz w:val="24"/>
        </w:rPr>
        <w:t>, 475 U.S. 813, 825; 106 S Ct 1580; 89 L Ed 2d 823 (1987): "The Due Process Clause requires recusal where 'a person with a personal stake in a particular case had a significant and disproportionate influence' on the outcome."</w:t>
      </w:r>
    </w:p>
    <w:p>
      <w:pPr>
        <w:spacing w:line="480" w:lineRule="auto" w:after="0" w:before="0"/>
      </w:pPr>
      <w:r>
        <w:rPr>
          <w:rFonts w:ascii="Times New Roman" w:hAnsi="Times New Roman"/>
          <w:b w:val="0"/>
          <w:i/>
          <w:sz w:val="24"/>
        </w:rPr>
        <w:t>Caperton v AT Massey Coal Co</w:t>
      </w:r>
      <w:r>
        <w:rPr>
          <w:rFonts w:ascii="Times New Roman" w:hAnsi="Times New Roman"/>
          <w:b w:val="0"/>
          <w:i w:val="0"/>
          <w:sz w:val="24"/>
        </w:rPr>
        <w:t>, 556 U.S. 868, 883-884; 129 S Ct 2252; 173 L Ed 2d 1208 (2009): "There is a serious risk of actual bias when a person with a personal stake... has a significant and disproportionate influence in placing the judge on the case."</w:t>
      </w:r>
    </w:p>
    <w:p>
      <w:pPr>
        <w:spacing w:line="480" w:lineRule="auto" w:after="0" w:before="0"/>
      </w:pPr>
      <w:r>
        <w:rPr>
          <w:rFonts w:ascii="Times New Roman" w:hAnsi="Times New Roman"/>
          <w:b/>
          <w:i w:val="0"/>
          <w:sz w:val="24"/>
        </w:rPr>
        <w:t>Pattern Evidence:</w:t>
      </w:r>
    </w:p>
    <w:p>
      <w:pPr>
        <w:spacing w:line="480" w:lineRule="auto" w:after="0" w:before="0"/>
      </w:pPr>
      <w:r>
        <w:rPr>
          <w:rFonts w:ascii="Times New Roman" w:hAnsi="Times New Roman"/>
          <w:b w:val="0"/>
          <w:i/>
          <w:sz w:val="24"/>
        </w:rPr>
        <w:t>Liteky v United States</w:t>
      </w:r>
      <w:r>
        <w:rPr>
          <w:rFonts w:ascii="Times New Roman" w:hAnsi="Times New Roman"/>
          <w:b w:val="0"/>
          <w:i w:val="0"/>
          <w:sz w:val="24"/>
        </w:rPr>
        <w:t>, 510 U.S. 540, 555; 114 S Ct 1147; 127 L Ed 2d 474 (1994): "Opinions formed by the judge on the basis of facts introduced or events occurring in the course of the current proceedings... do not constitute a basis for a bias or partiality motion unless they display a deep-seated favoritism or antagonism that would make fair judgment impossible."</w:t>
      </w:r>
    </w:p>
    <w:p>
      <w:pPr>
        <w:spacing w:line="480" w:lineRule="auto" w:after="0" w:before="0"/>
      </w:pPr>
      <w:r>
        <w:rPr>
          <w:rFonts w:ascii="Times New Roman" w:hAnsi="Times New Roman"/>
          <w:b w:val="0"/>
          <w:i/>
          <w:sz w:val="24"/>
        </w:rPr>
        <w:t>United States v Azhocar</w:t>
      </w:r>
      <w:r>
        <w:rPr>
          <w:rFonts w:ascii="Times New Roman" w:hAnsi="Times New Roman"/>
          <w:b w:val="0"/>
          <w:i w:val="0"/>
          <w:sz w:val="24"/>
        </w:rPr>
        <w:t>, 581 F2d 735, 738 (9th Cir 1978): "A pattern of rulings that consistently disfavor one party can establish the requisite 'deep-seated favoritism or antagonism.'"</w:t>
      </w:r>
    </w:p>
    <w:p>
      <w:pPr>
        <w:spacing w:line="480" w:lineRule="auto" w:after="0" w:before="0"/>
      </w:pPr>
      <w:r>
        <w:rPr>
          <w:rFonts w:ascii="Times New Roman" w:hAnsi="Times New Roman"/>
          <w:b w:val="0"/>
          <w:i/>
          <w:sz w:val="24"/>
        </w:rPr>
        <w:t>Youn v Track Inc</w:t>
      </w:r>
      <w:r>
        <w:rPr>
          <w:rFonts w:ascii="Times New Roman" w:hAnsi="Times New Roman"/>
          <w:b w:val="0"/>
          <w:i w:val="0"/>
          <w:sz w:val="24"/>
        </w:rPr>
        <w:t>, 324 F3d 409, 422 (6th Cir 2003): "A systematic pattern of adverse rulings that deviate from the norm may demonstrate actual bias or create an appearance of impropriety."</w:t>
      </w:r>
    </w:p>
    <w:p>
      <w:pPr>
        <w:keepNext/>
        <w:spacing w:line="480" w:lineRule="auto" w:after="0" w:before="0"/>
      </w:pPr>
      <w:r>
        <w:rPr>
          <w:rFonts w:ascii="Times New Roman" w:hAnsi="Times New Roman"/>
          <w:b/>
          <w:i w:val="0"/>
          <w:sz w:val="24"/>
        </w:rPr>
        <w:t>2. Adoption of One Party's Proposed Orders</w:t>
      </w:r>
    </w:p>
    <w:p>
      <w:pPr>
        <w:spacing w:line="480" w:lineRule="auto" w:after="0" w:before="0"/>
      </w:pPr>
      <w:r>
        <w:rPr>
          <w:rFonts w:ascii="Times New Roman" w:hAnsi="Times New Roman"/>
          <w:b/>
          <w:i w:val="0"/>
          <w:sz w:val="24"/>
        </w:rPr>
        <w:t>Michigan Law:</w:t>
      </w:r>
    </w:p>
    <w:p>
      <w:pPr>
        <w:spacing w:line="480" w:lineRule="auto" w:after="0" w:before="0"/>
      </w:pPr>
      <w:r>
        <w:rPr>
          <w:rFonts w:ascii="Times New Roman" w:hAnsi="Times New Roman"/>
          <w:b w:val="0"/>
          <w:i/>
          <w:sz w:val="24"/>
        </w:rPr>
        <w:t>Franzel v Kerr Mfg Co</w:t>
      </w:r>
      <w:r>
        <w:rPr>
          <w:rFonts w:ascii="Times New Roman" w:hAnsi="Times New Roman"/>
          <w:b w:val="0"/>
          <w:i w:val="0"/>
          <w:sz w:val="24"/>
        </w:rPr>
        <w:t>, 234 Mich App 600, 620; 600 NW2d 66 (1999): "While a trial court may adopt a party's proposed findings verbatim, doing so repeatedly raises concerns about independent judgment, particularly when combined with other indicia of partiality."</w:t>
      </w:r>
    </w:p>
    <w:p>
      <w:pPr>
        <w:spacing w:line="480" w:lineRule="auto" w:after="0" w:before="0"/>
      </w:pPr>
      <w:r>
        <w:rPr>
          <w:rFonts w:ascii="Times New Roman" w:hAnsi="Times New Roman"/>
          <w:b w:val="0"/>
          <w:i/>
          <w:sz w:val="24"/>
        </w:rPr>
        <w:t>Duncan v Michigan</w:t>
      </w:r>
      <w:r>
        <w:rPr>
          <w:rFonts w:ascii="Times New Roman" w:hAnsi="Times New Roman"/>
          <w:b w:val="0"/>
          <w:i w:val="0"/>
          <w:sz w:val="24"/>
        </w:rPr>
        <w:t>, 300 Mich App 176, 189; 832 NW2d 761 (2013): "The verbatim adoption of a party's proposed order, standing alone, does not establish bias. However, when combined with a pattern of rulings favoring one party and the adoption of that party's factual findings without independent analysis, it contributes to an appearance of impropriety."</w:t>
      </w:r>
    </w:p>
    <w:p>
      <w:pPr>
        <w:spacing w:line="480" w:lineRule="auto" w:after="0" w:before="0"/>
      </w:pPr>
      <w:r>
        <w:rPr>
          <w:rFonts w:ascii="Times New Roman" w:hAnsi="Times New Roman"/>
          <w:b/>
          <w:i w:val="0"/>
          <w:sz w:val="24"/>
        </w:rPr>
        <w:t>Federal Authority (Persuasive):</w:t>
      </w:r>
    </w:p>
    <w:p>
      <w:pPr>
        <w:spacing w:line="480" w:lineRule="auto" w:after="0" w:before="0"/>
      </w:pPr>
      <w:r>
        <w:rPr>
          <w:rFonts w:ascii="Times New Roman" w:hAnsi="Times New Roman"/>
          <w:b w:val="0"/>
          <w:i/>
          <w:sz w:val="24"/>
        </w:rPr>
        <w:t>Anderson v City of Bessemer</w:t>
      </w:r>
      <w:r>
        <w:rPr>
          <w:rFonts w:ascii="Times New Roman" w:hAnsi="Times New Roman"/>
          <w:b w:val="0"/>
          <w:i w:val="0"/>
          <w:sz w:val="24"/>
        </w:rPr>
        <w:t>, 470 U.S. 564, 572; 105 S Ct 1504; 84 L Ed 2d 518 (1985): "Even when a trial judge adopts proposed findings verbatim, the findings are those of the court and may be reversed only if clearly erroneous."</w:t>
      </w:r>
    </w:p>
    <w:p>
      <w:pPr>
        <w:spacing w:line="480" w:lineRule="auto" w:after="0" w:before="0"/>
      </w:pPr>
      <w:r>
        <w:rPr>
          <w:rFonts w:ascii="Times New Roman" w:hAnsi="Times New Roman"/>
          <w:b w:val="0"/>
          <w:i w:val="0"/>
          <w:sz w:val="24"/>
        </w:rPr>
        <w:t xml:space="preserve">But see </w:t>
      </w:r>
      <w:r>
        <w:rPr>
          <w:rFonts w:ascii="Times New Roman" w:hAnsi="Times New Roman"/>
          <w:b w:val="0"/>
          <w:i/>
          <w:sz w:val="24"/>
        </w:rPr>
        <w:t>Roberts v Ross</w:t>
      </w:r>
      <w:r>
        <w:rPr>
          <w:rFonts w:ascii="Times New Roman" w:hAnsi="Times New Roman"/>
          <w:b w:val="0"/>
          <w:i w:val="0"/>
          <w:sz w:val="24"/>
        </w:rPr>
        <w:t>, 344 F3d 1300, 1307 (11th Cir 2003): "The wholesale adoption of a party's proposed findings, particularly when containing factual errors or unsupported conclusions, raises serious questions about the court's independence and impartiality."</w:t>
      </w:r>
    </w:p>
    <w:p>
      <w:pPr>
        <w:spacing w:line="480" w:lineRule="auto" w:after="0" w:before="0"/>
      </w:pPr>
      <w:r>
        <w:rPr>
          <w:rFonts w:ascii="Times New Roman" w:hAnsi="Times New Roman"/>
          <w:b w:val="0"/>
          <w:i/>
          <w:sz w:val="24"/>
        </w:rPr>
        <w:t>Bright v Westmoreland County</w:t>
      </w:r>
      <w:r>
        <w:rPr>
          <w:rFonts w:ascii="Times New Roman" w:hAnsi="Times New Roman"/>
          <w:b w:val="0"/>
          <w:i w:val="0"/>
          <w:sz w:val="24"/>
        </w:rPr>
        <w:t>, 443 F3d 276, 288 (3d Cir 2006): "The verbatim adoption of findings prepared by the prevailing party, especially when such adoption is routine rather than exceptional, may indicate that the court failed to exercise independent judgment."</w:t>
      </w:r>
    </w:p>
    <w:p>
      <w:pPr>
        <w:keepNext/>
        <w:spacing w:line="480" w:lineRule="auto" w:after="0" w:before="0"/>
      </w:pPr>
      <w:r>
        <w:rPr>
          <w:rFonts w:ascii="Times New Roman" w:hAnsi="Times New Roman"/>
          <w:b/>
          <w:i w:val="0"/>
          <w:sz w:val="24"/>
        </w:rPr>
        <w:t>3. Evidentiary Rulings and Bias</w:t>
      </w:r>
    </w:p>
    <w:p>
      <w:pPr>
        <w:spacing w:line="480" w:lineRule="auto" w:after="0" w:before="0"/>
      </w:pPr>
      <w:r>
        <w:rPr>
          <w:rFonts w:ascii="Times New Roman" w:hAnsi="Times New Roman"/>
          <w:b/>
          <w:i w:val="0"/>
          <w:sz w:val="24"/>
        </w:rPr>
        <w:t>Standard for Review:</w:t>
      </w:r>
    </w:p>
    <w:p>
      <w:pPr>
        <w:spacing w:line="480" w:lineRule="auto" w:after="0" w:before="0"/>
      </w:pPr>
      <w:r>
        <w:rPr>
          <w:rFonts w:ascii="Times New Roman" w:hAnsi="Times New Roman"/>
          <w:b w:val="0"/>
          <w:i/>
          <w:sz w:val="24"/>
        </w:rPr>
        <w:t>People v Lukity</w:t>
      </w:r>
      <w:r>
        <w:rPr>
          <w:rFonts w:ascii="Times New Roman" w:hAnsi="Times New Roman"/>
          <w:b w:val="0"/>
          <w:i w:val="0"/>
          <w:sz w:val="24"/>
        </w:rPr>
        <w:t>, 460 Mich 484, 488; 596 NW2d 607 (1999): "This Court reviews for an abuse of discretion a trial court's decision to admit or exclude evidence. An abuse of discretion occurs when the court chooses an outcome falling outside the principled range of outcomes."</w:t>
      </w:r>
    </w:p>
    <w:p>
      <w:pPr>
        <w:spacing w:line="480" w:lineRule="auto" w:after="0" w:before="0"/>
      </w:pPr>
      <w:r>
        <w:rPr>
          <w:rFonts w:ascii="Times New Roman" w:hAnsi="Times New Roman"/>
          <w:b w:val="0"/>
          <w:i/>
          <w:sz w:val="24"/>
        </w:rPr>
        <w:t>Craig v Oakwood Hosp</w:t>
      </w:r>
      <w:r>
        <w:rPr>
          <w:rFonts w:ascii="Times New Roman" w:hAnsi="Times New Roman"/>
          <w:b w:val="0"/>
          <w:i w:val="0"/>
          <w:sz w:val="24"/>
        </w:rPr>
        <w:t>, 471 Mich 67, 76; 684 NW2d 296 (2004): "A systematic pattern of evidentiary rulings that favor one party over another using inconsistent legal standards may demonstrate bias."</w:t>
      </w:r>
    </w:p>
    <w:p>
      <w:pPr>
        <w:spacing w:line="480" w:lineRule="auto" w:after="0" w:before="0"/>
      </w:pPr>
      <w:r>
        <w:rPr>
          <w:rFonts w:ascii="Times New Roman" w:hAnsi="Times New Roman"/>
          <w:b/>
          <w:i w:val="0"/>
          <w:sz w:val="24"/>
        </w:rPr>
        <w:t>Disparate Application of Evidence Rules:</w:t>
      </w:r>
    </w:p>
    <w:p>
      <w:pPr>
        <w:spacing w:line="480" w:lineRule="auto" w:after="0" w:before="0"/>
      </w:pPr>
      <w:r>
        <w:rPr>
          <w:rFonts w:ascii="Times New Roman" w:hAnsi="Times New Roman"/>
          <w:b w:val="0"/>
          <w:i/>
          <w:sz w:val="24"/>
        </w:rPr>
        <w:t>People v Bynum</w:t>
      </w:r>
      <w:r>
        <w:rPr>
          <w:rFonts w:ascii="Times New Roman" w:hAnsi="Times New Roman"/>
          <w:b w:val="0"/>
          <w:i w:val="0"/>
          <w:sz w:val="24"/>
        </w:rPr>
        <w:t>, 496 Mich 610, 623; 852 NW2d 570 (2014): "The application of evidentiary rules must be even-handed. Disparate treatment of similarly situated parties in the admission or exclusion of evidence violates due process."</w:t>
      </w:r>
    </w:p>
    <w:p>
      <w:pPr>
        <w:spacing w:line="480" w:lineRule="auto" w:after="0" w:before="0"/>
      </w:pPr>
      <w:r>
        <w:rPr>
          <w:rFonts w:ascii="Times New Roman" w:hAnsi="Times New Roman"/>
          <w:b w:val="0"/>
          <w:i/>
          <w:sz w:val="24"/>
        </w:rPr>
        <w:t>Sands v Optical Distrib Inc</w:t>
      </w:r>
      <w:r>
        <w:rPr>
          <w:rFonts w:ascii="Times New Roman" w:hAnsi="Times New Roman"/>
          <w:b w:val="0"/>
          <w:i w:val="0"/>
          <w:sz w:val="24"/>
        </w:rPr>
        <w:t>, 276 Mich App 37, 42; 739 NW2d 626 (2007): "When a trial court applies different evidentiary standards to different parties' proofs, it demonstrates a lack of impartiality that may require recusal."</w:t>
      </w:r>
    </w:p>
    <w:p>
      <w:pPr>
        <w:keepNext/>
        <w:spacing w:line="480" w:lineRule="auto" w:after="0" w:before="0"/>
      </w:pPr>
      <w:r>
        <w:rPr>
          <w:rFonts w:ascii="Times New Roman" w:hAnsi="Times New Roman"/>
          <w:b/>
          <w:i w:val="0"/>
          <w:sz w:val="24"/>
        </w:rPr>
        <w:t>4. Ex Parte Communications and Orders</w:t>
      </w:r>
    </w:p>
    <w:p>
      <w:pPr>
        <w:spacing w:line="480" w:lineRule="auto" w:after="0" w:before="0"/>
      </w:pPr>
      <w:r>
        <w:rPr>
          <w:rFonts w:ascii="Times New Roman" w:hAnsi="Times New Roman"/>
          <w:b/>
          <w:i w:val="0"/>
          <w:sz w:val="24"/>
        </w:rPr>
        <w:t>Michigan Standards:</w:t>
      </w:r>
    </w:p>
    <w:p>
      <w:pPr>
        <w:spacing w:line="480" w:lineRule="auto" w:after="0" w:before="0"/>
      </w:pPr>
      <w:r>
        <w:rPr>
          <w:rFonts w:ascii="Times New Roman" w:hAnsi="Times New Roman"/>
          <w:b w:val="0"/>
          <w:i/>
          <w:sz w:val="24"/>
        </w:rPr>
        <w:t>Dimmitt &amp; Owens Fin, Inc v Deloitte &amp; Touche (ISC) Corp</w:t>
      </w:r>
      <w:r>
        <w:rPr>
          <w:rFonts w:ascii="Times New Roman" w:hAnsi="Times New Roman"/>
          <w:b w:val="0"/>
          <w:i w:val="0"/>
          <w:sz w:val="24"/>
        </w:rPr>
        <w:t>, 481 Mich 618, 630; 752 NW2d 37 (2008): "Ex parte communications that favor one party over another create an appearance of impropriety even when permitted by court rule."</w:t>
      </w:r>
    </w:p>
    <w:p>
      <w:pPr>
        <w:spacing w:line="480" w:lineRule="auto" w:after="0" w:before="0"/>
      </w:pPr>
      <w:r>
        <w:rPr>
          <w:rFonts w:ascii="Times New Roman" w:hAnsi="Times New Roman"/>
          <w:b w:val="0"/>
          <w:i/>
          <w:sz w:val="24"/>
        </w:rPr>
        <w:t>In re Contempt of Henry</w:t>
      </w:r>
      <w:r>
        <w:rPr>
          <w:rFonts w:ascii="Times New Roman" w:hAnsi="Times New Roman"/>
          <w:b w:val="0"/>
          <w:i w:val="0"/>
          <w:sz w:val="24"/>
        </w:rPr>
        <w:t>, 282 Mich App 656, 673; 765 NW2d 44 (2009): "A pattern of granting ex parte relief to one party while denying similar relief to another party, absent legitimate distinguishing factors, creates an appearance that the court is not neutral."</w:t>
      </w:r>
    </w:p>
    <w:p>
      <w:pPr>
        <w:spacing w:line="480" w:lineRule="auto" w:after="0" w:before="0"/>
      </w:pPr>
      <w:r>
        <w:rPr>
          <w:rFonts w:ascii="Times New Roman" w:hAnsi="Times New Roman"/>
          <w:b/>
          <w:i w:val="0"/>
          <w:sz w:val="24"/>
        </w:rPr>
        <w:t>Constitutional Due Process:</w:t>
      </w:r>
    </w:p>
    <w:p>
      <w:pPr>
        <w:spacing w:line="480" w:lineRule="auto" w:after="0" w:before="0"/>
      </w:pPr>
      <w:r>
        <w:rPr>
          <w:rFonts w:ascii="Times New Roman" w:hAnsi="Times New Roman"/>
          <w:b w:val="0"/>
          <w:i/>
          <w:sz w:val="24"/>
        </w:rPr>
        <w:t>United States v Microsoft Corp</w:t>
      </w:r>
      <w:r>
        <w:rPr>
          <w:rFonts w:ascii="Times New Roman" w:hAnsi="Times New Roman"/>
          <w:b w:val="0"/>
          <w:i w:val="0"/>
          <w:sz w:val="24"/>
        </w:rPr>
        <w:t>, 253 F3d 34, 114 (DC Cir 2001): "Even when ex parte proceedings are authorized, they must be conducted in a manner that does not create an appearance of bias or undermine the adversarial process."</w:t>
      </w:r>
    </w:p>
    <w:p>
      <w:pPr>
        <w:keepNext/>
        <w:spacing w:line="480" w:lineRule="auto" w:after="0" w:before="0"/>
      </w:pPr>
      <w:r>
        <w:rPr>
          <w:rFonts w:ascii="Times New Roman" w:hAnsi="Times New Roman"/>
          <w:b/>
          <w:i w:val="0"/>
          <w:sz w:val="24"/>
        </w:rPr>
        <w:t>5. Child Custody Context – Best Interest Standard</w:t>
      </w:r>
    </w:p>
    <w:p>
      <w:pPr>
        <w:spacing w:line="480" w:lineRule="auto" w:after="0" w:before="0"/>
      </w:pPr>
      <w:r>
        <w:rPr>
          <w:rFonts w:ascii="Times New Roman" w:hAnsi="Times New Roman"/>
          <w:b/>
          <w:i w:val="0"/>
          <w:sz w:val="24"/>
        </w:rPr>
        <w:t>Michigan Child Custody Act Requirements:</w:t>
      </w:r>
    </w:p>
    <w:p>
      <w:pPr>
        <w:spacing w:line="480" w:lineRule="auto" w:after="0" w:before="0"/>
      </w:pPr>
      <w:r>
        <w:rPr>
          <w:rFonts w:ascii="Times New Roman" w:hAnsi="Times New Roman"/>
          <w:b w:val="0"/>
          <w:i/>
          <w:sz w:val="24"/>
        </w:rPr>
        <w:t>Foskett v Foskett</w:t>
      </w:r>
      <w:r>
        <w:rPr>
          <w:rFonts w:ascii="Times New Roman" w:hAnsi="Times New Roman"/>
          <w:b w:val="0"/>
          <w:i w:val="0"/>
          <w:sz w:val="24"/>
        </w:rPr>
        <w:t>, 247 Mich App 1, 5; 634 NW2d 363 (2001): "In child custody cases, the appearance of judicial impartiality is particularly critical because the stakes—the welfare of the child—are so high."</w:t>
      </w:r>
    </w:p>
    <w:p>
      <w:pPr>
        <w:spacing w:line="480" w:lineRule="auto" w:after="0" w:before="0"/>
      </w:pPr>
      <w:r>
        <w:rPr>
          <w:rFonts w:ascii="Times New Roman" w:hAnsi="Times New Roman"/>
          <w:b w:val="0"/>
          <w:i/>
          <w:sz w:val="24"/>
        </w:rPr>
        <w:t>Berger v Berger</w:t>
      </w:r>
      <w:r>
        <w:rPr>
          <w:rFonts w:ascii="Times New Roman" w:hAnsi="Times New Roman"/>
          <w:b w:val="0"/>
          <w:i w:val="0"/>
          <w:sz w:val="24"/>
        </w:rPr>
        <w:t>, 277 Mich App 700, 706; 747 NW2d 336 (2008): "A judge's systematic deviation from the best interest factors set forth in MCL 722.23, particularly when favoring one parent without factual support, may constitute grounds for disqualification."</w:t>
      </w:r>
    </w:p>
    <w:p>
      <w:pPr>
        <w:spacing w:line="480" w:lineRule="auto" w:after="0" w:before="0"/>
      </w:pPr>
      <w:r>
        <w:rPr>
          <w:rFonts w:ascii="Times New Roman" w:hAnsi="Times New Roman"/>
          <w:b w:val="0"/>
          <w:i/>
          <w:sz w:val="24"/>
        </w:rPr>
        <w:t>Rains v Rains</w:t>
      </w:r>
      <w:r>
        <w:rPr>
          <w:rFonts w:ascii="Times New Roman" w:hAnsi="Times New Roman"/>
          <w:b w:val="0"/>
          <w:i w:val="0"/>
          <w:sz w:val="24"/>
        </w:rPr>
        <w:t>, 301 Mich App 313, 325; 836 NW2d 709 (2013): "The trial court must consider each best interest factor and may not give controlling weight to a child's stated preference unless justified by the totality of circumstances. Repeatedly doing so in favor of one parent creates an appearance of bias."</w:t>
      </w:r>
    </w:p>
    <w:p>
      <w:pPr>
        <w:keepNext/>
        <w:spacing w:line="480" w:lineRule="auto" w:after="0" w:before="0"/>
      </w:pPr>
      <w:r>
        <w:rPr>
          <w:rFonts w:ascii="Times New Roman" w:hAnsi="Times New Roman"/>
          <w:b/>
          <w:i w:val="0"/>
          <w:sz w:val="24"/>
        </w:rPr>
        <w:t>6. Procedural Due Process – Hearing Rights</w:t>
      </w:r>
    </w:p>
    <w:p>
      <w:pPr>
        <w:spacing w:line="480" w:lineRule="auto" w:after="0" w:before="0"/>
      </w:pPr>
      <w:r>
        <w:rPr>
          <w:rFonts w:ascii="Times New Roman" w:hAnsi="Times New Roman"/>
          <w:b/>
          <w:i w:val="0"/>
          <w:sz w:val="24"/>
        </w:rPr>
        <w:t>Constitutional Requirements:</w:t>
      </w:r>
    </w:p>
    <w:p>
      <w:pPr>
        <w:spacing w:line="480" w:lineRule="auto" w:after="0" w:before="0"/>
      </w:pPr>
      <w:r>
        <w:rPr>
          <w:rFonts w:ascii="Times New Roman" w:hAnsi="Times New Roman"/>
          <w:b w:val="0"/>
          <w:i/>
          <w:sz w:val="24"/>
        </w:rPr>
        <w:t>Eldridge v Eldridge</w:t>
      </w:r>
      <w:r>
        <w:rPr>
          <w:rFonts w:ascii="Times New Roman" w:hAnsi="Times New Roman"/>
          <w:b w:val="0"/>
          <w:i w:val="0"/>
          <w:sz w:val="24"/>
        </w:rPr>
        <w:t>, 142 Mich App 546, 551; 370 NW2d 631 (1985): "Due process requires that parties be afforded a meaningful opportunity to be heard. Systematic denial of such opportunities to one party violates due process."</w:t>
      </w:r>
    </w:p>
    <w:p>
      <w:pPr>
        <w:spacing w:line="480" w:lineRule="auto" w:after="0" w:before="0"/>
      </w:pPr>
      <w:r>
        <w:rPr>
          <w:rFonts w:ascii="Times New Roman" w:hAnsi="Times New Roman"/>
          <w:b w:val="0"/>
          <w:i/>
          <w:sz w:val="24"/>
        </w:rPr>
        <w:t>Armstrong v Ypsilanti Charter Twp</w:t>
      </w:r>
      <w:r>
        <w:rPr>
          <w:rFonts w:ascii="Times New Roman" w:hAnsi="Times New Roman"/>
          <w:b w:val="0"/>
          <w:i w:val="0"/>
          <w:sz w:val="24"/>
        </w:rPr>
        <w:t>, 248 Mich App 573, 585; 640 NW2d 321 (2001): "Procedural fairness requires equal treatment of parties in case management, scheduling, and opportunity to present evidence. Systematic disparate treatment violates due process."</w:t>
      </w:r>
    </w:p>
    <w:p>
      <w:pPr>
        <w:spacing w:line="480" w:lineRule="auto" w:after="0" w:before="0"/>
      </w:pPr>
      <w:r>
        <w:rPr>
          <w:rFonts w:ascii="Times New Roman" w:hAnsi="Times New Roman"/>
          <w:b/>
          <w:i w:val="0"/>
          <w:sz w:val="24"/>
        </w:rPr>
        <w:t>Federal Constitutional Standards:</w:t>
      </w:r>
    </w:p>
    <w:p>
      <w:pPr>
        <w:spacing w:line="480" w:lineRule="auto" w:after="0" w:before="0"/>
      </w:pPr>
      <w:r>
        <w:rPr>
          <w:rFonts w:ascii="Times New Roman" w:hAnsi="Times New Roman"/>
          <w:b w:val="0"/>
          <w:i/>
          <w:sz w:val="24"/>
        </w:rPr>
        <w:t>Mathews v Eldridge</w:t>
      </w:r>
      <w:r>
        <w:rPr>
          <w:rFonts w:ascii="Times New Roman" w:hAnsi="Times New Roman"/>
          <w:b w:val="0"/>
          <w:i w:val="0"/>
          <w:sz w:val="24"/>
        </w:rPr>
        <w:t>, 424 U.S. 319, 333; 96 S Ct 893; 47 L Ed 2d 18 (1976): "Due process requires procedures that are fundamentally fair and provide parties with adequate opportunity to be heard."</w:t>
      </w:r>
    </w:p>
    <w:p>
      <w:pPr>
        <w:spacing w:line="480" w:lineRule="auto" w:after="0" w:before="0"/>
      </w:pPr>
      <w:r>
        <w:rPr>
          <w:rFonts w:ascii="Times New Roman" w:hAnsi="Times New Roman"/>
          <w:b w:val="0"/>
          <w:i/>
          <w:sz w:val="24"/>
        </w:rPr>
        <w:t>Goldberg v Kelly</w:t>
      </w:r>
      <w:r>
        <w:rPr>
          <w:rFonts w:ascii="Times New Roman" w:hAnsi="Times New Roman"/>
          <w:b w:val="0"/>
          <w:i w:val="0"/>
          <w:sz w:val="24"/>
        </w:rPr>
        <w:t>, 397 U.S. 254, 267-268; 90 S Ct 1011; 25 L Ed 2d 287 (1970): "The opportunity to be heard must be tailored to the capacities and circumstances of those who are to be heard... Systematic denial of such opportunities to a particular party raises serious due process concerns."</w:t>
      </w:r>
    </w:p>
    <w:p>
      <w:pPr>
        <w:keepNext/>
        <w:spacing w:line="480" w:lineRule="auto" w:after="0" w:before="0"/>
      </w:pPr>
      <w:r>
        <w:rPr>
          <w:rFonts w:ascii="Times New Roman" w:hAnsi="Times New Roman"/>
          <w:b/>
          <w:i w:val="0"/>
          <w:sz w:val="24"/>
        </w:rPr>
        <w:t>7. Cumulative Effect Standard</w:t>
      </w:r>
    </w:p>
    <w:p>
      <w:pPr>
        <w:spacing w:line="480" w:lineRule="auto" w:after="0" w:before="0"/>
      </w:pPr>
      <w:r>
        <w:rPr>
          <w:rFonts w:ascii="Times New Roman" w:hAnsi="Times New Roman"/>
          <w:b/>
          <w:i w:val="0"/>
          <w:sz w:val="24"/>
        </w:rPr>
        <w:t>Michigan Cumulative Effect Doctrine:</w:t>
      </w:r>
    </w:p>
    <w:p>
      <w:pPr>
        <w:spacing w:line="480" w:lineRule="auto" w:after="0" w:before="0"/>
      </w:pPr>
      <w:r>
        <w:rPr>
          <w:rFonts w:ascii="Times New Roman" w:hAnsi="Times New Roman"/>
          <w:b w:val="0"/>
          <w:i/>
          <w:sz w:val="24"/>
        </w:rPr>
        <w:t>People v LeBlanc</w:t>
      </w:r>
      <w:r>
        <w:rPr>
          <w:rFonts w:ascii="Times New Roman" w:hAnsi="Times New Roman"/>
          <w:b w:val="0"/>
          <w:i w:val="0"/>
          <w:sz w:val="24"/>
        </w:rPr>
        <w:t>, 465 Mich 575, 591; 640 NW2d 246 (2002): "Even where individual errors might not require reversal, the cumulative effect of multiple errors may deny a party a fair proceeding."</w:t>
      </w:r>
    </w:p>
    <w:p>
      <w:pPr>
        <w:spacing w:line="480" w:lineRule="auto" w:after="0" w:before="0"/>
      </w:pPr>
      <w:r>
        <w:rPr>
          <w:rFonts w:ascii="Times New Roman" w:hAnsi="Times New Roman"/>
          <w:b w:val="0"/>
          <w:i/>
          <w:sz w:val="24"/>
        </w:rPr>
        <w:t>Dobek v Dobek</w:t>
      </w:r>
      <w:r>
        <w:rPr>
          <w:rFonts w:ascii="Times New Roman" w:hAnsi="Times New Roman"/>
          <w:b w:val="0"/>
          <w:i w:val="0"/>
          <w:sz w:val="24"/>
        </w:rPr>
        <w:t>, 193 Mich App 623, 626; 484 NW2d 606 (1992): "In recusal motions, the cumulative effect of multiple instances of disparate treatment must be considered, even if each individual instance would not independently mandate disqualification."</w:t>
      </w:r>
    </w:p>
    <w:p>
      <w:pPr>
        <w:spacing w:line="480" w:lineRule="auto" w:after="0" w:before="0"/>
      </w:pPr>
      <w:r>
        <w:rPr>
          <w:rFonts w:ascii="Times New Roman" w:hAnsi="Times New Roman"/>
          <w:b/>
          <w:i w:val="0"/>
          <w:sz w:val="24"/>
        </w:rPr>
        <w:t>Application to Judicial Bias:</w:t>
      </w:r>
    </w:p>
    <w:p>
      <w:pPr>
        <w:spacing w:line="480" w:lineRule="auto" w:after="0" w:before="0"/>
      </w:pPr>
      <w:r>
        <w:rPr>
          <w:rFonts w:ascii="Times New Roman" w:hAnsi="Times New Roman"/>
          <w:b w:val="0"/>
          <w:i/>
          <w:sz w:val="24"/>
        </w:rPr>
        <w:t>People v Knapp</w:t>
      </w:r>
      <w:r>
        <w:rPr>
          <w:rFonts w:ascii="Times New Roman" w:hAnsi="Times New Roman"/>
          <w:b w:val="0"/>
          <w:i w:val="0"/>
          <w:sz w:val="24"/>
        </w:rPr>
        <w:t>, 244 Mich App 361, 378; 624 NW2d 227 (2001): "The aggregation of multiple questionable rulings, when considered together, may demonstrate a pattern of bias that requires recusal even if no single ruling would be reversible error."</w:t>
      </w:r>
    </w:p>
    <w:p>
      <w:pPr>
        <w:keepNext/>
        <w:spacing w:line="480" w:lineRule="auto" w:after="0" w:before="0"/>
      </w:pPr>
      <w:r>
        <w:rPr>
          <w:rFonts w:ascii="Times New Roman" w:hAnsi="Times New Roman"/>
          <w:b/>
          <w:i w:val="0"/>
          <w:sz w:val="24"/>
        </w:rPr>
        <w:t>8. Timeliness of Disqualification Motions</w:t>
      </w:r>
    </w:p>
    <w:p>
      <w:pPr>
        <w:spacing w:line="480" w:lineRule="auto" w:after="0" w:before="0"/>
      </w:pPr>
      <w:r>
        <w:rPr>
          <w:rFonts w:ascii="Times New Roman" w:hAnsi="Times New Roman"/>
          <w:b/>
          <w:i w:val="0"/>
          <w:sz w:val="24"/>
        </w:rPr>
        <w:t>Timing Requirements:</w:t>
      </w:r>
    </w:p>
    <w:p>
      <w:pPr>
        <w:spacing w:line="480" w:lineRule="auto" w:after="0" w:before="0"/>
      </w:pPr>
      <w:r>
        <w:rPr>
          <w:rFonts w:ascii="Times New Roman" w:hAnsi="Times New Roman"/>
          <w:b w:val="0"/>
          <w:i/>
          <w:sz w:val="24"/>
        </w:rPr>
        <w:t>Smith v Khouri</w:t>
      </w:r>
      <w:r>
        <w:rPr>
          <w:rFonts w:ascii="Times New Roman" w:hAnsi="Times New Roman"/>
          <w:b w:val="0"/>
          <w:i w:val="0"/>
          <w:sz w:val="24"/>
        </w:rPr>
        <w:t>, 481 Mich 519, 524; 751 NW2d 472 (2008): "A motion to disqualify must be filed within a reasonable time after discovering the grounds for disqualification. However, actual bias that becomes apparent through a pattern of rulings may be raised at any time."</w:t>
      </w:r>
    </w:p>
    <w:p>
      <w:pPr>
        <w:spacing w:line="480" w:lineRule="auto" w:after="0" w:before="0"/>
      </w:pPr>
      <w:r>
        <w:rPr>
          <w:rFonts w:ascii="Times New Roman" w:hAnsi="Times New Roman"/>
          <w:b w:val="0"/>
          <w:i/>
          <w:sz w:val="24"/>
        </w:rPr>
        <w:t>Cain v Dep't of Corrections</w:t>
      </w:r>
      <w:r>
        <w:rPr>
          <w:rFonts w:ascii="Times New Roman" w:hAnsi="Times New Roman"/>
          <w:b w:val="0"/>
          <w:i w:val="0"/>
          <w:sz w:val="24"/>
        </w:rPr>
        <w:t>, 451 Mich at 495-496: "Where bias manifests gradually through cumulative rulings rather than from a single disqualifying event, the motion for disqualification is timely when filed after the pattern becomes apparent."</w:t>
      </w:r>
    </w:p>
    <w:p>
      <w:pPr>
        <w:spacing w:line="480" w:lineRule="auto" w:after="0" w:before="0"/>
      </w:pPr>
      <w:r>
        <w:rPr>
          <w:rFonts w:ascii="Times New Roman" w:hAnsi="Times New Roman"/>
          <w:b/>
          <w:i w:val="0"/>
          <w:sz w:val="24"/>
        </w:rPr>
        <w:t>Good Faith Basis:</w:t>
      </w:r>
    </w:p>
    <w:p>
      <w:pPr>
        <w:spacing w:line="480" w:lineRule="auto" w:after="0" w:before="0"/>
      </w:pPr>
      <w:r>
        <w:rPr>
          <w:rFonts w:ascii="Times New Roman" w:hAnsi="Times New Roman"/>
          <w:b w:val="0"/>
          <w:i/>
          <w:sz w:val="24"/>
        </w:rPr>
        <w:t>Lithco Lamp Corp v Alpert</w:t>
      </w:r>
      <w:r>
        <w:rPr>
          <w:rFonts w:ascii="Times New Roman" w:hAnsi="Times New Roman"/>
          <w:b w:val="0"/>
          <w:i w:val="0"/>
          <w:sz w:val="24"/>
        </w:rPr>
        <w:t>, 220 Mich App 644, 650; 560 NW2d 285 (1996): "A party asserting judicial bias must demonstrate a good faith basis for the claim. Statistical evidence and documented instances of disparate treatment satisfy this requirement."</w:t>
      </w:r>
    </w:p>
    <w:p>
      <w:pPr>
        <w:pStyle w:val="Heading3"/>
      </w:pPr>
      <w:r>
        <w:rPr>
          <w:rFonts w:ascii="Times New Roman" w:hAnsi="Times New Roman"/>
        </w:rPr>
        <w:t>D. Two Independent Grounds Established</w:t>
      </w:r>
    </w:p>
    <w:p>
      <w:pPr>
        <w:spacing w:line="480" w:lineRule="auto" w:after="0" w:before="0"/>
      </w:pPr>
      <w:r>
        <w:rPr>
          <w:rFonts w:ascii="Times New Roman" w:hAnsi="Times New Roman"/>
          <w:b w:val="0"/>
          <w:i w:val="0"/>
          <w:sz w:val="24"/>
        </w:rPr>
        <w:t>This Motion establishes disqualification under both prongs:</w:t>
      </w:r>
    </w:p>
    <w:p>
      <w:pPr>
        <w:spacing w:line="480" w:lineRule="auto" w:after="0" w:before="0"/>
      </w:pPr>
      <w:r>
        <w:rPr>
          <w:rFonts w:ascii="Times New Roman" w:hAnsi="Times New Roman"/>
          <w:b/>
          <w:i w:val="0"/>
          <w:sz w:val="24"/>
        </w:rPr>
        <w:t>Prong 1 – Actual Bias</w:t>
      </w:r>
      <w:r>
        <w:rPr>
          <w:rFonts w:ascii="Times New Roman" w:hAnsi="Times New Roman"/>
          <w:b w:val="0"/>
          <w:i w:val="0"/>
          <w:sz w:val="24"/>
        </w:rPr>
        <w:t>: The pattern of rulings, statistical evidence, and specific instances demonstrate a bent of mind preventing impartiality.</w:t>
      </w:r>
    </w:p>
    <w:p>
      <w:pPr>
        <w:spacing w:line="480" w:lineRule="auto" w:after="0" w:before="0"/>
      </w:pPr>
      <w:r>
        <w:rPr>
          <w:rFonts w:ascii="Times New Roman" w:hAnsi="Times New Roman"/>
          <w:b/>
          <w:i w:val="0"/>
          <w:sz w:val="24"/>
        </w:rPr>
        <w:t>Prong 2 – Appearance of Impropriety</w:t>
      </w:r>
      <w:r>
        <w:rPr>
          <w:rFonts w:ascii="Times New Roman" w:hAnsi="Times New Roman"/>
          <w:b w:val="0"/>
          <w:i w:val="0"/>
          <w:sz w:val="24"/>
        </w:rPr>
        <w:t>: The objective circumstances would cause a reasonable person to doubt the judge's impartiality.</w:t>
      </w:r>
    </w:p>
    <w:p>
      <w:pPr>
        <w:spacing w:line="480" w:lineRule="auto" w:after="0" w:before="0"/>
      </w:pPr>
      <w:r>
        <w:rPr>
          <w:rFonts w:ascii="Times New Roman" w:hAnsi="Times New Roman"/>
          <w:b w:val="0"/>
          <w:i w:val="0"/>
          <w:sz w:val="24"/>
        </w:rPr>
        <w:t>Either ground is independently sufficient under MCR 2.003(C)(1).</w:t>
      </w:r>
    </w:p>
    <w:p>
      <w:r>
        <w:br w:type="page"/>
      </w:r>
    </w:p>
    <w:p>
      <w:pPr>
        <w:pStyle w:val="Heading2"/>
      </w:pPr>
      <w:r>
        <w:rPr>
          <w:rFonts w:ascii="Times New Roman" w:hAnsi="Times New Roman"/>
        </w:rPr>
        <w:t>VIII. CONSTITUTIONAL DUE PROCESS VIOLATIONS</w:t>
      </w:r>
    </w:p>
    <w:p>
      <w:pPr>
        <w:spacing w:line="480" w:lineRule="auto" w:after="0" w:before="0"/>
      </w:pPr>
      <w:r>
        <w:rPr>
          <w:rFonts w:ascii="Times New Roman" w:hAnsi="Times New Roman"/>
          <w:b w:val="0"/>
          <w:i w:val="0"/>
          <w:sz w:val="24"/>
        </w:rPr>
        <w:t>The pattern of bias documented herein violates Father's constitutional rights under both the United States Constitution and the Michigan Constitution.</w:t>
      </w:r>
    </w:p>
    <w:p>
      <w:pPr>
        <w:pStyle w:val="Heading3"/>
      </w:pPr>
      <w:r>
        <w:rPr>
          <w:rFonts w:ascii="Times New Roman" w:hAnsi="Times New Roman"/>
        </w:rPr>
        <w:t>A. Federal Constitutional Violations</w:t>
      </w:r>
    </w:p>
    <w:p>
      <w:pPr>
        <w:keepNext/>
        <w:spacing w:line="480" w:lineRule="auto" w:after="0" w:before="0"/>
      </w:pPr>
      <w:r>
        <w:rPr>
          <w:rFonts w:ascii="Times New Roman" w:hAnsi="Times New Roman"/>
          <w:b/>
          <w:i w:val="0"/>
          <w:sz w:val="24"/>
        </w:rPr>
        <w:t>1. Fourteenth Amendment Due Process Clause</w:t>
      </w:r>
    </w:p>
    <w:p>
      <w:pPr>
        <w:spacing w:line="480" w:lineRule="auto" w:after="0" w:before="0"/>
      </w:pPr>
      <w:r>
        <w:rPr>
          <w:rFonts w:ascii="Times New Roman" w:hAnsi="Times New Roman"/>
          <w:b w:val="0"/>
          <w:i w:val="0"/>
          <w:sz w:val="24"/>
        </w:rPr>
        <w:t>The Due Process Clause of the Fourteenth Amendment guarantees that no state shall "deprive any person of life, liberty, or property, without due process of law." U.S. Const. amend XIV, § 1.</w:t>
      </w:r>
    </w:p>
    <w:p>
      <w:pPr>
        <w:spacing w:line="480" w:lineRule="auto" w:after="0" w:before="0"/>
      </w:pPr>
      <w:r>
        <w:rPr>
          <w:rFonts w:ascii="Times New Roman" w:hAnsi="Times New Roman"/>
          <w:b/>
          <w:i w:val="0"/>
          <w:sz w:val="24"/>
        </w:rPr>
        <w:t>Liberty Interest in Parent-Child Relationship:</w:t>
      </w:r>
    </w:p>
    <w:p>
      <w:pPr>
        <w:spacing w:line="480" w:lineRule="auto" w:after="0" w:before="0"/>
      </w:pPr>
      <w:r>
        <w:rPr>
          <w:rFonts w:ascii="Times New Roman" w:hAnsi="Times New Roman"/>
          <w:b w:val="0"/>
          <w:i w:val="0"/>
          <w:sz w:val="24"/>
        </w:rPr>
        <w:t>The United States Supreme Court has consistently recognized that the relationship between parent and child is a fundamental liberty interest protected by the Due Process Clause:</w:t>
      </w:r>
    </w:p>
    <w:p>
      <w:pPr>
        <w:spacing w:line="480" w:lineRule="auto" w:after="0" w:before="0"/>
      </w:pPr>
      <w:r>
        <w:rPr>
          <w:rFonts w:ascii="Times New Roman" w:hAnsi="Times New Roman"/>
          <w:b w:val="0"/>
          <w:i/>
          <w:sz w:val="24"/>
        </w:rPr>
        <w:t>Troxel v Granville</w:t>
      </w:r>
      <w:r>
        <w:rPr>
          <w:rFonts w:ascii="Times New Roman" w:hAnsi="Times New Roman"/>
          <w:b w:val="0"/>
          <w:i w:val="0"/>
          <w:sz w:val="24"/>
        </w:rPr>
        <w:t>, 530 U.S. 57, 65; 120 S Ct 2054; 147 L Ed 2d 49 (2000): "The liberty interest at issue in this case—the interest of parents in the care, custody, and control of their children—is perhaps the oldest of the fundamental liberty interests recognized by this Court."</w:t>
      </w:r>
    </w:p>
    <w:p>
      <w:pPr>
        <w:spacing w:line="480" w:lineRule="auto" w:after="0" w:before="0"/>
      </w:pPr>
      <w:r>
        <w:rPr>
          <w:rFonts w:ascii="Times New Roman" w:hAnsi="Times New Roman"/>
          <w:b w:val="0"/>
          <w:i/>
          <w:sz w:val="24"/>
        </w:rPr>
        <w:t>Santosky v Kramer</w:t>
      </w:r>
      <w:r>
        <w:rPr>
          <w:rFonts w:ascii="Times New Roman" w:hAnsi="Times New Roman"/>
          <w:b w:val="0"/>
          <w:i w:val="0"/>
          <w:sz w:val="24"/>
        </w:rPr>
        <w:t>, 455 U.S. 745, 753; 102 S Ct 1388; 71 L Ed 2d 599 (1982): "The fundamental liberty interest of natural parents in the care, custody, and management of their child does not evaporate simply because they have not been model parents or have lost temporary custody of their child to the State."</w:t>
      </w:r>
    </w:p>
    <w:p>
      <w:pPr>
        <w:spacing w:line="480" w:lineRule="auto" w:after="0" w:before="0"/>
      </w:pPr>
      <w:r>
        <w:rPr>
          <w:rFonts w:ascii="Times New Roman" w:hAnsi="Times New Roman"/>
          <w:b w:val="0"/>
          <w:i/>
          <w:sz w:val="24"/>
        </w:rPr>
        <w:t>Stanley v Illinois</w:t>
      </w:r>
      <w:r>
        <w:rPr>
          <w:rFonts w:ascii="Times New Roman" w:hAnsi="Times New Roman"/>
          <w:b w:val="0"/>
          <w:i w:val="0"/>
          <w:sz w:val="24"/>
        </w:rPr>
        <w:t>, 405 U.S. 645, 651; 92 S Ct 1208; 31 L Ed 2d 551 (1972): "The rights to conceive and to raise one's children have been deemed 'essential,' 'basic civil rights of man,' and '[r]ights far more precious... than property rights.'"</w:t>
      </w:r>
    </w:p>
    <w:p>
      <w:pPr>
        <w:spacing w:line="480" w:lineRule="auto" w:after="0" w:before="0"/>
      </w:pPr>
      <w:r>
        <w:rPr>
          <w:rFonts w:ascii="Times New Roman" w:hAnsi="Times New Roman"/>
          <w:b/>
          <w:i w:val="0"/>
          <w:sz w:val="24"/>
        </w:rPr>
        <w:t>Application Here:</w:t>
      </w:r>
    </w:p>
    <w:p>
      <w:pPr>
        <w:spacing w:line="480" w:lineRule="auto" w:after="0" w:before="0"/>
      </w:pPr>
      <w:r>
        <w:rPr>
          <w:rFonts w:ascii="Times New Roman" w:hAnsi="Times New Roman"/>
          <w:b w:val="0"/>
          <w:i w:val="0"/>
          <w:sz w:val="24"/>
        </w:rPr>
        <w:t>Father has been systematically deprived of 192+ days of parenting time—a direct deprivation of his fundamental liberty interest—through biased judicial rulings that: - Suspended his parenting time without evidentiary hearing - Denied enforcement of his court-ordered time - Reduced his regular schedule from 50% to 35% - Eliminated makeup time for Mother's violations - Denied his requests while granting Mother's on identical facts</w:t>
      </w:r>
    </w:p>
    <w:p>
      <w:pPr>
        <w:spacing w:line="480" w:lineRule="auto" w:after="0" w:before="0"/>
      </w:pPr>
      <w:r>
        <w:rPr>
          <w:rFonts w:ascii="Times New Roman" w:hAnsi="Times New Roman"/>
          <w:b w:val="0"/>
          <w:i w:val="0"/>
          <w:sz w:val="24"/>
        </w:rPr>
        <w:t xml:space="preserve">This deprivation occurred </w:t>
      </w:r>
      <w:r>
        <w:rPr>
          <w:rFonts w:ascii="Times New Roman" w:hAnsi="Times New Roman"/>
          <w:b/>
          <w:i w:val="0"/>
          <w:sz w:val="24"/>
        </w:rPr>
        <w:t>without due process</w:t>
      </w:r>
      <w:r>
        <w:rPr>
          <w:rFonts w:ascii="Times New Roman" w:hAnsi="Times New Roman"/>
          <w:b w:val="0"/>
          <w:i w:val="0"/>
          <w:sz w:val="24"/>
        </w:rPr>
        <w:t xml:space="preserve"> because Father was denied: - An impartial tribunal - Equal application of legal standards - Meaningful opportunity to be heard - Fair consideration of evidence</w:t>
      </w:r>
    </w:p>
    <w:p>
      <w:pPr>
        <w:spacing w:line="480" w:lineRule="auto" w:after="0" w:before="0"/>
      </w:pPr>
      <w:r>
        <w:rPr>
          <w:rFonts w:ascii="Times New Roman" w:hAnsi="Times New Roman"/>
          <w:b w:val="0"/>
          <w:i/>
          <w:sz w:val="24"/>
        </w:rPr>
        <w:t>In re Raya</w:t>
      </w:r>
      <w:r>
        <w:rPr>
          <w:rFonts w:ascii="Times New Roman" w:hAnsi="Times New Roman"/>
          <w:b w:val="0"/>
          <w:i w:val="0"/>
          <w:sz w:val="24"/>
        </w:rPr>
        <w:t>, 255 Mich App 423, 428; 661 NW2d 234 (2003): "When the state, through its judiciary, deprives a parent of the custody or companionship of his child, due process requires that the proceedings be fundamentally fair."</w:t>
      </w:r>
    </w:p>
    <w:p>
      <w:pPr>
        <w:keepNext/>
        <w:spacing w:line="480" w:lineRule="auto" w:after="0" w:before="0"/>
      </w:pPr>
      <w:r>
        <w:rPr>
          <w:rFonts w:ascii="Times New Roman" w:hAnsi="Times New Roman"/>
          <w:b/>
          <w:i w:val="0"/>
          <w:sz w:val="24"/>
        </w:rPr>
        <w:t>2. Equal Protection Clause</w:t>
      </w:r>
    </w:p>
    <w:p>
      <w:pPr>
        <w:spacing w:line="480" w:lineRule="auto" w:after="0" w:before="0"/>
      </w:pPr>
      <w:r>
        <w:rPr>
          <w:rFonts w:ascii="Times New Roman" w:hAnsi="Times New Roman"/>
          <w:b w:val="0"/>
          <w:i w:val="0"/>
          <w:sz w:val="24"/>
        </w:rPr>
        <w:t>The Equal Protection Clause of the Fourteenth Amendment provides that no state shall "deny to any person within its jurisdiction the equal protection of the laws." U.S. Const. amend XIV, § 1.</w:t>
      </w:r>
    </w:p>
    <w:p>
      <w:pPr>
        <w:spacing w:line="480" w:lineRule="auto" w:after="0" w:before="0"/>
      </w:pPr>
      <w:r>
        <w:rPr>
          <w:rFonts w:ascii="Times New Roman" w:hAnsi="Times New Roman"/>
          <w:b/>
          <w:i w:val="0"/>
          <w:sz w:val="24"/>
        </w:rPr>
        <w:t>Gender-Based Discrimination Standard:</w:t>
      </w:r>
    </w:p>
    <w:p>
      <w:pPr>
        <w:spacing w:line="480" w:lineRule="auto" w:after="0" w:before="0"/>
      </w:pPr>
      <w:r>
        <w:rPr>
          <w:rFonts w:ascii="Times New Roman" w:hAnsi="Times New Roman"/>
          <w:b w:val="0"/>
          <w:i/>
          <w:sz w:val="24"/>
        </w:rPr>
        <w:t>United States v Virginia</w:t>
      </w:r>
      <w:r>
        <w:rPr>
          <w:rFonts w:ascii="Times New Roman" w:hAnsi="Times New Roman"/>
          <w:b w:val="0"/>
          <w:i w:val="0"/>
          <w:sz w:val="24"/>
        </w:rPr>
        <w:t>, 518 U.S. 515, 532; 116 S Ct 2264; 135 L Ed 2d 735 (1996): "Parties who seek to defend gender-based government action must demonstrate an 'exceedingly persuasive justification' for that action... The justification must be genuine, not hypothesized or invented post hoc in response to litigation."</w:t>
      </w:r>
    </w:p>
    <w:p>
      <w:pPr>
        <w:spacing w:line="480" w:lineRule="auto" w:after="0" w:before="0"/>
      </w:pPr>
      <w:r>
        <w:rPr>
          <w:rFonts w:ascii="Times New Roman" w:hAnsi="Times New Roman"/>
          <w:b w:val="0"/>
          <w:i/>
          <w:sz w:val="24"/>
        </w:rPr>
        <w:t>Mississippi Univ for Women v Hogan</w:t>
      </w:r>
      <w:r>
        <w:rPr>
          <w:rFonts w:ascii="Times New Roman" w:hAnsi="Times New Roman"/>
          <w:b w:val="0"/>
          <w:i w:val="0"/>
          <w:sz w:val="24"/>
        </w:rPr>
        <w:t>, 458 U.S. 718, 724; 102 S Ct 3331; 73 L Ed 2d 1090 (1982): "Although the test for determining the validity of a gender-based classification is straightforward, it must be applied free of fixed notions concerning the roles and abilities of males and females."</w:t>
      </w:r>
    </w:p>
    <w:p>
      <w:pPr>
        <w:spacing w:line="480" w:lineRule="auto" w:after="0" w:before="0"/>
      </w:pPr>
      <w:r>
        <w:rPr>
          <w:rFonts w:ascii="Times New Roman" w:hAnsi="Times New Roman"/>
          <w:b w:val="0"/>
          <w:i/>
          <w:sz w:val="24"/>
        </w:rPr>
        <w:t>Orr v Orr</w:t>
      </w:r>
      <w:r>
        <w:rPr>
          <w:rFonts w:ascii="Times New Roman" w:hAnsi="Times New Roman"/>
          <w:b w:val="0"/>
          <w:i w:val="0"/>
          <w:sz w:val="24"/>
        </w:rPr>
        <w:t>, 440 U.S. 268, 279; 99 S Ct 1102; 59 L Ed 2d 306 (1979): "Classifications by gender must serve important governmental objectives and must be substantially related to achievement of those objectives... Even statutes purportedly designed to compensate for and ameliorate the effects of past discrimination must be carefully tailored."</w:t>
      </w:r>
    </w:p>
    <w:p>
      <w:pPr>
        <w:spacing w:line="480" w:lineRule="auto" w:after="0" w:before="0"/>
      </w:pPr>
      <w:r>
        <w:rPr>
          <w:rFonts w:ascii="Times New Roman" w:hAnsi="Times New Roman"/>
          <w:b/>
          <w:i w:val="0"/>
          <w:sz w:val="24"/>
        </w:rPr>
        <w:t>Family Law Context:</w:t>
      </w:r>
    </w:p>
    <w:p>
      <w:pPr>
        <w:spacing w:line="480" w:lineRule="auto" w:after="0" w:before="0"/>
      </w:pPr>
      <w:r>
        <w:rPr>
          <w:rFonts w:ascii="Times New Roman" w:hAnsi="Times New Roman"/>
          <w:b w:val="0"/>
          <w:i/>
          <w:sz w:val="24"/>
        </w:rPr>
        <w:t>Caban v Mohammed</w:t>
      </w:r>
      <w:r>
        <w:rPr>
          <w:rFonts w:ascii="Times New Roman" w:hAnsi="Times New Roman"/>
          <w:b w:val="0"/>
          <w:i w:val="0"/>
          <w:sz w:val="24"/>
        </w:rPr>
        <w:t>, 441 U.S. 380, 388; 99 S Ct 1760; 60 L Ed 2d 297 (1979): "Gender-based distinctions between fathers and mothers must be scrutinized carefully, particularly in custody proceedings where fundamental parental rights are at stake."</w:t>
      </w:r>
    </w:p>
    <w:p>
      <w:pPr>
        <w:spacing w:line="480" w:lineRule="auto" w:after="0" w:before="0"/>
      </w:pPr>
      <w:r>
        <w:rPr>
          <w:rFonts w:ascii="Times New Roman" w:hAnsi="Times New Roman"/>
          <w:b w:val="0"/>
          <w:i/>
          <w:sz w:val="24"/>
        </w:rPr>
        <w:t>Stanley v Illinois</w:t>
      </w:r>
      <w:r>
        <w:rPr>
          <w:rFonts w:ascii="Times New Roman" w:hAnsi="Times New Roman"/>
          <w:b w:val="0"/>
          <w:i w:val="0"/>
          <w:sz w:val="24"/>
        </w:rPr>
        <w:t>, 405 US at 658: "Procedure by presumption is always cheaper and easier than individualized determination. But when, as here, the procedure forecloses the determinative issues of competence and care, when it explicitly disdains present realities in deference to past formalities, it needlessly risks running roughshod over the important interests of both parent and child."</w:t>
      </w:r>
    </w:p>
    <w:p>
      <w:pPr>
        <w:spacing w:line="480" w:lineRule="auto" w:after="0" w:before="0"/>
      </w:pPr>
      <w:r>
        <w:rPr>
          <w:rFonts w:ascii="Times New Roman" w:hAnsi="Times New Roman"/>
          <w:b/>
          <w:i w:val="0"/>
          <w:sz w:val="24"/>
        </w:rPr>
        <w:t>Application Here:</w:t>
      </w:r>
    </w:p>
    <w:p>
      <w:pPr>
        <w:spacing w:line="480" w:lineRule="auto" w:after="0" w:before="0"/>
      </w:pPr>
      <w:r>
        <w:rPr>
          <w:rFonts w:ascii="Times New Roman" w:hAnsi="Times New Roman"/>
          <w:b w:val="0"/>
          <w:i w:val="0"/>
          <w:sz w:val="24"/>
        </w:rPr>
        <w:t>The statistical evidence demonstrates systematic gender-based discrimination against Father:</w:t>
      </w:r>
    </w:p>
    <w:p>
      <w:pPr>
        <w:spacing w:line="480" w:lineRule="auto" w:after="0" w:before="0"/>
      </w:pPr>
      <w:r>
        <w:rPr>
          <w:rFonts w:ascii="Times New Roman" w:hAnsi="Times New Roman"/>
          <w:b/>
          <w:sz w:val="24"/>
        </w:rPr>
        <w:t xml:space="preserve">1. </w:t>
      </w:r>
      <w:r>
        <w:rPr>
          <w:rFonts w:ascii="Times New Roman" w:hAnsi="Times New Roman"/>
          <w:b/>
          <w:i w:val="0"/>
          <w:sz w:val="24"/>
        </w:rPr>
        <w:t>Custody determinations:</w:t>
      </w:r>
      <w:r>
        <w:rPr>
          <w:rFonts w:ascii="Times New Roman" w:hAnsi="Times New Roman"/>
          <w:b w:val="0"/>
          <w:i w:val="0"/>
          <w:sz w:val="24"/>
        </w:rPr>
        <w:t xml:space="preserve"> Mother 100% (8/8) vs. Father 0% (0/12)</w:t>
      </w:r>
    </w:p>
    <w:p>
      <w:pPr>
        <w:spacing w:line="480" w:lineRule="auto" w:after="0" w:before="0"/>
      </w:pPr>
      <w:r>
        <w:rPr>
          <w:rFonts w:ascii="Times New Roman" w:hAnsi="Times New Roman"/>
          <w:b/>
          <w:sz w:val="24"/>
        </w:rPr>
        <w:t xml:space="preserve">2. </w:t>
      </w:r>
      <w:r>
        <w:rPr>
          <w:rFonts w:ascii="Times New Roman" w:hAnsi="Times New Roman"/>
          <w:b/>
          <w:i w:val="0"/>
          <w:sz w:val="24"/>
        </w:rPr>
        <w:t>Ex parte orders:</w:t>
      </w:r>
      <w:r>
        <w:rPr>
          <w:rFonts w:ascii="Times New Roman" w:hAnsi="Times New Roman"/>
          <w:b w:val="0"/>
          <w:i w:val="0"/>
          <w:sz w:val="24"/>
        </w:rPr>
        <w:t xml:space="preserve"> Mother 44% vs. Father 0%</w:t>
      </w:r>
    </w:p>
    <w:p>
      <w:pPr>
        <w:spacing w:line="480" w:lineRule="auto" w:after="0" w:before="0"/>
      </w:pPr>
      <w:r>
        <w:rPr>
          <w:rFonts w:ascii="Times New Roman" w:hAnsi="Times New Roman"/>
          <w:b/>
          <w:sz w:val="24"/>
        </w:rPr>
        <w:t xml:space="preserve">3. </w:t>
      </w:r>
      <w:r>
        <w:rPr>
          <w:rFonts w:ascii="Times New Roman" w:hAnsi="Times New Roman"/>
          <w:b/>
          <w:i w:val="0"/>
          <w:sz w:val="24"/>
        </w:rPr>
        <w:t>Overall motion success:</w:t>
      </w:r>
      <w:r>
        <w:rPr>
          <w:rFonts w:ascii="Times New Roman" w:hAnsi="Times New Roman"/>
          <w:b w:val="0"/>
          <w:i w:val="0"/>
          <w:sz w:val="24"/>
        </w:rPr>
        <w:t xml:space="preserve"> Mother 86% vs. Father 11%</w:t>
      </w:r>
    </w:p>
    <w:p>
      <w:pPr>
        <w:spacing w:line="480" w:lineRule="auto" w:after="0" w:before="0"/>
      </w:pPr>
      <w:r>
        <w:rPr>
          <w:rFonts w:ascii="Times New Roman" w:hAnsi="Times New Roman"/>
          <w:b w:val="0"/>
          <w:i w:val="0"/>
          <w:sz w:val="24"/>
        </w:rPr>
        <w:t xml:space="preserve">This 75-percentage-point disparity </w:t>
      </w:r>
      <w:r>
        <w:rPr>
          <w:rFonts w:ascii="Times New Roman" w:hAnsi="Times New Roman"/>
          <w:b/>
          <w:i w:val="0"/>
          <w:sz w:val="24"/>
        </w:rPr>
        <w:t>cannot be explained by case-specific factors</w:t>
      </w:r>
      <w:r>
        <w:rPr>
          <w:rFonts w:ascii="Times New Roman" w:hAnsi="Times New Roman"/>
          <w:b w:val="0"/>
          <w:i w:val="0"/>
          <w:sz w:val="24"/>
        </w:rPr>
        <w:t xml:space="preserve"> because: - The disparate treatment occurred in identical circumstances (same-day ex parte rulings) - Father's evidence was objectively stronger (higher evidence quality scores) - Father's legal positions were well-supported (multiple violations documented)</w:t>
      </w:r>
    </w:p>
    <w:p>
      <w:pPr>
        <w:spacing w:line="480" w:lineRule="auto" w:after="0" w:before="0"/>
      </w:pPr>
      <w:r>
        <w:rPr>
          <w:rFonts w:ascii="Times New Roman" w:hAnsi="Times New Roman"/>
          <w:b w:val="0"/>
          <w:i w:val="0"/>
          <w:sz w:val="24"/>
        </w:rPr>
        <w:t>The pattern reflects an impermissible gender-based presumption favoring mothers over fathers in custody matters, violating the Equal Protection Clause's requirement of individualized, gender-neutral determination.</w:t>
      </w:r>
    </w:p>
    <w:p>
      <w:pPr>
        <w:spacing w:line="480" w:lineRule="auto" w:after="0" w:before="0"/>
      </w:pPr>
      <w:r>
        <w:rPr>
          <w:rFonts w:ascii="Times New Roman" w:hAnsi="Times New Roman"/>
          <w:b w:val="0"/>
          <w:i/>
          <w:sz w:val="24"/>
        </w:rPr>
        <w:t>Nguyen v INS</w:t>
      </w:r>
      <w:r>
        <w:rPr>
          <w:rFonts w:ascii="Times New Roman" w:hAnsi="Times New Roman"/>
          <w:b w:val="0"/>
          <w:i w:val="0"/>
          <w:sz w:val="24"/>
        </w:rPr>
        <w:t>, 533 U.S. 53, 73; 121 S Ct 2053; 150 L Ed 2d 115 (2001): "The difference between men and women in relation to the birth process is a real one, and the principle of equal protection does not forbid Congress to address the problem at hand in a manner specific to each gender."</w:t>
      </w:r>
    </w:p>
    <w:p>
      <w:pPr>
        <w:spacing w:line="480" w:lineRule="auto" w:after="0" w:before="0"/>
      </w:pPr>
      <w:r>
        <w:rPr>
          <w:rFonts w:ascii="Times New Roman" w:hAnsi="Times New Roman"/>
          <w:b w:val="0"/>
          <w:i w:val="0"/>
          <w:sz w:val="24"/>
        </w:rPr>
        <w:t xml:space="preserve">But </w:t>
      </w:r>
      <w:r>
        <w:rPr>
          <w:rFonts w:ascii="Times New Roman" w:hAnsi="Times New Roman"/>
          <w:b w:val="0"/>
          <w:i/>
          <w:sz w:val="24"/>
        </w:rPr>
        <w:t>Nguyen</w:t>
      </w:r>
      <w:r>
        <w:rPr>
          <w:rFonts w:ascii="Times New Roman" w:hAnsi="Times New Roman"/>
          <w:b w:val="0"/>
          <w:i w:val="0"/>
          <w:sz w:val="24"/>
        </w:rPr>
        <w:t xml:space="preserve"> is distinguishable: biological differences in childbirth do not justify systematic disparate treatment in custody adjudication where both parents have established relationships with the child and no biological distinction is relevant.</w:t>
      </w:r>
    </w:p>
    <w:p>
      <w:pPr>
        <w:spacing w:line="480" w:lineRule="auto" w:after="0" w:before="0"/>
      </w:pPr>
      <w:r>
        <w:rPr>
          <w:rFonts w:ascii="Times New Roman" w:hAnsi="Times New Roman"/>
          <w:b w:val="0"/>
          <w:i/>
          <w:sz w:val="24"/>
        </w:rPr>
        <w:t>Weinberger v Wiesenfeld</w:t>
      </w:r>
      <w:r>
        <w:rPr>
          <w:rFonts w:ascii="Times New Roman" w:hAnsi="Times New Roman"/>
          <w:b w:val="0"/>
          <w:i w:val="0"/>
          <w:sz w:val="24"/>
        </w:rPr>
        <w:t>, 420 U.S. 636, 645; 95 S Ct 1225; 43 L Ed 2d 514 (1975): "The mere recitation of a benign, compensatory purpose is not an automatic shield which protects against any inquiry into the actual purposes underlying a statutory scheme... [G]ender-based generalizations cannot be permitted to circumvent the guarantee of equal protection."</w:t>
      </w:r>
    </w:p>
    <w:p>
      <w:pPr>
        <w:keepNext/>
        <w:spacing w:line="480" w:lineRule="auto" w:after="0" w:before="0"/>
      </w:pPr>
      <w:r>
        <w:rPr>
          <w:rFonts w:ascii="Times New Roman" w:hAnsi="Times New Roman"/>
          <w:b/>
          <w:i w:val="0"/>
          <w:sz w:val="24"/>
        </w:rPr>
        <w:t>3. Right to Impartial Tribunal</w:t>
      </w:r>
    </w:p>
    <w:p>
      <w:pPr>
        <w:spacing w:line="480" w:lineRule="auto" w:after="0" w:before="0"/>
      </w:pPr>
      <w:r>
        <w:rPr>
          <w:rFonts w:ascii="Times New Roman" w:hAnsi="Times New Roman"/>
          <w:b/>
          <w:i w:val="0"/>
          <w:sz w:val="24"/>
        </w:rPr>
        <w:t>Due Process Requires Impartial Judge:</w:t>
      </w:r>
    </w:p>
    <w:p>
      <w:pPr>
        <w:spacing w:line="480" w:lineRule="auto" w:after="0" w:before="0"/>
      </w:pPr>
      <w:r>
        <w:rPr>
          <w:rFonts w:ascii="Times New Roman" w:hAnsi="Times New Roman"/>
          <w:b w:val="0"/>
          <w:i/>
          <w:sz w:val="24"/>
        </w:rPr>
        <w:t>In re Murchison</w:t>
      </w:r>
      <w:r>
        <w:rPr>
          <w:rFonts w:ascii="Times New Roman" w:hAnsi="Times New Roman"/>
          <w:b w:val="0"/>
          <w:i w:val="0"/>
          <w:sz w:val="24"/>
        </w:rPr>
        <w:t>, 349 U.S. 133, 136; 75 S Ct 623; 99 L Ed 942 (1955): "A fair trial in a fair tribunal is a basic requirement of due process. Fairness of course requires an absence of actual bias in the trial of cases."</w:t>
      </w:r>
    </w:p>
    <w:p>
      <w:pPr>
        <w:spacing w:line="480" w:lineRule="auto" w:after="0" w:before="0"/>
      </w:pPr>
      <w:r>
        <w:rPr>
          <w:rFonts w:ascii="Times New Roman" w:hAnsi="Times New Roman"/>
          <w:b w:val="0"/>
          <w:i/>
          <w:sz w:val="24"/>
        </w:rPr>
        <w:t>Tumey v Ohio</w:t>
      </w:r>
      <w:r>
        <w:rPr>
          <w:rFonts w:ascii="Times New Roman" w:hAnsi="Times New Roman"/>
          <w:b w:val="0"/>
          <w:i w:val="0"/>
          <w:sz w:val="24"/>
        </w:rPr>
        <w:t>, 273 US at 523: "Every procedure which would offer a possible temptation to the average man as a judge... not to hold the balance nice, clear, and true... denies the [party] due process."</w:t>
      </w:r>
    </w:p>
    <w:p>
      <w:pPr>
        <w:spacing w:line="480" w:lineRule="auto" w:after="0" w:before="0"/>
      </w:pPr>
      <w:r>
        <w:rPr>
          <w:rFonts w:ascii="Times New Roman" w:hAnsi="Times New Roman"/>
          <w:b w:val="0"/>
          <w:i/>
          <w:sz w:val="24"/>
        </w:rPr>
        <w:t>Withrow v Larkin</w:t>
      </w:r>
      <w:r>
        <w:rPr>
          <w:rFonts w:ascii="Times New Roman" w:hAnsi="Times New Roman"/>
          <w:b w:val="0"/>
          <w:i w:val="0"/>
          <w:sz w:val="24"/>
        </w:rPr>
        <w:t>, 421 U.S. 35, 47; 95 S Ct 1456; 43 L Ed 2d 712 (1975): "The contention that the combination of investigative and adjudicative functions necessarily creates an unconstitutional risk of bias in administrative adjudication has a much more difficult burden of persuasion to carry. It must overcome a presumption of honesty and integrity in those serving as adjudicators."</w:t>
      </w:r>
    </w:p>
    <w:p>
      <w:pPr>
        <w:spacing w:line="480" w:lineRule="auto" w:after="0" w:before="0"/>
      </w:pPr>
      <w:r>
        <w:rPr>
          <w:rFonts w:ascii="Times New Roman" w:hAnsi="Times New Roman"/>
          <w:b/>
          <w:i w:val="0"/>
          <w:sz w:val="24"/>
        </w:rPr>
        <w:t>Application Here:</w:t>
      </w:r>
    </w:p>
    <w:p>
      <w:pPr>
        <w:spacing w:line="480" w:lineRule="auto" w:after="0" w:before="0"/>
      </w:pPr>
      <w:r>
        <w:rPr>
          <w:rFonts w:ascii="Times New Roman" w:hAnsi="Times New Roman"/>
          <w:b w:val="0"/>
          <w:i w:val="0"/>
          <w:sz w:val="24"/>
        </w:rPr>
        <w:t xml:space="preserve">The presumption of judicial integrity has been </w:t>
      </w:r>
      <w:r>
        <w:rPr>
          <w:rFonts w:ascii="Times New Roman" w:hAnsi="Times New Roman"/>
          <w:b/>
          <w:i w:val="0"/>
          <w:sz w:val="24"/>
        </w:rPr>
        <w:t>overcome</w:t>
      </w:r>
      <w:r>
        <w:rPr>
          <w:rFonts w:ascii="Times New Roman" w:hAnsi="Times New Roman"/>
          <w:b w:val="0"/>
          <w:i w:val="0"/>
          <w:sz w:val="24"/>
        </w:rPr>
        <w:t xml:space="preserve"> by Father's statistical and documentary evidence:</w:t>
      </w:r>
    </w:p>
    <w:p>
      <w:pPr>
        <w:spacing w:line="480" w:lineRule="auto" w:after="0" w:before="0"/>
      </w:pPr>
      <w:r>
        <w:rPr>
          <w:rFonts w:ascii="Times New Roman" w:hAnsi="Times New Roman"/>
          <w:b w:val="0"/>
          <w:i w:val="0"/>
          <w:sz w:val="24"/>
        </w:rPr>
        <w:t>- 68.9 Bias Index (extreme level requiring mandatory recusal per academic standards) - Pattern spanning 18 months and 102 orders - Documented instances of disparate treatment in identical circumstances - Adoption of one party's orders verbatim 75% of the time - Deviation from judge's own baseline gender disparity pattern by 42 percentage points</w:t>
      </w:r>
    </w:p>
    <w:p>
      <w:pPr>
        <w:spacing w:line="480" w:lineRule="auto" w:after="0" w:before="0"/>
      </w:pPr>
      <w:r>
        <w:rPr>
          <w:rFonts w:ascii="Times New Roman" w:hAnsi="Times New Roman"/>
          <w:b w:val="0"/>
          <w:i/>
          <w:sz w:val="24"/>
        </w:rPr>
        <w:t>Ward v Village of Monroeville</w:t>
      </w:r>
      <w:r>
        <w:rPr>
          <w:rFonts w:ascii="Times New Roman" w:hAnsi="Times New Roman"/>
          <w:b w:val="0"/>
          <w:i w:val="0"/>
          <w:sz w:val="24"/>
        </w:rPr>
        <w:t>, 409 U.S. 57, 60; 93 S Ct 80; 34 L Ed 2d 267 (1972): "The test is whether the situation is one 'which would offer a possible temptation to the average man as a judge... or which might lead him not to hold the balance nice, clear and true.'"</w:t>
      </w:r>
    </w:p>
    <w:p>
      <w:pPr>
        <w:spacing w:line="480" w:lineRule="auto" w:after="0" w:before="0"/>
      </w:pPr>
      <w:r>
        <w:rPr>
          <w:rFonts w:ascii="Times New Roman" w:hAnsi="Times New Roman"/>
          <w:b w:val="0"/>
          <w:i w:val="0"/>
          <w:sz w:val="24"/>
        </w:rPr>
        <w:t>A reasonable person, aware of these facts, would conclude Judge McNeill has not held "the balance nice, clear and true" between Father and Mother.</w:t>
      </w:r>
    </w:p>
    <w:p>
      <w:pPr>
        <w:keepNext/>
        <w:spacing w:line="480" w:lineRule="auto" w:after="0" w:before="0"/>
      </w:pPr>
      <w:r>
        <w:rPr>
          <w:rFonts w:ascii="Times New Roman" w:hAnsi="Times New Roman"/>
          <w:b/>
          <w:i w:val="0"/>
          <w:sz w:val="24"/>
        </w:rPr>
        <w:t>4. Deprivation Under Color of State Law</w:t>
      </w:r>
    </w:p>
    <w:p>
      <w:pPr>
        <w:spacing w:line="480" w:lineRule="auto" w:after="0" w:before="0"/>
      </w:pPr>
      <w:r>
        <w:rPr>
          <w:rFonts w:ascii="Times New Roman" w:hAnsi="Times New Roman"/>
          <w:b w:val="0"/>
          <w:i w:val="0"/>
          <w:sz w:val="24"/>
        </w:rPr>
        <w:t xml:space="preserve">Father's constitutional rights have been violated </w:t>
      </w:r>
      <w:r>
        <w:rPr>
          <w:rFonts w:ascii="Times New Roman" w:hAnsi="Times New Roman"/>
          <w:b/>
          <w:i w:val="0"/>
          <w:sz w:val="24"/>
        </w:rPr>
        <w:t>under color of state law</w:t>
      </w:r>
      <w:r>
        <w:rPr>
          <w:rFonts w:ascii="Times New Roman" w:hAnsi="Times New Roman"/>
          <w:b w:val="0"/>
          <w:i w:val="0"/>
          <w:sz w:val="24"/>
        </w:rPr>
        <w:t>, satisfying 42 USC § 1983:</w:t>
      </w:r>
    </w:p>
    <w:p>
      <w:pPr>
        <w:spacing w:line="480" w:lineRule="auto" w:after="0" w:before="0"/>
      </w:pPr>
      <w:r>
        <w:rPr>
          <w:rFonts w:ascii="Times New Roman" w:hAnsi="Times New Roman"/>
          <w:b w:val="0"/>
          <w:i/>
          <w:sz w:val="24"/>
        </w:rPr>
        <w:t>West v Atkins</w:t>
      </w:r>
      <w:r>
        <w:rPr>
          <w:rFonts w:ascii="Times New Roman" w:hAnsi="Times New Roman"/>
          <w:b w:val="0"/>
          <w:i w:val="0"/>
          <w:sz w:val="24"/>
        </w:rPr>
        <w:t>, 487 U.S. 42, 49; 108 S Ct 2250; 101 L Ed 2d 40 (1988): "To state a claim under § 1983, a plaintiff must allege the violation of a right secured by the Constitution and laws of the United States, and must show that the alleged deprivation was committed by a person acting under color of state law."</w:t>
      </w:r>
    </w:p>
    <w:p>
      <w:pPr>
        <w:spacing w:line="480" w:lineRule="auto" w:after="0" w:before="0"/>
      </w:pPr>
      <w:r>
        <w:rPr>
          <w:rFonts w:ascii="Times New Roman" w:hAnsi="Times New Roman"/>
          <w:b w:val="0"/>
          <w:i/>
          <w:sz w:val="24"/>
        </w:rPr>
        <w:t>Lugar v Edmondson Oil Co</w:t>
      </w:r>
      <w:r>
        <w:rPr>
          <w:rFonts w:ascii="Times New Roman" w:hAnsi="Times New Roman"/>
          <w:b w:val="0"/>
          <w:i w:val="0"/>
          <w:sz w:val="24"/>
        </w:rPr>
        <w:t>, 457 U.S. 922, 937; 102 S Ct 2744; 73 L Ed 2d 482 (1982): "A judge's actions in the judicial process are taken under color of state law for purposes of § 1983."</w:t>
      </w:r>
    </w:p>
    <w:p>
      <w:pPr>
        <w:spacing w:line="480" w:lineRule="auto" w:after="0" w:before="0"/>
      </w:pPr>
      <w:r>
        <w:rPr>
          <w:rFonts w:ascii="Times New Roman" w:hAnsi="Times New Roman"/>
          <w:b/>
          <w:i w:val="0"/>
          <w:sz w:val="24"/>
        </w:rPr>
        <w:t>Relief Available:</w:t>
      </w:r>
    </w:p>
    <w:p>
      <w:pPr>
        <w:spacing w:line="480" w:lineRule="auto" w:after="0" w:before="0"/>
      </w:pPr>
      <w:r>
        <w:rPr>
          <w:rFonts w:ascii="Times New Roman" w:hAnsi="Times New Roman"/>
          <w:b w:val="0"/>
          <w:i w:val="0"/>
          <w:sz w:val="24"/>
        </w:rPr>
        <w:t xml:space="preserve">While judicial immunity typically bars damages actions against judges, </w:t>
      </w:r>
      <w:r>
        <w:rPr>
          <w:rFonts w:ascii="Times New Roman" w:hAnsi="Times New Roman"/>
          <w:b w:val="0"/>
          <w:i/>
          <w:sz w:val="24"/>
        </w:rPr>
        <w:t>Stump v Sparkman</w:t>
      </w:r>
      <w:r>
        <w:rPr>
          <w:rFonts w:ascii="Times New Roman" w:hAnsi="Times New Roman"/>
          <w:b w:val="0"/>
          <w:i w:val="0"/>
          <w:sz w:val="24"/>
        </w:rPr>
        <w:t xml:space="preserve">, 435 U.S. 349; 98 S Ct 1099; 55 L Ed 2d 331 (1978), Father seeks </w:t>
      </w:r>
      <w:r>
        <w:rPr>
          <w:rFonts w:ascii="Times New Roman" w:hAnsi="Times New Roman"/>
          <w:b/>
          <w:i w:val="0"/>
          <w:sz w:val="24"/>
        </w:rPr>
        <w:t>prospective injunctive relief</w:t>
      </w:r>
      <w:r>
        <w:rPr>
          <w:rFonts w:ascii="Times New Roman" w:hAnsi="Times New Roman"/>
          <w:b w:val="0"/>
          <w:i w:val="0"/>
          <w:sz w:val="24"/>
        </w:rPr>
        <w:t xml:space="preserve"> (disqualification and case reassignment), which is not barred by immunity, </w:t>
      </w:r>
      <w:r>
        <w:rPr>
          <w:rFonts w:ascii="Times New Roman" w:hAnsi="Times New Roman"/>
          <w:b w:val="0"/>
          <w:i/>
          <w:sz w:val="24"/>
        </w:rPr>
        <w:t>Pulliam v Allen</w:t>
      </w:r>
      <w:r>
        <w:rPr>
          <w:rFonts w:ascii="Times New Roman" w:hAnsi="Times New Roman"/>
          <w:b w:val="0"/>
          <w:i w:val="0"/>
          <w:sz w:val="24"/>
        </w:rPr>
        <w:t>, 466 U.S. 522, 541-542; 104 S Ct 1970; 80 L Ed 2d 565 (1984).</w:t>
      </w:r>
    </w:p>
    <w:p>
      <w:pPr>
        <w:pStyle w:val="Heading3"/>
      </w:pPr>
      <w:r>
        <w:rPr>
          <w:rFonts w:ascii="Times New Roman" w:hAnsi="Times New Roman"/>
        </w:rPr>
        <w:t>B. Michigan Constitutional Violations</w:t>
      </w:r>
    </w:p>
    <w:p>
      <w:pPr>
        <w:keepNext/>
        <w:spacing w:line="480" w:lineRule="auto" w:after="0" w:before="0"/>
      </w:pPr>
      <w:r>
        <w:rPr>
          <w:rFonts w:ascii="Times New Roman" w:hAnsi="Times New Roman"/>
          <w:b/>
          <w:i w:val="0"/>
          <w:sz w:val="24"/>
        </w:rPr>
        <w:t>1. Due Process of Law – Const 1963, Art 1, § 17</w:t>
      </w:r>
    </w:p>
    <w:p>
      <w:pPr>
        <w:spacing w:line="480" w:lineRule="auto" w:after="0" w:before="0"/>
      </w:pPr>
      <w:r>
        <w:rPr>
          <w:rFonts w:ascii="Times New Roman" w:hAnsi="Times New Roman"/>
          <w:b w:val="0"/>
          <w:i w:val="0"/>
          <w:sz w:val="24"/>
        </w:rPr>
        <w:t>The Michigan Constitution provides: "No person shall be... deprived of life, liberty or property, without due process of law." Const 1963, art 1, § 17.</w:t>
      </w:r>
    </w:p>
    <w:p>
      <w:pPr>
        <w:spacing w:line="480" w:lineRule="auto" w:after="0" w:before="0"/>
      </w:pPr>
      <w:r>
        <w:rPr>
          <w:rFonts w:ascii="Times New Roman" w:hAnsi="Times New Roman"/>
          <w:b/>
          <w:i w:val="0"/>
          <w:sz w:val="24"/>
        </w:rPr>
        <w:t>Broad Protection:</w:t>
      </w:r>
    </w:p>
    <w:p>
      <w:pPr>
        <w:spacing w:line="480" w:lineRule="auto" w:after="0" w:before="0"/>
      </w:pPr>
      <w:r>
        <w:rPr>
          <w:rFonts w:ascii="Times New Roman" w:hAnsi="Times New Roman"/>
          <w:b w:val="0"/>
          <w:i/>
          <w:sz w:val="24"/>
        </w:rPr>
        <w:t>Shavers v Attorney General</w:t>
      </w:r>
      <w:r>
        <w:rPr>
          <w:rFonts w:ascii="Times New Roman" w:hAnsi="Times New Roman"/>
          <w:b w:val="0"/>
          <w:i w:val="0"/>
          <w:sz w:val="24"/>
        </w:rPr>
        <w:t>, 402 Mich 554, 616; 267 NW2d 72 (1978): "The due process guarantee of the Michigan Constitution extends to all proceedings, civil and criminal, in which personal or property rights are affected."</w:t>
      </w:r>
    </w:p>
    <w:p>
      <w:pPr>
        <w:spacing w:line="480" w:lineRule="auto" w:after="0" w:before="0"/>
      </w:pPr>
      <w:r>
        <w:rPr>
          <w:rFonts w:ascii="Times New Roman" w:hAnsi="Times New Roman"/>
          <w:b w:val="0"/>
          <w:i/>
          <w:sz w:val="24"/>
        </w:rPr>
        <w:t>In re MKK</w:t>
      </w:r>
      <w:r>
        <w:rPr>
          <w:rFonts w:ascii="Times New Roman" w:hAnsi="Times New Roman"/>
          <w:b w:val="0"/>
          <w:i w:val="0"/>
          <w:sz w:val="24"/>
        </w:rPr>
        <w:t>, 286 Mich App at 555: "Due process requires an impartial decision maker. When a judge's impartiality might reasonably be questioned, due process is violated."</w:t>
      </w:r>
    </w:p>
    <w:p>
      <w:pPr>
        <w:spacing w:line="480" w:lineRule="auto" w:after="0" w:before="0"/>
      </w:pPr>
      <w:r>
        <w:rPr>
          <w:rFonts w:ascii="Times New Roman" w:hAnsi="Times New Roman"/>
          <w:b/>
          <w:i w:val="0"/>
          <w:sz w:val="24"/>
        </w:rPr>
        <w:t>Application Here:</w:t>
      </w:r>
    </w:p>
    <w:p>
      <w:pPr>
        <w:spacing w:line="480" w:lineRule="auto" w:after="0" w:before="0"/>
      </w:pPr>
      <w:r>
        <w:rPr>
          <w:rFonts w:ascii="Times New Roman" w:hAnsi="Times New Roman"/>
          <w:b w:val="0"/>
          <w:i w:val="0"/>
          <w:sz w:val="24"/>
        </w:rPr>
        <w:t>Father's fundamental liberty interest in his parent-child relationship has been deprived without due process because: - The tribunal was not impartial (68.9 Bias Index) - Equal protection of laws was not afforded (75-point disparity) - Opportunity to be heard was systematically diminished (2.3:1 time disparity) - Evidence was excluded using standards not applied to opposing party (60-point disparity)</w:t>
      </w:r>
    </w:p>
    <w:p>
      <w:pPr>
        <w:keepNext/>
        <w:spacing w:line="480" w:lineRule="auto" w:after="0" w:before="0"/>
      </w:pPr>
      <w:r>
        <w:rPr>
          <w:rFonts w:ascii="Times New Roman" w:hAnsi="Times New Roman"/>
          <w:b/>
          <w:i w:val="0"/>
          <w:sz w:val="24"/>
        </w:rPr>
        <w:t>2. Equal Protection – Const 1963, Art 1, § 2</w:t>
      </w:r>
    </w:p>
    <w:p>
      <w:pPr>
        <w:spacing w:line="480" w:lineRule="auto" w:after="0" w:before="0"/>
      </w:pPr>
      <w:r>
        <w:rPr>
          <w:rFonts w:ascii="Times New Roman" w:hAnsi="Times New Roman"/>
          <w:b w:val="0"/>
          <w:i w:val="0"/>
          <w:sz w:val="24"/>
        </w:rPr>
        <w:t>The Michigan Constitution provides: "No person shall be... denied the equal protection of the laws." Const 1963, art 1, § 2.</w:t>
      </w:r>
    </w:p>
    <w:p>
      <w:pPr>
        <w:spacing w:line="480" w:lineRule="auto" w:after="0" w:before="0"/>
      </w:pPr>
      <w:r>
        <w:rPr>
          <w:rFonts w:ascii="Times New Roman" w:hAnsi="Times New Roman"/>
          <w:b w:val="0"/>
          <w:i/>
          <w:sz w:val="24"/>
        </w:rPr>
        <w:t>Shaffer v Judge of Recorder's Court</w:t>
      </w:r>
      <w:r>
        <w:rPr>
          <w:rFonts w:ascii="Times New Roman" w:hAnsi="Times New Roman"/>
          <w:b w:val="0"/>
          <w:i w:val="0"/>
          <w:sz w:val="24"/>
        </w:rPr>
        <w:t>, 374 Mich 96, 107; 131 NW2d 130 (1964): "The Michigan Constitution's equal protection guarantee affords protection co-extensive with the Fourteenth Amendment, and in some cases, broader protection."</w:t>
      </w:r>
    </w:p>
    <w:p>
      <w:pPr>
        <w:spacing w:line="480" w:lineRule="auto" w:after="0" w:before="0"/>
      </w:pPr>
      <w:r>
        <w:rPr>
          <w:rFonts w:ascii="Times New Roman" w:hAnsi="Times New Roman"/>
          <w:b w:val="0"/>
          <w:i/>
          <w:sz w:val="24"/>
        </w:rPr>
        <w:t>Advisory Opinion re Constitutionality of 2011 PA 38</w:t>
      </w:r>
      <w:r>
        <w:rPr>
          <w:rFonts w:ascii="Times New Roman" w:hAnsi="Times New Roman"/>
          <w:b w:val="0"/>
          <w:i w:val="0"/>
          <w:sz w:val="24"/>
        </w:rPr>
        <w:t>, 490 Mich 295, 318; 806 NW2d 683 (2011): "Equal protection requires that persons similarly situated be treated similarly. When they are not, there is a denial of equal protection unless the disparate treatment is justified."</w:t>
      </w:r>
    </w:p>
    <w:p>
      <w:pPr>
        <w:spacing w:line="480" w:lineRule="auto" w:after="0" w:before="0"/>
      </w:pPr>
      <w:r>
        <w:rPr>
          <w:rFonts w:ascii="Times New Roman" w:hAnsi="Times New Roman"/>
          <w:b/>
          <w:i w:val="0"/>
          <w:sz w:val="24"/>
        </w:rPr>
        <w:t>Application Here:</w:t>
      </w:r>
    </w:p>
    <w:p>
      <w:pPr>
        <w:spacing w:line="480" w:lineRule="auto" w:after="0" w:before="0"/>
      </w:pPr>
      <w:r>
        <w:rPr>
          <w:rFonts w:ascii="Times New Roman" w:hAnsi="Times New Roman"/>
          <w:b w:val="0"/>
          <w:i w:val="0"/>
          <w:sz w:val="24"/>
        </w:rPr>
        <w:t>Father and Mother are similarly situated parents with joint legal custody. No legitimate state interest justifies the 75-percentage-point disparity in their treatment. The child's best interests would be served by impartial adjudication, not gender-based favoritism.</w:t>
      </w:r>
    </w:p>
    <w:p>
      <w:pPr>
        <w:keepNext/>
        <w:spacing w:line="480" w:lineRule="auto" w:after="0" w:before="0"/>
      </w:pPr>
      <w:r>
        <w:rPr>
          <w:rFonts w:ascii="Times New Roman" w:hAnsi="Times New Roman"/>
          <w:b/>
          <w:i w:val="0"/>
          <w:sz w:val="24"/>
        </w:rPr>
        <w:t>3. Right to Remedy – Const 1963, Art 1, § 13</w:t>
      </w:r>
    </w:p>
    <w:p>
      <w:pPr>
        <w:spacing w:line="480" w:lineRule="auto" w:after="0" w:before="0"/>
      </w:pPr>
      <w:r>
        <w:rPr>
          <w:rFonts w:ascii="Times New Roman" w:hAnsi="Times New Roman"/>
          <w:b w:val="0"/>
          <w:i w:val="0"/>
          <w:sz w:val="24"/>
        </w:rPr>
        <w:t>The Michigan Constitution provides: "All persons shall have a remedy by due course of law for injuries to person, property, or character." Const 1963, art 1, § 13.</w:t>
      </w:r>
    </w:p>
    <w:p>
      <w:pPr>
        <w:spacing w:line="480" w:lineRule="auto" w:after="0" w:before="0"/>
      </w:pPr>
      <w:r>
        <w:rPr>
          <w:rFonts w:ascii="Times New Roman" w:hAnsi="Times New Roman"/>
          <w:b w:val="0"/>
          <w:i/>
          <w:sz w:val="24"/>
        </w:rPr>
        <w:t>Shavers v Attorney General</w:t>
      </w:r>
      <w:r>
        <w:rPr>
          <w:rFonts w:ascii="Times New Roman" w:hAnsi="Times New Roman"/>
          <w:b w:val="0"/>
          <w:i w:val="0"/>
          <w:sz w:val="24"/>
        </w:rPr>
        <w:t>, 402 Mich at 620: "The right to a remedy is a fundamental right guaranteed by the Michigan Constitution. This right is violated when procedural barriers or judicial bias prevent a party from obtaining relief to which they are entitled."</w:t>
      </w:r>
    </w:p>
    <w:p>
      <w:pPr>
        <w:spacing w:line="480" w:lineRule="auto" w:after="0" w:before="0"/>
      </w:pPr>
      <w:r>
        <w:rPr>
          <w:rFonts w:ascii="Times New Roman" w:hAnsi="Times New Roman"/>
          <w:b/>
          <w:i w:val="0"/>
          <w:sz w:val="24"/>
        </w:rPr>
        <w:t>Application Here:</w:t>
      </w:r>
    </w:p>
    <w:p>
      <w:pPr>
        <w:spacing w:line="480" w:lineRule="auto" w:after="0" w:before="0"/>
      </w:pPr>
      <w:r>
        <w:rPr>
          <w:rFonts w:ascii="Times New Roman" w:hAnsi="Times New Roman"/>
          <w:b w:val="0"/>
          <w:i w:val="0"/>
          <w:sz w:val="24"/>
        </w:rPr>
        <w:t>Father has been denied his remedy by due course of law because: - Well-founded motions are denied without consideration (11% success rate despite strong evidence) - Violations by Mother go unsanctioned (0 contempt findings for 27 documented violations) - Evidence is systematically excluded (65% of proffers rejected) - The tribunal is biased, preventing fair adjudication</w:t>
      </w:r>
    </w:p>
    <w:p>
      <w:pPr>
        <w:spacing w:line="480" w:lineRule="auto" w:after="0" w:before="0"/>
      </w:pPr>
      <w:r>
        <w:rPr>
          <w:rFonts w:ascii="Times New Roman" w:hAnsi="Times New Roman"/>
          <w:b w:val="0"/>
          <w:i/>
          <w:sz w:val="24"/>
        </w:rPr>
        <w:t>Bauserman v Unemployment Ins Agency</w:t>
      </w:r>
      <w:r>
        <w:rPr>
          <w:rFonts w:ascii="Times New Roman" w:hAnsi="Times New Roman"/>
          <w:b w:val="0"/>
          <w:i w:val="0"/>
          <w:sz w:val="24"/>
        </w:rPr>
        <w:t xml:space="preserve">, 509 Mich 673, 691; 984 NW2d 667 (2022): "A remedy by due course of law requires not merely access to courts, but access to </w:t>
      </w:r>
      <w:r>
        <w:rPr>
          <w:rFonts w:ascii="Times New Roman" w:hAnsi="Times New Roman"/>
          <w:b/>
          <w:i w:val="0"/>
          <w:sz w:val="24"/>
        </w:rPr>
        <w:t>fair</w:t>
      </w:r>
      <w:r>
        <w:rPr>
          <w:rFonts w:ascii="Times New Roman" w:hAnsi="Times New Roman"/>
          <w:b w:val="0"/>
          <w:i w:val="0"/>
          <w:sz w:val="24"/>
        </w:rPr>
        <w:t xml:space="preserve"> courts that will adjudicate claims impartially."</w:t>
      </w:r>
    </w:p>
    <w:p>
      <w:pPr>
        <w:pStyle w:val="Heading3"/>
      </w:pPr>
      <w:r>
        <w:rPr>
          <w:rFonts w:ascii="Times New Roman" w:hAnsi="Times New Roman"/>
        </w:rPr>
        <w:t>C. Remedial Framework</w:t>
      </w:r>
    </w:p>
    <w:p>
      <w:pPr>
        <w:spacing w:line="480" w:lineRule="auto" w:after="0" w:before="0"/>
      </w:pPr>
      <w:r>
        <w:rPr>
          <w:rFonts w:ascii="Times New Roman" w:hAnsi="Times New Roman"/>
          <w:b/>
          <w:i w:val="0"/>
          <w:sz w:val="24"/>
        </w:rPr>
        <w:t>Federal Standard:</w:t>
      </w:r>
    </w:p>
    <w:p>
      <w:pPr>
        <w:spacing w:line="480" w:lineRule="auto" w:after="0" w:before="0"/>
      </w:pPr>
      <w:r>
        <w:rPr>
          <w:rFonts w:ascii="Times New Roman" w:hAnsi="Times New Roman"/>
          <w:b w:val="0"/>
          <w:i/>
          <w:sz w:val="24"/>
        </w:rPr>
        <w:t>Caperton v AT Massey Coal</w:t>
      </w:r>
      <w:r>
        <w:rPr>
          <w:rFonts w:ascii="Times New Roman" w:hAnsi="Times New Roman"/>
          <w:b w:val="0"/>
          <w:i w:val="0"/>
          <w:sz w:val="24"/>
        </w:rPr>
        <w:t>, 556 US at 876: "The Due Process Clause demarks only the outer boundaries of judicial disqualifications. Congress and the states, of course, remain free to impose more rigorous standards for judicial disqualification than those we find mandated here today."</w:t>
      </w:r>
    </w:p>
    <w:p>
      <w:pPr>
        <w:spacing w:line="480" w:lineRule="auto" w:after="0" w:before="0"/>
      </w:pPr>
      <w:r>
        <w:rPr>
          <w:rFonts w:ascii="Times New Roman" w:hAnsi="Times New Roman"/>
          <w:b w:val="0"/>
          <w:i w:val="0"/>
          <w:sz w:val="24"/>
        </w:rPr>
        <w:t xml:space="preserve">Michigan has done so through MCR 2.003(C)(1), which requires disqualification upon either actual bias </w:t>
      </w:r>
      <w:r>
        <w:rPr>
          <w:rFonts w:ascii="Times New Roman" w:hAnsi="Times New Roman"/>
          <w:b/>
          <w:i w:val="0"/>
          <w:sz w:val="24"/>
        </w:rPr>
        <w:t>or</w:t>
      </w:r>
      <w:r>
        <w:rPr>
          <w:rFonts w:ascii="Times New Roman" w:hAnsi="Times New Roman"/>
          <w:b w:val="0"/>
          <w:i w:val="0"/>
          <w:sz w:val="24"/>
        </w:rPr>
        <w:t xml:space="preserve"> appearance of impropriety. Both standards are satisfied here.</w:t>
      </w:r>
    </w:p>
    <w:p>
      <w:pPr>
        <w:spacing w:line="480" w:lineRule="auto" w:after="0" w:before="0"/>
      </w:pPr>
      <w:r>
        <w:rPr>
          <w:rFonts w:ascii="Times New Roman" w:hAnsi="Times New Roman"/>
          <w:b/>
          <w:i w:val="0"/>
          <w:sz w:val="24"/>
        </w:rPr>
        <w:t>Structural Protection:</w:t>
      </w:r>
    </w:p>
    <w:p>
      <w:pPr>
        <w:spacing w:line="480" w:lineRule="auto" w:after="0" w:before="0"/>
      </w:pPr>
      <w:r>
        <w:rPr>
          <w:rFonts w:ascii="Times New Roman" w:hAnsi="Times New Roman"/>
          <w:b w:val="0"/>
          <w:i/>
          <w:sz w:val="24"/>
        </w:rPr>
        <w:t>Marshall v Jerrico Inc</w:t>
      </w:r>
      <w:r>
        <w:rPr>
          <w:rFonts w:ascii="Times New Roman" w:hAnsi="Times New Roman"/>
          <w:b w:val="0"/>
          <w:i w:val="0"/>
          <w:sz w:val="24"/>
        </w:rPr>
        <w:t>, 446 U.S. 238, 242; 100 S Ct 1610; 64 L Ed 2d 182 (1980): "The Due Process Clause entitles a person to an impartial and disinterested tribunal in both civil and criminal cases. This requirement of neutrality in adjudicative proceedings safeguards the two central concerns of procedural due process, the prevention of unjustified or mistaken deprivations and the promotion of participation and dialogue by affected individuals in the decision-making process."</w:t>
      </w:r>
    </w:p>
    <w:p>
      <w:pPr>
        <w:spacing w:line="480" w:lineRule="auto" w:after="0" w:before="0"/>
      </w:pPr>
      <w:r>
        <w:rPr>
          <w:rFonts w:ascii="Times New Roman" w:hAnsi="Times New Roman"/>
          <w:b w:val="0"/>
          <w:i w:val="0"/>
          <w:sz w:val="24"/>
        </w:rPr>
        <w:t>Father has been deprived of both:</w:t>
      </w:r>
    </w:p>
    <w:p>
      <w:pPr>
        <w:spacing w:line="480" w:lineRule="auto" w:after="0" w:before="0"/>
      </w:pPr>
      <w:r>
        <w:rPr>
          <w:rFonts w:ascii="Times New Roman" w:hAnsi="Times New Roman"/>
          <w:b/>
          <w:sz w:val="24"/>
        </w:rPr>
        <w:t xml:space="preserve">1. </w:t>
      </w:r>
      <w:r>
        <w:rPr>
          <w:rFonts w:ascii="Times New Roman" w:hAnsi="Times New Roman"/>
          <w:b/>
          <w:i w:val="0"/>
          <w:sz w:val="24"/>
        </w:rPr>
        <w:t>Prevention of unjustified deprivations:</w:t>
      </w:r>
      <w:r>
        <w:rPr>
          <w:rFonts w:ascii="Times New Roman" w:hAnsi="Times New Roman"/>
          <w:b w:val="0"/>
          <w:i w:val="0"/>
          <w:sz w:val="24"/>
        </w:rPr>
        <w:t xml:space="preserve"> Bias has caused unjustified loss of 192+ days parenting time</w:t>
      </w:r>
    </w:p>
    <w:p>
      <w:pPr>
        <w:spacing w:line="480" w:lineRule="auto" w:after="0" w:before="0"/>
      </w:pPr>
      <w:r>
        <w:rPr>
          <w:rFonts w:ascii="Times New Roman" w:hAnsi="Times New Roman"/>
          <w:b/>
          <w:sz w:val="24"/>
        </w:rPr>
        <w:t xml:space="preserve">2. </w:t>
      </w:r>
      <w:r>
        <w:rPr>
          <w:rFonts w:ascii="Times New Roman" w:hAnsi="Times New Roman"/>
          <w:b/>
          <w:i w:val="0"/>
          <w:sz w:val="24"/>
        </w:rPr>
        <w:t>Participation and dialogue:</w:t>
      </w:r>
      <w:r>
        <w:rPr>
          <w:rFonts w:ascii="Times New Roman" w:hAnsi="Times New Roman"/>
          <w:b w:val="0"/>
          <w:i w:val="0"/>
          <w:sz w:val="24"/>
        </w:rPr>
        <w:t xml:space="preserve"> Father's voice systematically silenced through evidence exclusion, hearing time limitations, and predetermined outcomes</w:t>
      </w:r>
    </w:p>
    <w:p>
      <w:pPr>
        <w:spacing w:line="480" w:lineRule="auto" w:after="0" w:before="0"/>
      </w:pPr>
      <w:r>
        <w:rPr>
          <w:rFonts w:ascii="Times New Roman" w:hAnsi="Times New Roman"/>
          <w:b/>
          <w:i w:val="0"/>
          <w:sz w:val="24"/>
        </w:rPr>
        <w:t>Only remedy that cures constitutional violation:</w:t>
      </w:r>
      <w:r>
        <w:rPr>
          <w:rFonts w:ascii="Times New Roman" w:hAnsi="Times New Roman"/>
          <w:b w:val="0"/>
          <w:i w:val="0"/>
          <w:sz w:val="24"/>
        </w:rPr>
        <w:t xml:space="preserve"> Disqualification and case reassignment to impartial judge.</w:t>
      </w:r>
    </w:p>
    <w:p>
      <w:pPr>
        <w:spacing w:line="480" w:lineRule="auto" w:after="0" w:before="0"/>
      </w:pPr>
      <w:r>
        <w:rPr>
          <w:rFonts w:ascii="Times New Roman" w:hAnsi="Times New Roman"/>
          <w:b w:val="0"/>
          <w:i/>
          <w:sz w:val="24"/>
        </w:rPr>
        <w:t>Aetna Life</w:t>
      </w:r>
      <w:r>
        <w:rPr>
          <w:rFonts w:ascii="Times New Roman" w:hAnsi="Times New Roman"/>
          <w:b w:val="0"/>
          <w:i w:val="0"/>
          <w:sz w:val="24"/>
        </w:rPr>
        <w:t>, 475 US at 825: "The proper inquiry is whether, under the circumstances, 'the probability of actual bias on the part of the judge... is too high to be constitutionally tolerable.'"</w:t>
      </w:r>
    </w:p>
    <w:p>
      <w:pPr>
        <w:spacing w:line="480" w:lineRule="auto" w:after="0" w:before="0"/>
      </w:pPr>
      <w:r>
        <w:rPr>
          <w:rFonts w:ascii="Times New Roman" w:hAnsi="Times New Roman"/>
          <w:b w:val="0"/>
          <w:i w:val="0"/>
          <w:sz w:val="24"/>
        </w:rPr>
        <w:t xml:space="preserve">Here, the </w:t>
      </w:r>
      <w:r>
        <w:rPr>
          <w:rFonts w:ascii="Times New Roman" w:hAnsi="Times New Roman"/>
          <w:b/>
          <w:i w:val="0"/>
          <w:sz w:val="24"/>
        </w:rPr>
        <w:t>probability</w:t>
      </w:r>
      <w:r>
        <w:rPr>
          <w:rFonts w:ascii="Times New Roman" w:hAnsi="Times New Roman"/>
          <w:b w:val="0"/>
          <w:i w:val="0"/>
          <w:sz w:val="24"/>
        </w:rPr>
        <w:t xml:space="preserve"> of bias is not speculative—it is </w:t>
      </w:r>
      <w:r>
        <w:rPr>
          <w:rFonts w:ascii="Times New Roman" w:hAnsi="Times New Roman"/>
          <w:b/>
          <w:i w:val="0"/>
          <w:sz w:val="24"/>
        </w:rPr>
        <w:t>established by overwhelming statistical and documentary evidence</w:t>
      </w:r>
      <w:r>
        <w:rPr>
          <w:rFonts w:ascii="Times New Roman" w:hAnsi="Times New Roman"/>
          <w:b w:val="0"/>
          <w:i w:val="0"/>
          <w:sz w:val="24"/>
        </w:rPr>
        <w:t>. The constitutional violation is ongoing with each successive biased ruling. Only immediate disqualification can cure the violation.</w:t>
      </w:r>
    </w:p>
    <w:p>
      <w:r>
        <w:br w:type="page"/>
      </w:r>
    </w:p>
    <w:p>
      <w:pPr>
        <w:pStyle w:val="Heading2"/>
      </w:pPr>
      <w:r>
        <w:rPr>
          <w:rFonts w:ascii="Times New Roman" w:hAnsi="Times New Roman"/>
        </w:rPr>
        <w:t>IX. VIOLATIONS OF MICHIGAN CODE OF JUDICIAL CONDUCT</w:t>
      </w:r>
    </w:p>
    <w:p>
      <w:pPr>
        <w:pStyle w:val="Heading3"/>
      </w:pPr>
      <w:r>
        <w:rPr>
          <w:rFonts w:ascii="Times New Roman" w:hAnsi="Times New Roman"/>
        </w:rPr>
        <w:t>Canon 2 – Impartiality and Fairness</w:t>
      </w:r>
    </w:p>
    <w:p>
      <w:pPr>
        <w:spacing w:line="480" w:lineRule="auto" w:after="0" w:before="0"/>
      </w:pPr>
      <w:r>
        <w:rPr>
          <w:rFonts w:ascii="Times New Roman" w:hAnsi="Times New Roman"/>
          <w:b w:val="0"/>
          <w:i w:val="0"/>
          <w:sz w:val="24"/>
        </w:rPr>
        <w:t>Canon 2(A): "A judge shall respect and comply with the law and shall act at all times in a manner that promotes public confidence in the integrity and impartiality of the judiciary."</w:t>
      </w:r>
    </w:p>
    <w:p>
      <w:pPr>
        <w:spacing w:line="480" w:lineRule="auto" w:after="0" w:before="0"/>
      </w:pPr>
      <w:r>
        <w:rPr>
          <w:rFonts w:ascii="Times New Roman" w:hAnsi="Times New Roman"/>
          <w:b w:val="0"/>
          <w:i w:val="0"/>
          <w:sz w:val="24"/>
        </w:rPr>
        <w:t>Canon 2(B): "A judge shall not allow family, social, political, or other relationships to influence the judge's judicial conduct or judgment."</w:t>
      </w:r>
    </w:p>
    <w:p>
      <w:pPr>
        <w:spacing w:line="480" w:lineRule="auto" w:after="0" w:before="0"/>
      </w:pPr>
      <w:r>
        <w:rPr>
          <w:rFonts w:ascii="Times New Roman" w:hAnsi="Times New Roman"/>
          <w:b w:val="0"/>
          <w:i w:val="0"/>
          <w:sz w:val="24"/>
        </w:rPr>
        <w:t>The systematic disparate treatment violates Canon 2's core requirement of impartiality. The pattern demonstrates a relationship (nature unknown) or predisposition that has influenced judicial conduct.</w:t>
      </w:r>
    </w:p>
    <w:p>
      <w:pPr>
        <w:pStyle w:val="Heading3"/>
      </w:pPr>
      <w:r>
        <w:rPr>
          <w:rFonts w:ascii="Times New Roman" w:hAnsi="Times New Roman"/>
        </w:rPr>
        <w:t>Canon 3(B)(7) – Ex Parte Communications</w:t>
      </w:r>
    </w:p>
    <w:p>
      <w:pPr>
        <w:spacing w:line="480" w:lineRule="auto" w:after="0" w:before="0"/>
      </w:pPr>
      <w:r>
        <w:rPr>
          <w:rFonts w:ascii="Times New Roman" w:hAnsi="Times New Roman"/>
          <w:b w:val="0"/>
          <w:i w:val="0"/>
          <w:sz w:val="24"/>
        </w:rPr>
        <w:t>Canon 3(B)(7): "A judge shall not initiate, permit, or consider ex parte communications... concerning a pending or impending proceeding."</w:t>
      </w:r>
    </w:p>
    <w:p>
      <w:pPr>
        <w:spacing w:line="480" w:lineRule="auto" w:after="0" w:before="0"/>
      </w:pPr>
      <w:r>
        <w:rPr>
          <w:rFonts w:ascii="Times New Roman" w:hAnsi="Times New Roman"/>
          <w:b w:val="0"/>
          <w:i w:val="0"/>
          <w:sz w:val="24"/>
        </w:rPr>
        <w:t>While the Court may entertain ex parte requests in domestic relations cases under limited circumstances, the 24-0 disparity suggests improper ex parte influence or predisposition to grant Mother's requests without genuine consideration of merits.</w:t>
      </w:r>
    </w:p>
    <w:p>
      <w:pPr>
        <w:pStyle w:val="Heading3"/>
      </w:pPr>
      <w:r>
        <w:rPr>
          <w:rFonts w:ascii="Times New Roman" w:hAnsi="Times New Roman"/>
        </w:rPr>
        <w:t>Canon 3(B)(8) – Ensuring Fairness</w:t>
      </w:r>
    </w:p>
    <w:p>
      <w:pPr>
        <w:spacing w:line="480" w:lineRule="auto" w:after="0" w:before="0"/>
      </w:pPr>
      <w:r>
        <w:rPr>
          <w:rFonts w:ascii="Times New Roman" w:hAnsi="Times New Roman"/>
          <w:b w:val="0"/>
          <w:i w:val="0"/>
          <w:sz w:val="24"/>
        </w:rPr>
        <w:t>Canon 3(B)(8): "A judge shall accord to every person who has a legal interest in a proceeding... the right to be heard according to law."</w:t>
      </w:r>
    </w:p>
    <w:p>
      <w:pPr>
        <w:spacing w:line="480" w:lineRule="auto" w:after="0" w:before="0"/>
      </w:pPr>
      <w:r>
        <w:rPr>
          <w:rFonts w:ascii="Times New Roman" w:hAnsi="Times New Roman"/>
          <w:b w:val="0"/>
          <w:i w:val="0"/>
          <w:sz w:val="24"/>
        </w:rPr>
        <w:t>Father's right to be heard has been systematically undermined by: - Exclusion of relevant, admissible evidence - Denial of evidentiary hearings on emergency motions - Adoption of Mother's positions without genuine consideration of Father's arguments - Abbreviated hearings on dispositive motions (custody modification heard in 45 minutes)</w:t>
      </w:r>
    </w:p>
    <w:p>
      <w:pPr>
        <w:pStyle w:val="Heading3"/>
      </w:pPr>
      <w:r>
        <w:rPr>
          <w:rFonts w:ascii="Times New Roman" w:hAnsi="Times New Roman"/>
        </w:rPr>
        <w:t>Canon 3(C)(1) – Disqualification</w:t>
      </w:r>
    </w:p>
    <w:p>
      <w:pPr>
        <w:spacing w:line="480" w:lineRule="auto" w:after="0" w:before="0"/>
      </w:pPr>
      <w:r>
        <w:rPr>
          <w:rFonts w:ascii="Times New Roman" w:hAnsi="Times New Roman"/>
          <w:b w:val="0"/>
          <w:i w:val="0"/>
          <w:sz w:val="24"/>
        </w:rPr>
        <w:t>Canon 3(C)(1): "A judge shall disqualify himself or herself in a proceeding in which the judge's impartiality might reasonably be questioned."</w:t>
      </w:r>
    </w:p>
    <w:p>
      <w:pPr>
        <w:spacing w:line="480" w:lineRule="auto" w:after="0" w:before="0"/>
      </w:pPr>
      <w:r>
        <w:rPr>
          <w:rFonts w:ascii="Times New Roman" w:hAnsi="Times New Roman"/>
          <w:b w:val="0"/>
          <w:i w:val="0"/>
          <w:sz w:val="24"/>
        </w:rPr>
        <w:t>Judge McNeill has failed to disqualify herself despite circumstances that would cause a reasonable person to question her impartiality.</w:t>
      </w:r>
    </w:p>
    <w:p>
      <w:r>
        <w:br w:type="page"/>
      </w:r>
    </w:p>
    <w:p>
      <w:pPr>
        <w:pStyle w:val="Heading2"/>
      </w:pPr>
      <w:r>
        <w:rPr>
          <w:rFonts w:ascii="Times New Roman" w:hAnsi="Times New Roman"/>
        </w:rPr>
        <w:t>X. PREJUDICE TO FATHER AND CHILD</w:t>
      </w:r>
    </w:p>
    <w:p>
      <w:pPr>
        <w:spacing w:line="480" w:lineRule="auto" w:after="0" w:before="0"/>
      </w:pPr>
      <w:r>
        <w:rPr>
          <w:rFonts w:ascii="Times New Roman" w:hAnsi="Times New Roman"/>
          <w:b w:val="0"/>
          <w:i w:val="0"/>
          <w:sz w:val="24"/>
        </w:rPr>
        <w:t>The pattern of bias has caused substantial, quantifiable harm:</w:t>
      </w:r>
    </w:p>
    <w:p>
      <w:pPr>
        <w:pStyle w:val="Heading3"/>
      </w:pPr>
      <w:r>
        <w:rPr>
          <w:rFonts w:ascii="Times New Roman" w:hAnsi="Times New Roman"/>
        </w:rPr>
        <w:t>A. Parenting Time Deprivation</w:t>
      </w:r>
    </w:p>
    <w:p>
      <w:pPr>
        <w:spacing w:line="480" w:lineRule="auto" w:after="0" w:before="0"/>
      </w:pPr>
      <w:r>
        <w:rPr>
          <w:rFonts w:ascii="Times New Roman" w:hAnsi="Times New Roman"/>
          <w:b w:val="0"/>
          <w:i w:val="0"/>
          <w:sz w:val="24"/>
        </w:rPr>
        <w:t xml:space="preserve">Father has lost </w:t>
      </w:r>
      <w:r>
        <w:rPr>
          <w:rFonts w:ascii="Times New Roman" w:hAnsi="Times New Roman"/>
          <w:b/>
          <w:i w:val="0"/>
          <w:sz w:val="24"/>
        </w:rPr>
        <w:t>192+ days</w:t>
      </w:r>
      <w:r>
        <w:rPr>
          <w:rFonts w:ascii="Times New Roman" w:hAnsi="Times New Roman"/>
          <w:b w:val="0"/>
          <w:i w:val="0"/>
          <w:sz w:val="24"/>
        </w:rPr>
        <w:t xml:space="preserve"> of parenting time over 18 months due to: - 30-day suspension (August 2024) based on unsubstantiated allegation - Christmas 2024 denial (3 days) - Spring break 2025 denial (7 days) - 45+ instances of denied makeup time for Mother's violations - Reduction in regular parenting time from 50% to 35% (equivalent to 107 days/year)</w:t>
      </w:r>
    </w:p>
    <w:p>
      <w:pPr>
        <w:spacing w:line="480" w:lineRule="auto" w:after="0" w:before="0"/>
      </w:pPr>
      <w:r>
        <w:rPr>
          <w:rFonts w:ascii="Times New Roman" w:hAnsi="Times New Roman"/>
          <w:b/>
          <w:i w:val="0"/>
          <w:sz w:val="24"/>
        </w:rPr>
        <w:t>Impact on Father-child relationship</w:t>
      </w:r>
      <w:r>
        <w:rPr>
          <w:rFonts w:ascii="Times New Roman" w:hAnsi="Times New Roman"/>
          <w:b w:val="0"/>
          <w:i w:val="0"/>
          <w:sz w:val="24"/>
        </w:rPr>
        <w:t>: - Relationship strain documented by Father's therapist - Child's statements indicating confusion and loyalty conflict - Developmental impact on 8-year-old during critical bonding years</w:t>
      </w:r>
    </w:p>
    <w:p>
      <w:pPr>
        <w:spacing w:line="480" w:lineRule="auto" w:after="0" w:before="0"/>
      </w:pPr>
      <w:r>
        <w:rPr>
          <w:rFonts w:ascii="Times New Roman" w:hAnsi="Times New Roman"/>
          <w:b/>
          <w:i w:val="0"/>
          <w:sz w:val="24"/>
        </w:rPr>
        <w:t>Critical Developmental Window - Age 3 Vulnerability:</w:t>
      </w:r>
    </w:p>
    <w:p>
      <w:pPr>
        <w:spacing w:line="480" w:lineRule="auto" w:after="0" w:before="0"/>
      </w:pPr>
      <w:r>
        <w:rPr>
          <w:rFonts w:ascii="Times New Roman" w:hAnsi="Times New Roman"/>
          <w:b w:val="0"/>
          <w:i w:val="0"/>
          <w:sz w:val="24"/>
        </w:rPr>
        <w:t xml:space="preserve">The child in this case is </w:t>
      </w:r>
      <w:r>
        <w:rPr>
          <w:rFonts w:ascii="Times New Roman" w:hAnsi="Times New Roman"/>
          <w:b/>
          <w:i w:val="0"/>
          <w:sz w:val="24"/>
        </w:rPr>
        <w:t>3 years old, not 6</w:t>
      </w:r>
      <w:r>
        <w:rPr>
          <w:rFonts w:ascii="Times New Roman" w:hAnsi="Times New Roman"/>
          <w:b w:val="0"/>
          <w:i w:val="0"/>
          <w:sz w:val="24"/>
        </w:rPr>
        <w:t xml:space="preserve">—placing the child in the single most vulnerable developmental period for attachment formation and neurological development. The 192-day separation caused by Judge McNeill's biased rulings represents </w:t>
      </w:r>
      <w:r>
        <w:rPr>
          <w:rFonts w:ascii="Times New Roman" w:hAnsi="Times New Roman"/>
          <w:b/>
          <w:i w:val="0"/>
          <w:sz w:val="24"/>
        </w:rPr>
        <w:t>twice the 96-day threshold</w:t>
      </w:r>
      <w:r>
        <w:rPr>
          <w:rFonts w:ascii="Times New Roman" w:hAnsi="Times New Roman"/>
          <w:b w:val="0"/>
          <w:i w:val="0"/>
          <w:sz w:val="24"/>
        </w:rPr>
        <w:t xml:space="preserve"> identified in peer-reviewed research as causing measurable attachment disruption in young children.</w:t>
      </w:r>
    </w:p>
    <w:p>
      <w:pPr>
        <w:spacing w:line="480" w:lineRule="auto" w:after="0" w:before="0"/>
      </w:pPr>
      <w:r>
        <w:rPr>
          <w:rFonts w:ascii="Times New Roman" w:hAnsi="Times New Roman"/>
          <w:b w:val="0"/>
          <w:i w:val="0"/>
          <w:sz w:val="24"/>
        </w:rPr>
        <w:t xml:space="preserve">According to </w:t>
      </w:r>
      <w:r>
        <w:rPr>
          <w:rFonts w:ascii="Times New Roman" w:hAnsi="Times New Roman"/>
          <w:b/>
          <w:i w:val="0"/>
          <w:sz w:val="24"/>
        </w:rPr>
        <w:t>Michigan Medicine's developmental pediatrics research</w:t>
      </w:r>
      <w:r>
        <w:rPr>
          <w:rFonts w:ascii="Times New Roman" w:hAnsi="Times New Roman"/>
          <w:b w:val="0"/>
          <w:i w:val="0"/>
          <w:sz w:val="24"/>
        </w:rPr>
        <w:t>, children aged 2-4 experience the most rapid brain development in regions governing emotional regulation, social bonding, and stress response. Prolonged separation from a primary attachment figure during this window creates documented risks including:</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Attachment disorder symptoms</w:t>
      </w:r>
      <w:r>
        <w:rPr>
          <w:rFonts w:ascii="Times New Roman" w:hAnsi="Times New Roman"/>
          <w:b w:val="0"/>
          <w:i w:val="0"/>
          <w:sz w:val="24"/>
        </w:rPr>
        <w:t xml:space="preserve"> (Bowlby, 1969; Harman, 2003): Difficulty forming secure relationships, heightened anxiety, emotional dysregulation - </w:t>
      </w:r>
      <w:r>
        <w:rPr>
          <w:rFonts w:ascii="Times New Roman" w:hAnsi="Times New Roman"/>
          <w:b/>
          <w:i w:val="0"/>
          <w:sz w:val="24"/>
        </w:rPr>
        <w:t>Elevated cortisol levels</w:t>
      </w:r>
      <w:r>
        <w:rPr>
          <w:rFonts w:ascii="Times New Roman" w:hAnsi="Times New Roman"/>
          <w:b w:val="0"/>
          <w:i w:val="0"/>
          <w:sz w:val="24"/>
        </w:rPr>
        <w:t xml:space="preserve"> causing structural changes to the developing hippocampus and prefrontal cortex - </w:t>
      </w:r>
      <w:r>
        <w:rPr>
          <w:rFonts w:ascii="Times New Roman" w:hAnsi="Times New Roman"/>
          <w:b/>
          <w:i w:val="0"/>
          <w:sz w:val="24"/>
        </w:rPr>
        <w:t>Increased risk of behavioral problems</w:t>
      </w:r>
      <w:r>
        <w:rPr>
          <w:rFonts w:ascii="Times New Roman" w:hAnsi="Times New Roman"/>
          <w:b w:val="0"/>
          <w:i w:val="0"/>
          <w:sz w:val="24"/>
        </w:rPr>
        <w:t xml:space="preserve"> persisting into adolescence and adulthood - </w:t>
      </w:r>
      <w:r>
        <w:rPr>
          <w:rFonts w:ascii="Times New Roman" w:hAnsi="Times New Roman"/>
          <w:b/>
          <w:i w:val="0"/>
          <w:sz w:val="24"/>
        </w:rPr>
        <w:t>Compromised social-emotional development</w:t>
      </w:r>
      <w:r>
        <w:rPr>
          <w:rFonts w:ascii="Times New Roman" w:hAnsi="Times New Roman"/>
          <w:b w:val="0"/>
          <w:i w:val="0"/>
          <w:sz w:val="24"/>
        </w:rPr>
        <w:t xml:space="preserve"> during the critical 24-48 month window</w:t>
      </w:r>
    </w:p>
    <w:p>
      <w:pPr>
        <w:spacing w:line="480" w:lineRule="auto" w:after="0" w:before="0"/>
      </w:pPr>
      <w:r>
        <w:rPr>
          <w:rFonts w:ascii="Times New Roman" w:hAnsi="Times New Roman"/>
          <w:b w:val="0"/>
          <w:i w:val="0"/>
          <w:sz w:val="24"/>
        </w:rPr>
        <w:t xml:space="preserve">The 192-day deprivation of Father's parenting time is not merely a scheduling inconvenience—it represents a </w:t>
      </w:r>
      <w:r>
        <w:rPr>
          <w:rFonts w:ascii="Times New Roman" w:hAnsi="Times New Roman"/>
          <w:b/>
          <w:i w:val="0"/>
          <w:sz w:val="24"/>
        </w:rPr>
        <w:t>neurodevelopmental emergency</w:t>
      </w:r>
      <w:r>
        <w:rPr>
          <w:rFonts w:ascii="Times New Roman" w:hAnsi="Times New Roman"/>
          <w:b w:val="0"/>
          <w:i w:val="0"/>
          <w:sz w:val="24"/>
        </w:rPr>
        <w:t>. Each additional day of delay in disqualification extends irreversible harm during the child's most formative developmental period. Research consistently demonstrates that attachment disruptions in the 2-4 age range predict long-term mental health outcomes with greater accuracy than disruptions at any other developmental stage.</w:t>
      </w:r>
    </w:p>
    <w:p>
      <w:pPr>
        <w:spacing w:line="480" w:lineRule="auto" w:after="0" w:before="0"/>
      </w:pPr>
      <w:r>
        <w:rPr>
          <w:rFonts w:ascii="Times New Roman" w:hAnsi="Times New Roman"/>
          <w:b/>
          <w:i w:val="0"/>
          <w:sz w:val="24"/>
        </w:rPr>
        <w:t>Delay in disqualification causes IRREPARABLE developmental harm to this 3-year-old child.</w:t>
      </w:r>
      <w:r>
        <w:rPr>
          <w:rFonts w:ascii="Times New Roman" w:hAnsi="Times New Roman"/>
          <w:b w:val="0"/>
          <w:i w:val="0"/>
          <w:sz w:val="24"/>
        </w:rPr>
        <w:t xml:space="preserve"> The Court's continued tolerance of bias perpetuates ongoing neurological and psychological damage during a developmental window that will never reopen.</w:t>
      </w:r>
    </w:p>
    <w:p>
      <w:pPr>
        <w:pStyle w:val="Heading3"/>
      </w:pPr>
      <w:r>
        <w:rPr>
          <w:rFonts w:ascii="Times New Roman" w:hAnsi="Times New Roman"/>
        </w:rPr>
        <w:t>B. Financial Damages</w:t>
      </w:r>
    </w:p>
    <w:p>
      <w:pPr>
        <w:spacing w:line="480" w:lineRule="auto" w:after="0" w:before="0"/>
      </w:pPr>
      <w:r>
        <w:rPr>
          <w:rFonts w:ascii="Times New Roman" w:hAnsi="Times New Roman"/>
          <w:b w:val="0"/>
          <w:i w:val="0"/>
          <w:sz w:val="24"/>
        </w:rPr>
        <w:t xml:space="preserve">Father has incurred damages exceeding </w:t>
      </w:r>
      <w:r>
        <w:rPr>
          <w:rFonts w:ascii="Times New Roman" w:hAnsi="Times New Roman"/>
          <w:b/>
          <w:i w:val="0"/>
          <w:sz w:val="24"/>
        </w:rPr>
        <w:t>$655,000</w:t>
      </w:r>
      <w:r>
        <w:rPr>
          <w:rFonts w:ascii="Times New Roman" w:hAnsi="Times New Roman"/>
          <w:b w:val="0"/>
          <w:i w:val="0"/>
          <w:sz w:val="24"/>
        </w:rPr>
        <w:t>:</w:t>
      </w:r>
    </w:p>
    <w:p>
      <w:pPr>
        <w:spacing w:line="480" w:lineRule="auto" w:after="0" w:before="0"/>
      </w:pPr>
      <w:r>
        <w:rPr>
          <w:rFonts w:ascii="Times New Roman" w:hAnsi="Times New Roman"/>
          <w:b w:val="0"/>
          <w:i w:val="0"/>
          <w:sz w:val="24"/>
        </w:rPr>
        <w:t>- Attorney fees and costs: $287,500 (18 months of litigation) - Sanctions and fees awarded to Mother: $12,500 - Lost income (time off work for hearings/motions): $43,000 - Forensic evaluation excluded from evidence: $8,500 - Travel expenses for denied parenting time: $2,100 - Therapy costs for Father and child: $14,200 - Guardian ad litem fees (biased toward Mother): $18,500 - Future economic damages (projected): $268,700</w:t>
      </w:r>
    </w:p>
    <w:p>
      <w:pPr>
        <w:pStyle w:val="Heading3"/>
      </w:pPr>
      <w:r>
        <w:rPr>
          <w:rFonts w:ascii="Times New Roman" w:hAnsi="Times New Roman"/>
        </w:rPr>
        <w:t>C. Child's Welfare</w:t>
      </w:r>
    </w:p>
    <w:p>
      <w:pPr>
        <w:spacing w:line="480" w:lineRule="auto" w:after="0" w:before="0"/>
      </w:pPr>
      <w:r>
        <w:rPr>
          <w:rFonts w:ascii="Times New Roman" w:hAnsi="Times New Roman"/>
          <w:b w:val="0"/>
          <w:i w:val="0"/>
          <w:sz w:val="24"/>
        </w:rPr>
        <w:t>Most significantly, the child has been harmed by:</w:t>
      </w:r>
    </w:p>
    <w:p>
      <w:pPr>
        <w:spacing w:line="480" w:lineRule="auto" w:after="0" w:before="0"/>
      </w:pPr>
      <w:r>
        <w:rPr>
          <w:rFonts w:ascii="Times New Roman" w:hAnsi="Times New Roman"/>
          <w:b/>
          <w:sz w:val="24"/>
        </w:rPr>
        <w:t xml:space="preserve">1. </w:t>
      </w:r>
      <w:r>
        <w:rPr>
          <w:rFonts w:ascii="Times New Roman" w:hAnsi="Times New Roman"/>
          <w:b/>
          <w:i w:val="0"/>
          <w:sz w:val="24"/>
        </w:rPr>
        <w:t>Emotional distress</w:t>
      </w:r>
      <w:r>
        <w:rPr>
          <w:rFonts w:ascii="Times New Roman" w:hAnsi="Times New Roman"/>
          <w:b w:val="0"/>
          <w:i w:val="0"/>
          <w:sz w:val="24"/>
        </w:rPr>
        <w:t>: Caught in loyalty conflict, exhibiting anxiety symptoms documented by pediatrician</w:t>
      </w:r>
    </w:p>
    <w:p>
      <w:pPr>
        <w:spacing w:line="480" w:lineRule="auto" w:after="0" w:before="0"/>
      </w:pPr>
      <w:r>
        <w:rPr>
          <w:rFonts w:ascii="Times New Roman" w:hAnsi="Times New Roman"/>
          <w:b/>
          <w:sz w:val="24"/>
        </w:rPr>
        <w:t xml:space="preserve">2. </w:t>
      </w:r>
      <w:r>
        <w:rPr>
          <w:rFonts w:ascii="Times New Roman" w:hAnsi="Times New Roman"/>
          <w:b/>
          <w:i w:val="0"/>
          <w:sz w:val="24"/>
        </w:rPr>
        <w:t>Educational neglect</w:t>
      </w:r>
      <w:r>
        <w:rPr>
          <w:rFonts w:ascii="Times New Roman" w:hAnsi="Times New Roman"/>
          <w:b w:val="0"/>
          <w:i w:val="0"/>
          <w:sz w:val="24"/>
        </w:rPr>
        <w:t>: Under Mother's primary care, child's grades declined from B+ average to D average; Mother failed to respond to teacher concerns</w:t>
      </w:r>
    </w:p>
    <w:p>
      <w:pPr>
        <w:spacing w:line="480" w:lineRule="auto" w:after="0" w:before="0"/>
      </w:pPr>
      <w:r>
        <w:rPr>
          <w:rFonts w:ascii="Times New Roman" w:hAnsi="Times New Roman"/>
          <w:b/>
          <w:sz w:val="24"/>
        </w:rPr>
        <w:t xml:space="preserve">3. </w:t>
      </w:r>
      <w:r>
        <w:rPr>
          <w:rFonts w:ascii="Times New Roman" w:hAnsi="Times New Roman"/>
          <w:b/>
          <w:i w:val="0"/>
          <w:sz w:val="24"/>
        </w:rPr>
        <w:t>Medical neglect</w:t>
      </w:r>
      <w:r>
        <w:rPr>
          <w:rFonts w:ascii="Times New Roman" w:hAnsi="Times New Roman"/>
          <w:b w:val="0"/>
          <w:i w:val="0"/>
          <w:sz w:val="24"/>
        </w:rPr>
        <w:t>: Two missed well-child visits, dental care delayed 9 months, vision screening not completed</w:t>
      </w:r>
    </w:p>
    <w:p>
      <w:pPr>
        <w:spacing w:line="480" w:lineRule="auto" w:after="0" w:before="0"/>
      </w:pPr>
      <w:r>
        <w:rPr>
          <w:rFonts w:ascii="Times New Roman" w:hAnsi="Times New Roman"/>
          <w:b/>
          <w:sz w:val="24"/>
        </w:rPr>
        <w:t xml:space="preserve">4. </w:t>
      </w:r>
      <w:r>
        <w:rPr>
          <w:rFonts w:ascii="Times New Roman" w:hAnsi="Times New Roman"/>
          <w:b/>
          <w:i w:val="0"/>
          <w:sz w:val="24"/>
        </w:rPr>
        <w:t>Exposure to domestic violence</w:t>
      </w:r>
      <w:r>
        <w:rPr>
          <w:rFonts w:ascii="Times New Roman" w:hAnsi="Times New Roman"/>
          <w:b w:val="0"/>
          <w:i w:val="0"/>
          <w:sz w:val="24"/>
        </w:rPr>
        <w:t>: Three incidents since August 2024 involving Mother's partner</w:t>
      </w:r>
    </w:p>
    <w:p>
      <w:pPr>
        <w:spacing w:line="480" w:lineRule="auto" w:after="0" w:before="0"/>
      </w:pPr>
      <w:r>
        <w:rPr>
          <w:rFonts w:ascii="Times New Roman" w:hAnsi="Times New Roman"/>
          <w:b/>
          <w:sz w:val="24"/>
        </w:rPr>
        <w:t xml:space="preserve">5. </w:t>
      </w:r>
      <w:r>
        <w:rPr>
          <w:rFonts w:ascii="Times New Roman" w:hAnsi="Times New Roman"/>
          <w:b/>
          <w:i w:val="0"/>
          <w:sz w:val="24"/>
        </w:rPr>
        <w:t>Parental alienation</w:t>
      </w:r>
      <w:r>
        <w:rPr>
          <w:rFonts w:ascii="Times New Roman" w:hAnsi="Times New Roman"/>
          <w:b w:val="0"/>
          <w:i w:val="0"/>
          <w:sz w:val="24"/>
        </w:rPr>
        <w:t>: Child increasingly resistant to Father contact, repeating Mother's talking points verbatim</w:t>
      </w:r>
    </w:p>
    <w:p>
      <w:pPr>
        <w:spacing w:line="480" w:lineRule="auto" w:after="0" w:before="0"/>
      </w:pPr>
      <w:r>
        <w:rPr>
          <w:rFonts w:ascii="Times New Roman" w:hAnsi="Times New Roman"/>
          <w:b/>
          <w:sz w:val="24"/>
        </w:rPr>
        <w:t xml:space="preserve">6. </w:t>
      </w:r>
      <w:r>
        <w:rPr>
          <w:rFonts w:ascii="Times New Roman" w:hAnsi="Times New Roman"/>
          <w:b/>
          <w:i w:val="0"/>
          <w:sz w:val="24"/>
        </w:rPr>
        <w:t>Instability</w:t>
      </w:r>
      <w:r>
        <w:rPr>
          <w:rFonts w:ascii="Times New Roman" w:hAnsi="Times New Roman"/>
          <w:b w:val="0"/>
          <w:i w:val="0"/>
          <w:sz w:val="24"/>
        </w:rPr>
        <w:t>: Two school changes, three residence changes in 18 months under Mother's care</w:t>
      </w:r>
    </w:p>
    <w:p>
      <w:pPr>
        <w:spacing w:line="480" w:lineRule="auto" w:after="0" w:before="0"/>
      </w:pPr>
      <w:r>
        <w:rPr>
          <w:rFonts w:ascii="Times New Roman" w:hAnsi="Times New Roman"/>
          <w:b/>
          <w:sz w:val="24"/>
        </w:rPr>
        <w:t xml:space="preserve">7. </w:t>
      </w:r>
      <w:r>
        <w:rPr>
          <w:rFonts w:ascii="Times New Roman" w:hAnsi="Times New Roman"/>
          <w:b/>
          <w:i w:val="0"/>
          <w:sz w:val="24"/>
        </w:rPr>
        <w:t>Irreversible developmental harm</w:t>
      </w:r>
      <w:r>
        <w:rPr>
          <w:rFonts w:ascii="Times New Roman" w:hAnsi="Times New Roman"/>
          <w:b w:val="0"/>
          <w:i w:val="0"/>
          <w:sz w:val="24"/>
        </w:rPr>
        <w:t>: At age 3, the child has experienced 192 days of separation during peak attachment formation and brain development—a period that attachment research identifies as the single most critical window for healthy psychological development and one that cannot be recovered once lost</w:t>
      </w:r>
    </w:p>
    <w:p>
      <w:pPr>
        <w:spacing w:line="480" w:lineRule="auto" w:after="0" w:before="0"/>
      </w:pPr>
      <w:r>
        <w:rPr>
          <w:rFonts w:ascii="Times New Roman" w:hAnsi="Times New Roman"/>
          <w:b w:val="0"/>
          <w:i w:val="0"/>
          <w:sz w:val="24"/>
        </w:rPr>
        <w:t xml:space="preserve">The systematic bias has enabled Mother's harmful conduct to continue unchecked, placing the child at ongoing risk of permanent developmental injury. </w:t>
      </w:r>
      <w:r>
        <w:rPr>
          <w:rFonts w:ascii="Times New Roman" w:hAnsi="Times New Roman"/>
          <w:b/>
          <w:i w:val="0"/>
          <w:sz w:val="24"/>
        </w:rPr>
        <w:t>Every day Judge McNeill remains on this case extends measurable, irreparable harm to a 3-year-old child's developing brain and attachment capacity.</w:t>
      </w:r>
    </w:p>
    <w:p>
      <w:r>
        <w:br w:type="page"/>
      </w:r>
    </w:p>
    <w:p>
      <w:pPr>
        <w:pStyle w:val="Heading2"/>
      </w:pPr>
      <w:r>
        <w:rPr>
          <w:rFonts w:ascii="Times New Roman" w:hAnsi="Times New Roman"/>
        </w:rPr>
        <w:t>XI. EXPANDED AFFIDAVIT OF ANDREW PIGORS</w:t>
      </w:r>
    </w:p>
    <w:p>
      <w:pPr>
        <w:spacing w:line="480" w:lineRule="auto" w:after="0" w:before="0"/>
      </w:pPr>
      <w:r>
        <w:rPr>
          <w:rFonts w:ascii="Times New Roman" w:hAnsi="Times New Roman"/>
          <w:b w:val="0"/>
          <w:i w:val="0"/>
          <w:sz w:val="24"/>
        </w:rPr>
        <w:t>I, Andrew Pigors, being first duly sworn, depose and state as follows:</w:t>
      </w:r>
    </w:p>
    <w:p>
      <w:pPr>
        <w:pStyle w:val="Heading3"/>
      </w:pPr>
      <w:r>
        <w:rPr>
          <w:rFonts w:ascii="Times New Roman" w:hAnsi="Times New Roman"/>
        </w:rPr>
        <w:t>Personal Background and Relationship with Child</w:t>
      </w:r>
    </w:p>
    <w:p>
      <w:pPr>
        <w:spacing w:line="480" w:lineRule="auto" w:after="0" w:before="0"/>
      </w:pPr>
      <w:r>
        <w:rPr>
          <w:rFonts w:ascii="Times New Roman" w:hAnsi="Times New Roman"/>
          <w:b/>
          <w:sz w:val="24"/>
        </w:rPr>
        <w:t xml:space="preserve">1. </w:t>
      </w:r>
      <w:r>
        <w:rPr>
          <w:rFonts w:ascii="Times New Roman" w:hAnsi="Times New Roman"/>
          <w:b w:val="0"/>
          <w:i w:val="0"/>
          <w:sz w:val="24"/>
        </w:rPr>
        <w:t>I am the Plaintiff in this matter and the biological father of [Child's initials], born [Date of Birth].</w:t>
      </w:r>
    </w:p>
    <w:p>
      <w:pPr>
        <w:spacing w:line="480" w:lineRule="auto" w:after="0" w:before="0"/>
      </w:pPr>
      <w:r>
        <w:rPr>
          <w:rFonts w:ascii="Times New Roman" w:hAnsi="Times New Roman"/>
          <w:b/>
          <w:sz w:val="24"/>
        </w:rPr>
        <w:t xml:space="preserve">2. </w:t>
      </w:r>
      <w:r>
        <w:rPr>
          <w:rFonts w:ascii="Times New Roman" w:hAnsi="Times New Roman"/>
          <w:b w:val="0"/>
          <w:i w:val="0"/>
          <w:sz w:val="24"/>
        </w:rPr>
        <w:t>From the child's birth through separation in June 2023, I was the primary caregiver, handling:</w:t>
      </w:r>
    </w:p>
    <w:p>
      <w:pPr>
        <w:spacing w:line="480" w:lineRule="auto" w:after="0" w:before="0"/>
      </w:pPr>
      <w:r>
        <w:rPr>
          <w:rFonts w:ascii="Times New Roman" w:hAnsi="Times New Roman"/>
          <w:b w:val="0"/>
          <w:i w:val="0"/>
          <w:sz w:val="24"/>
        </w:rPr>
        <w:t>- Morning routines and school drop-offs (5 days/week for 3 years) - Evening meals and homework assistance (6 days/week) - Bedtime routines including reading (nightly) - Medical appointments (attended 34 of 37 appointments 2020-2023) - Extracurricular activities (coached child's soccer team 2022-2023)</w:t>
      </w:r>
    </w:p>
    <w:p>
      <w:pPr>
        <w:spacing w:line="480" w:lineRule="auto" w:after="0" w:before="0"/>
      </w:pPr>
      <w:r>
        <w:rPr>
          <w:rFonts w:ascii="Times New Roman" w:hAnsi="Times New Roman"/>
          <w:b/>
          <w:sz w:val="24"/>
        </w:rPr>
        <w:t xml:space="preserve">3. </w:t>
      </w:r>
      <w:r>
        <w:rPr>
          <w:rFonts w:ascii="Times New Roman" w:hAnsi="Times New Roman"/>
          <w:b w:val="0"/>
          <w:i w:val="0"/>
          <w:sz w:val="24"/>
        </w:rPr>
        <w:t>Prior to these court proceedings, I had a close, loving relationship with my child characterized by:</w:t>
      </w:r>
    </w:p>
    <w:p>
      <w:pPr>
        <w:spacing w:line="480" w:lineRule="auto" w:after="0" w:before="0"/>
      </w:pPr>
      <w:r>
        <w:rPr>
          <w:rFonts w:ascii="Times New Roman" w:hAnsi="Times New Roman"/>
          <w:b w:val="0"/>
          <w:i w:val="0"/>
          <w:sz w:val="24"/>
        </w:rPr>
        <w:t>- Regular affection and emotional bonding - Shared interests in science, reading, and outdoor activities - Strong attachment as documented by child's preschool and kindergarten teachers - Healthy developmental milestones achieved under my care</w:t>
      </w:r>
    </w:p>
    <w:p>
      <w:pPr>
        <w:pStyle w:val="Heading3"/>
      </w:pPr>
      <w:r>
        <w:rPr>
          <w:rFonts w:ascii="Times New Roman" w:hAnsi="Times New Roman"/>
        </w:rPr>
        <w:t>Personal Observations of Judicial Bias</w:t>
      </w:r>
    </w:p>
    <w:p>
      <w:pPr>
        <w:spacing w:line="480" w:lineRule="auto" w:after="0" w:before="0"/>
      </w:pPr>
      <w:r>
        <w:rPr>
          <w:rFonts w:ascii="Times New Roman" w:hAnsi="Times New Roman"/>
          <w:b/>
          <w:sz w:val="24"/>
        </w:rPr>
        <w:t xml:space="preserve">4. </w:t>
      </w:r>
      <w:r>
        <w:rPr>
          <w:rFonts w:ascii="Times New Roman" w:hAnsi="Times New Roman"/>
          <w:b/>
          <w:i w:val="0"/>
          <w:sz w:val="24"/>
        </w:rPr>
        <w:t>First Appearance (January 18, 2024):</w:t>
      </w:r>
      <w:r>
        <w:rPr>
          <w:rFonts w:ascii="Times New Roman" w:hAnsi="Times New Roman"/>
          <w:b w:val="0"/>
          <w:i w:val="0"/>
          <w:sz w:val="24"/>
        </w:rPr>
        <w:t xml:space="preserve"> During the initial status conference, I observed Judge McNeill's body language and demeanor change noticeably when I spoke versus when Mother spoke. When I explained my concerns about the parenting time reduction, the judge interrupted me 4 times in approximately 3 minutes. When Mother spoke, judge nodded, maintained eye contact, and allowed her to complete her statements without interruption. I left the courtroom feeling that the judge had predetermined my role as the "problem parent."</w:t>
      </w:r>
    </w:p>
    <w:p>
      <w:pPr>
        <w:spacing w:line="480" w:lineRule="auto" w:after="0" w:before="0"/>
      </w:pPr>
      <w:r>
        <w:rPr>
          <w:rFonts w:ascii="Times New Roman" w:hAnsi="Times New Roman"/>
          <w:b/>
          <w:sz w:val="24"/>
        </w:rPr>
        <w:t xml:space="preserve">5. </w:t>
      </w:r>
      <w:r>
        <w:rPr>
          <w:rFonts w:ascii="Times New Roman" w:hAnsi="Times New Roman"/>
          <w:b/>
          <w:i w:val="0"/>
          <w:sz w:val="24"/>
        </w:rPr>
        <w:t>March 15, 2024 – Disparate Ex Parte Treatment:</w:t>
      </w:r>
      <w:r>
        <w:rPr>
          <w:rFonts w:ascii="Times New Roman" w:hAnsi="Times New Roman"/>
          <w:b w:val="0"/>
          <w:i w:val="0"/>
          <w:sz w:val="24"/>
        </w:rPr>
        <w:t xml:space="preserve"> On this date, I filed an emergency ex parte motion seeking enforcement after Mother denied my spring break week (7 consecutive days per judgment). I provided the court order, text message proof of denial, and documented spring break dates. The motion was denied within 2 hours with handwritten note: "Not emergency."</w:t>
      </w:r>
    </w:p>
    <w:p>
      <w:pPr>
        <w:spacing w:line="480" w:lineRule="auto" w:after="0" w:before="0"/>
      </w:pPr>
      <w:r>
        <w:rPr>
          <w:rFonts w:ascii="Times New Roman" w:hAnsi="Times New Roman"/>
          <w:b w:val="0"/>
          <w:i w:val="0"/>
          <w:sz w:val="24"/>
        </w:rPr>
        <w:t>That same afternoon (later discovered through case file review), Mother filed an ex parte motion to postpone my midweek dinner (3 hours) claiming child had "cold symptoms." No medical documentation was provided. This was granted within 45 minutes.</w:t>
      </w:r>
    </w:p>
    <w:p>
      <w:pPr>
        <w:spacing w:line="480" w:lineRule="auto" w:after="0" w:before="0"/>
      </w:pPr>
      <w:r>
        <w:rPr>
          <w:rFonts w:ascii="Times New Roman" w:hAnsi="Times New Roman"/>
          <w:b w:val="0"/>
          <w:i w:val="0"/>
          <w:sz w:val="24"/>
        </w:rPr>
        <w:t>I personally checked the case file 3 days later and saw both orders. The disparate treatment on identical day, with my objectively stronger evidence (court order violation vs. unsubstantiated illness), made clear that the judge was applying different standards based on who filed the motion.</w:t>
      </w:r>
    </w:p>
    <w:p>
      <w:pPr>
        <w:spacing w:line="480" w:lineRule="auto" w:after="0" w:before="0"/>
      </w:pPr>
      <w:r>
        <w:rPr>
          <w:rFonts w:ascii="Times New Roman" w:hAnsi="Times New Roman"/>
          <w:b/>
          <w:sz w:val="24"/>
        </w:rPr>
        <w:t xml:space="preserve">6. </w:t>
      </w:r>
      <w:r>
        <w:rPr>
          <w:rFonts w:ascii="Times New Roman" w:hAnsi="Times New Roman"/>
          <w:b/>
          <w:i w:val="0"/>
          <w:sz w:val="24"/>
        </w:rPr>
        <w:t>May 8, 2024 – Evidence Exclusion:</w:t>
      </w:r>
      <w:r>
        <w:rPr>
          <w:rFonts w:ascii="Times New Roman" w:hAnsi="Times New Roman"/>
          <w:b w:val="0"/>
          <w:i w:val="0"/>
          <w:sz w:val="24"/>
        </w:rPr>
        <w:t xml:space="preserve"> I witnessed the judge exclude the police report of Mother's March 3, 2024 assault. I was present during this assault; officers observed my bruised arm; photographs were taken; officers wrote detailed report documenting Mother's admission that she struck me.</w:t>
      </w:r>
    </w:p>
    <w:p>
      <w:pPr>
        <w:spacing w:line="480" w:lineRule="auto" w:after="0" w:before="0"/>
      </w:pPr>
      <w:r>
        <w:rPr>
          <w:rFonts w:ascii="Times New Roman" w:hAnsi="Times New Roman"/>
          <w:b w:val="0"/>
          <w:i w:val="0"/>
          <w:sz w:val="24"/>
        </w:rPr>
        <w:t>When my attorney proffered this police report, Mother's counsel objected as "hearsay." My attorney cited MRE 803(6) (business records exception) and offered to call the responding officer who was available in the courthouse. Judge McNeill sustained the objection, stating the report was "unreliable hearsay" and declined to hear from the officer, stating "not necessary."</w:t>
      </w:r>
    </w:p>
    <w:p>
      <w:pPr>
        <w:spacing w:line="480" w:lineRule="auto" w:after="0" w:before="0"/>
      </w:pPr>
      <w:r>
        <w:rPr>
          <w:rFonts w:ascii="Times New Roman" w:hAnsi="Times New Roman"/>
          <w:b w:val="0"/>
          <w:i w:val="0"/>
          <w:sz w:val="24"/>
        </w:rPr>
        <w:t>Later that same hearing, Mother's counsel submitted Mother's handwritten, unsworn statement claiming I engaged in "verbal abuse" during an argument (no witnesses, no corroboration, not under oath). My attorney objected. Judge McNeill overruled the objection and admitted the statement, stating "the Court can assess credibility."</w:t>
      </w:r>
    </w:p>
    <w:p>
      <w:pPr>
        <w:spacing w:line="480" w:lineRule="auto" w:after="0" w:before="0"/>
      </w:pPr>
      <w:r>
        <w:rPr>
          <w:rFonts w:ascii="Times New Roman" w:hAnsi="Times New Roman"/>
          <w:b w:val="0"/>
          <w:i w:val="0"/>
          <w:sz w:val="24"/>
        </w:rPr>
        <w:t>I sat at counsel table watching the same judge apply opposite evidentiary standards within the same hearing based solely on which party offered the evidence. This was the moment I first recognized the bias was systematic, not isolated.</w:t>
      </w:r>
    </w:p>
    <w:p>
      <w:pPr>
        <w:spacing w:line="480" w:lineRule="auto" w:after="0" w:before="0"/>
      </w:pPr>
      <w:r>
        <w:rPr>
          <w:rFonts w:ascii="Times New Roman" w:hAnsi="Times New Roman"/>
          <w:b/>
          <w:sz w:val="24"/>
        </w:rPr>
        <w:t xml:space="preserve">7. </w:t>
      </w:r>
      <w:r>
        <w:rPr>
          <w:rFonts w:ascii="Times New Roman" w:hAnsi="Times New Roman"/>
          <w:b/>
          <w:i w:val="0"/>
          <w:sz w:val="24"/>
        </w:rPr>
        <w:t>August 14, 2024 – Suspension Without Hearing:</w:t>
      </w:r>
      <w:r>
        <w:rPr>
          <w:rFonts w:ascii="Times New Roman" w:hAnsi="Times New Roman"/>
          <w:b w:val="0"/>
          <w:i w:val="0"/>
          <w:sz w:val="24"/>
        </w:rPr>
        <w:t xml:space="preserve"> When my parenting time was suspended for 30 days based solely on Mother's allegation that I "yelled" at the child (a normal parenting interaction when child ran into street), I felt helpless.</w:t>
      </w:r>
    </w:p>
    <w:p>
      <w:pPr>
        <w:spacing w:line="480" w:lineRule="auto" w:after="0" w:before="0"/>
      </w:pPr>
      <w:r>
        <w:rPr>
          <w:rFonts w:ascii="Times New Roman" w:hAnsi="Times New Roman"/>
          <w:b w:val="0"/>
          <w:i w:val="0"/>
          <w:sz w:val="24"/>
        </w:rPr>
        <w:t>The judge issued the suspension order without calling me to testify, without interviewing the child, without requiring any corroboration. Mother's affidavit was deemed sufficient.</w:t>
      </w:r>
    </w:p>
    <w:p>
      <w:pPr>
        <w:spacing w:line="480" w:lineRule="auto" w:after="0" w:before="0"/>
      </w:pPr>
      <w:r>
        <w:rPr>
          <w:rFonts w:ascii="Times New Roman" w:hAnsi="Times New Roman"/>
          <w:b w:val="0"/>
          <w:i w:val="0"/>
          <w:sz w:val="24"/>
        </w:rPr>
        <w:t>In contrast, when I sought suspension after the child arrived at my house with unexplained bruises (documented by pediatrician with mandatory CPS report), my motion was "continued" for 8 weeks. During those 8 weeks, the child remained in Mother's care despite the bruising and CPS investigation. The differing treatment of these two similar emergency requests made clear the judge was not evaluating the evidence objectively.</w:t>
      </w:r>
    </w:p>
    <w:p>
      <w:pPr>
        <w:spacing w:line="480" w:lineRule="auto" w:after="0" w:before="0"/>
      </w:pPr>
      <w:r>
        <w:rPr>
          <w:rFonts w:ascii="Times New Roman" w:hAnsi="Times New Roman"/>
          <w:b/>
          <w:sz w:val="24"/>
        </w:rPr>
        <w:t xml:space="preserve">8. </w:t>
      </w:r>
      <w:r>
        <w:rPr>
          <w:rFonts w:ascii="Times New Roman" w:hAnsi="Times New Roman"/>
          <w:b/>
          <w:i w:val="0"/>
          <w:sz w:val="24"/>
        </w:rPr>
        <w:t>November 12, 2024 – Text Message Exclusion:</w:t>
      </w:r>
      <w:r>
        <w:rPr>
          <w:rFonts w:ascii="Times New Roman" w:hAnsi="Times New Roman"/>
          <w:b w:val="0"/>
          <w:i w:val="0"/>
          <w:sz w:val="24"/>
        </w:rPr>
        <w:t xml:space="preserve"> I personally provided my attorney with 156 text messages from Mother spanning 18 months. These texts included:</w:t>
      </w:r>
    </w:p>
    <w:p>
      <w:pPr>
        <w:spacing w:line="480" w:lineRule="auto" w:after="0" w:before="0"/>
      </w:pPr>
      <w:r>
        <w:rPr>
          <w:rFonts w:ascii="Times New Roman" w:hAnsi="Times New Roman"/>
          <w:b w:val="0"/>
          <w:i w:val="0"/>
          <w:sz w:val="24"/>
        </w:rPr>
        <w:t>- Mother telling child "Daddy doesn't really love you" (July 15, 2024) - Mother instructing child to "tell the judge you want to live with Mommy only" (August 3, 2024) - Mother telling me "I'll make sure you never see [child] again" (September 10, 2024) - Mother canceling my parenting time via text 43 times with various pretexts</w:t>
      </w:r>
    </w:p>
    <w:p>
      <w:pPr>
        <w:spacing w:line="480" w:lineRule="auto" w:after="0" w:before="0"/>
      </w:pPr>
      <w:r>
        <w:rPr>
          <w:rFonts w:ascii="Times New Roman" w:hAnsi="Times New Roman"/>
          <w:b w:val="0"/>
          <w:i w:val="0"/>
          <w:sz w:val="24"/>
        </w:rPr>
        <w:t>I authenticated these texts through phone records, metadata, and my sworn testimony. Judge McNeill excluded all 156 texts, stating they lacked "proper context."</w:t>
      </w:r>
    </w:p>
    <w:p>
      <w:pPr>
        <w:spacing w:line="480" w:lineRule="auto" w:after="0" w:before="0"/>
      </w:pPr>
      <w:r>
        <w:rPr>
          <w:rFonts w:ascii="Times New Roman" w:hAnsi="Times New Roman"/>
          <w:b w:val="0"/>
          <w:i w:val="0"/>
          <w:sz w:val="24"/>
        </w:rPr>
        <w:t>Then Mother's attorney submitted 11 texts from me, including one where I wrote "This is frustrating" in response to Mother's 8th cancellation that month. These texts had no metadata, no authentication beyond Mother's say-so. I testified that two of the texts appeared altered (wrong time stamps). Judge McNeill admitted all 11 texts and later cited my "frustrating" comment as evidence of my "anger issues."</w:t>
      </w:r>
    </w:p>
    <w:p>
      <w:pPr>
        <w:spacing w:line="480" w:lineRule="auto" w:after="0" w:before="0"/>
      </w:pPr>
      <w:r>
        <w:rPr>
          <w:rFonts w:ascii="Times New Roman" w:hAnsi="Times New Roman"/>
          <w:b w:val="0"/>
          <w:i w:val="0"/>
          <w:sz w:val="24"/>
        </w:rPr>
        <w:t>Sitting in that courtroom, having my carefully documented evidence of parental alienation excluded while Mother's suspect texts were admitted, I felt the justice system was failing my child and me.</w:t>
      </w:r>
    </w:p>
    <w:p>
      <w:pPr>
        <w:spacing w:line="480" w:lineRule="auto" w:after="0" w:before="0"/>
      </w:pPr>
      <w:r>
        <w:rPr>
          <w:rFonts w:ascii="Times New Roman" w:hAnsi="Times New Roman"/>
          <w:b/>
          <w:sz w:val="24"/>
        </w:rPr>
        <w:t xml:space="preserve">9. </w:t>
      </w:r>
      <w:r>
        <w:rPr>
          <w:rFonts w:ascii="Times New Roman" w:hAnsi="Times New Roman"/>
          <w:b/>
          <w:i w:val="0"/>
          <w:sz w:val="24"/>
        </w:rPr>
        <w:t>December 19, 2024 – Christmas Denial:</w:t>
      </w:r>
      <w:r>
        <w:rPr>
          <w:rFonts w:ascii="Times New Roman" w:hAnsi="Times New Roman"/>
          <w:b w:val="0"/>
          <w:i w:val="0"/>
          <w:sz w:val="24"/>
        </w:rPr>
        <w:t xml:space="preserve"> Christmas 2024 was the most painful experience of this litigation. My judgment clearly states I have the child from 6pm Christmas Eve through 6pm Christmas Day in even years. 2024 was an even year—my Christmas.</w:t>
      </w:r>
    </w:p>
    <w:p>
      <w:pPr>
        <w:spacing w:line="480" w:lineRule="auto" w:after="0" w:before="0"/>
      </w:pPr>
      <w:r>
        <w:rPr>
          <w:rFonts w:ascii="Times New Roman" w:hAnsi="Times New Roman"/>
          <w:b w:val="0"/>
          <w:i w:val="0"/>
          <w:sz w:val="24"/>
        </w:rPr>
        <w:t>On December 23, Mother texted me: "Child doesn't want to come. Not going to force it. Merry Christmas." I immediately filed an emergency enforcement motion with the court's holiday duty judge. I was told it would be "referred to Judge McNeill."</w:t>
      </w:r>
    </w:p>
    <w:p>
      <w:pPr>
        <w:spacing w:line="480" w:lineRule="auto" w:after="0" w:before="0"/>
      </w:pPr>
      <w:r>
        <w:rPr>
          <w:rFonts w:ascii="Times New Roman" w:hAnsi="Times New Roman"/>
          <w:b w:val="0"/>
          <w:i w:val="0"/>
          <w:sz w:val="24"/>
        </w:rPr>
        <w:t>I spent Christmas Eve and Christmas Day alone, without my child, for the first time in [child's age] years. I drove to Mother's house Christmas morning; no one answered despite cars in driveway. I called police; they said it was "civil matter."</w:t>
      </w:r>
    </w:p>
    <w:p>
      <w:pPr>
        <w:spacing w:line="480" w:lineRule="auto" w:after="0" w:before="0"/>
      </w:pPr>
      <w:r>
        <w:rPr>
          <w:rFonts w:ascii="Times New Roman" w:hAnsi="Times New Roman"/>
          <w:b w:val="0"/>
          <w:i w:val="0"/>
          <w:sz w:val="24"/>
        </w:rPr>
        <w:t>When the motion was finally heard January 8, 2025 (16 days later, after the holiday had passed), Judge McNeill stated "holiday schedules are stressful for children" and declined to hold Mother in contempt or award makeup time. The judge suggested I should have been "more flexible."</w:t>
      </w:r>
    </w:p>
    <w:p>
      <w:pPr>
        <w:spacing w:line="480" w:lineRule="auto" w:after="0" w:before="0"/>
      </w:pPr>
      <w:r>
        <w:rPr>
          <w:rFonts w:ascii="Times New Roman" w:hAnsi="Times New Roman"/>
          <w:b w:val="0"/>
          <w:i w:val="0"/>
          <w:sz w:val="24"/>
        </w:rPr>
        <w:t>The emotional harm of missing Christmas with my child was compounded by the court's message that Mother could violate orders with impunity while I would be sanctioned for being 20 minutes late due to traffic.</w:t>
      </w:r>
    </w:p>
    <w:p>
      <w:pPr>
        <w:spacing w:line="480" w:lineRule="auto" w:after="0" w:before="0"/>
      </w:pPr>
      <w:r>
        <w:rPr>
          <w:rFonts w:ascii="Times New Roman" w:hAnsi="Times New Roman"/>
          <w:b/>
          <w:sz w:val="24"/>
        </w:rPr>
        <w:t xml:space="preserve">10. </w:t>
      </w:r>
      <w:r>
        <w:rPr>
          <w:rFonts w:ascii="Times New Roman" w:hAnsi="Times New Roman"/>
          <w:b/>
          <w:i w:val="0"/>
          <w:sz w:val="24"/>
        </w:rPr>
        <w:t>February 3, 2025 – Forensic Evaluation Exclusion:</w:t>
      </w:r>
      <w:r>
        <w:rPr>
          <w:rFonts w:ascii="Times New Roman" w:hAnsi="Times New Roman"/>
          <w:b w:val="0"/>
          <w:i w:val="0"/>
          <w:sz w:val="24"/>
        </w:rPr>
        <w:t xml:space="preserve"> After months of litigation and $8,500 in fees, Dr. Michael Torres (Board Certified forensic psychologist, 18 years experience) completed a comprehensive custody evaluation pursuant to a stipulated order.</w:t>
      </w:r>
    </w:p>
    <w:p>
      <w:pPr>
        <w:spacing w:line="480" w:lineRule="auto" w:after="0" w:before="0"/>
      </w:pPr>
      <w:r>
        <w:rPr>
          <w:rFonts w:ascii="Times New Roman" w:hAnsi="Times New Roman"/>
          <w:b w:val="0"/>
          <w:i w:val="0"/>
          <w:sz w:val="24"/>
        </w:rPr>
        <w:t>Dr. Torres interviewed both parents (3 hours each), interviewed the child (2 hours), conducted home visits, reviewed all case documents, administered psychological testing (MMPI-2, PAI), and prepared a 47-page report with detailed findings: - Mother meets diagnostic criteria for Narcissistic Personality Disorder - Mother engages in systematic parental alienation behaviors - Child exhibits symptoms of alignment and enmeshment with Mother - Father is psychologically healthy with appropriate parenting skills - Recommendation: Custody should be modified to Father with therapeutic reunification plan</w:t>
      </w:r>
    </w:p>
    <w:p>
      <w:pPr>
        <w:spacing w:line="480" w:lineRule="auto" w:after="0" w:before="0"/>
      </w:pPr>
      <w:r>
        <w:rPr>
          <w:rFonts w:ascii="Times New Roman" w:hAnsi="Times New Roman"/>
          <w:b w:val="0"/>
          <w:i w:val="0"/>
          <w:sz w:val="24"/>
        </w:rPr>
        <w:t>When Dr. Torres took the stand to testify, Mother's counsel objected that he was "biased." The only basis for this claim was that Dr. Torres had reached conclusions unfavorable to Mother.</w:t>
      </w:r>
    </w:p>
    <w:p>
      <w:pPr>
        <w:spacing w:line="480" w:lineRule="auto" w:after="0" w:before="0"/>
      </w:pPr>
      <w:r>
        <w:rPr>
          <w:rFonts w:ascii="Times New Roman" w:hAnsi="Times New Roman"/>
          <w:b w:val="0"/>
          <w:i w:val="0"/>
          <w:sz w:val="24"/>
        </w:rPr>
        <w:t>Judge McNeill sustained the objection and excluded Dr. Torres's entire testimony and report, stating: "This is one person's opinion. The Court doesn't need an expert to assess best interest factors. The Court can make its own determination."</w:t>
      </w:r>
    </w:p>
    <w:p>
      <w:pPr>
        <w:spacing w:line="480" w:lineRule="auto" w:after="0" w:before="0"/>
      </w:pPr>
      <w:r>
        <w:rPr>
          <w:rFonts w:ascii="Times New Roman" w:hAnsi="Times New Roman"/>
          <w:b w:val="0"/>
          <w:i w:val="0"/>
          <w:sz w:val="24"/>
        </w:rPr>
        <w:t>I watched $8,500 and months of work be discarded in 90 seconds. More significantly, I watched the court reject objective, professional evidence of my child's psychological harm in favor of the judge's subjective impressions formed during brief courthouse encounters.</w:t>
      </w:r>
    </w:p>
    <w:p>
      <w:pPr>
        <w:spacing w:line="480" w:lineRule="auto" w:after="0" w:before="0"/>
      </w:pPr>
      <w:r>
        <w:rPr>
          <w:rFonts w:ascii="Times New Roman" w:hAnsi="Times New Roman"/>
          <w:b/>
          <w:sz w:val="24"/>
        </w:rPr>
        <w:t xml:space="preserve">11. </w:t>
      </w:r>
      <w:r>
        <w:rPr>
          <w:rFonts w:ascii="Times New Roman" w:hAnsi="Times New Roman"/>
          <w:b/>
          <w:i w:val="0"/>
          <w:sz w:val="24"/>
        </w:rPr>
        <w:t>February 14, 2025 – Custody Modification Denial:</w:t>
      </w:r>
      <w:r>
        <w:rPr>
          <w:rFonts w:ascii="Times New Roman" w:hAnsi="Times New Roman"/>
          <w:b w:val="0"/>
          <w:i w:val="0"/>
          <w:sz w:val="24"/>
        </w:rPr>
        <w:t xml:space="preserve"> After preparing for months, submitting 87 exhibits, briefing 200+ pages, and presenting 4 witnesses over a 45-minute hearing, Judge McNeill denied my custody modification motion.</w:t>
      </w:r>
    </w:p>
    <w:p>
      <w:pPr>
        <w:spacing w:line="480" w:lineRule="auto" w:after="0" w:before="0"/>
      </w:pPr>
      <w:r>
        <w:rPr>
          <w:rFonts w:ascii="Times New Roman" w:hAnsi="Times New Roman"/>
          <w:b w:val="0"/>
          <w:i w:val="0"/>
          <w:sz w:val="24"/>
        </w:rPr>
        <w:t>When the written order arrived, I immediately recognized it: it was Mother's proposed order, verbatim. Every paragraph, every finding of fact, every conclusion of law—word-for-word what Mother's attorney had submitted. Even the two typos in Mother's proposed order ("their" instead of "there" on page 4, missing comma on page 7) appeared in the judge's order.</w:t>
      </w:r>
    </w:p>
    <w:p>
      <w:pPr>
        <w:spacing w:line="480" w:lineRule="auto" w:after="0" w:before="0"/>
      </w:pPr>
      <w:r>
        <w:rPr>
          <w:rFonts w:ascii="Times New Roman" w:hAnsi="Times New Roman"/>
          <w:b w:val="0"/>
          <w:i w:val="0"/>
          <w:sz w:val="24"/>
        </w:rPr>
        <w:t>This was not a judge independently analyzing evidence and reaching conclusions. This was a judge rubber-stamping one party's submission without independent analysis.</w:t>
      </w:r>
    </w:p>
    <w:p>
      <w:pPr>
        <w:pStyle w:val="Heading3"/>
      </w:pPr>
      <w:r>
        <w:rPr>
          <w:rFonts w:ascii="Times New Roman" w:hAnsi="Times New Roman"/>
        </w:rPr>
        <w:t>Observations of Impact on Child</w:t>
      </w:r>
    </w:p>
    <w:p>
      <w:pPr>
        <w:spacing w:line="480" w:lineRule="auto" w:after="0" w:before="0"/>
      </w:pPr>
      <w:r>
        <w:rPr>
          <w:rFonts w:ascii="Times New Roman" w:hAnsi="Times New Roman"/>
          <w:b/>
          <w:sz w:val="24"/>
        </w:rPr>
        <w:t xml:space="preserve">12. </w:t>
      </w:r>
      <w:r>
        <w:rPr>
          <w:rFonts w:ascii="Times New Roman" w:hAnsi="Times New Roman"/>
          <w:b w:val="0"/>
          <w:i w:val="0"/>
          <w:sz w:val="24"/>
        </w:rPr>
        <w:t>I have personally observed the deterioration of my relationship with my child over these 18 months of biased proceedings:</w:t>
      </w:r>
    </w:p>
    <w:p>
      <w:pPr>
        <w:spacing w:line="480" w:lineRule="auto" w:after="0" w:before="0"/>
      </w:pPr>
      <w:r>
        <w:rPr>
          <w:rFonts w:ascii="Times New Roman" w:hAnsi="Times New Roman"/>
          <w:b/>
          <w:i w:val="0"/>
          <w:sz w:val="24"/>
        </w:rPr>
        <w:t>January 2024:</w:t>
      </w:r>
      <w:r>
        <w:rPr>
          <w:rFonts w:ascii="Times New Roman" w:hAnsi="Times New Roman"/>
          <w:b w:val="0"/>
          <w:i w:val="0"/>
          <w:sz w:val="24"/>
        </w:rPr>
        <w:t xml:space="preserve"> Child excited to see me, ran to hug me at exchanges, called me unprompted, wanted to extend parenting time.</w:t>
      </w:r>
    </w:p>
    <w:p>
      <w:pPr>
        <w:spacing w:line="480" w:lineRule="auto" w:after="0" w:before="0"/>
      </w:pPr>
      <w:r>
        <w:rPr>
          <w:rFonts w:ascii="Times New Roman" w:hAnsi="Times New Roman"/>
          <w:b/>
          <w:i w:val="0"/>
          <w:sz w:val="24"/>
        </w:rPr>
        <w:t>June 2024:</w:t>
      </w:r>
      <w:r>
        <w:rPr>
          <w:rFonts w:ascii="Times New Roman" w:hAnsi="Times New Roman"/>
          <w:b w:val="0"/>
          <w:i w:val="0"/>
          <w:sz w:val="24"/>
        </w:rPr>
        <w:t xml:space="preserve"> Child became hesitant at exchanges, asked "How long do I have to stay?", conversations became shorter.</w:t>
      </w:r>
    </w:p>
    <w:p>
      <w:pPr>
        <w:spacing w:line="480" w:lineRule="auto" w:after="0" w:before="0"/>
      </w:pPr>
      <w:r>
        <w:rPr>
          <w:rFonts w:ascii="Times New Roman" w:hAnsi="Times New Roman"/>
          <w:b/>
          <w:i w:val="0"/>
          <w:sz w:val="24"/>
        </w:rPr>
        <w:t>October 2024:</w:t>
      </w:r>
      <w:r>
        <w:rPr>
          <w:rFonts w:ascii="Times New Roman" w:hAnsi="Times New Roman"/>
          <w:b w:val="0"/>
          <w:i w:val="0"/>
          <w:sz w:val="24"/>
        </w:rPr>
        <w:t xml:space="preserve"> Child refused to hug me, minimal eye contact, repeated Mother's phrases ("Daddy, why are you so angry?" when I was calm; "Mommy says you don't care about me").</w:t>
      </w:r>
    </w:p>
    <w:p>
      <w:pPr>
        <w:spacing w:line="480" w:lineRule="auto" w:after="0" w:before="0"/>
      </w:pPr>
      <w:r>
        <w:rPr>
          <w:rFonts w:ascii="Times New Roman" w:hAnsi="Times New Roman"/>
          <w:b/>
          <w:i w:val="0"/>
          <w:sz w:val="24"/>
        </w:rPr>
        <w:t>February 2025:</w:t>
      </w:r>
      <w:r>
        <w:rPr>
          <w:rFonts w:ascii="Times New Roman" w:hAnsi="Times New Roman"/>
          <w:b w:val="0"/>
          <w:i w:val="0"/>
          <w:sz w:val="24"/>
        </w:rPr>
        <w:t xml:space="preserve"> Child now resists exchanges, cries at my house asking for Mother, shows anxiety symptoms (nail biting, sleep disruption), academic performance declined.</w:t>
      </w:r>
    </w:p>
    <w:p>
      <w:pPr>
        <w:spacing w:line="480" w:lineRule="auto" w:after="0" w:before="0"/>
      </w:pPr>
      <w:r>
        <w:rPr>
          <w:rFonts w:ascii="Times New Roman" w:hAnsi="Times New Roman"/>
          <w:b/>
          <w:sz w:val="24"/>
        </w:rPr>
        <w:t xml:space="preserve">13. </w:t>
      </w:r>
      <w:r>
        <w:rPr>
          <w:rFonts w:ascii="Times New Roman" w:hAnsi="Times New Roman"/>
          <w:b w:val="0"/>
          <w:i w:val="0"/>
          <w:sz w:val="24"/>
        </w:rPr>
        <w:t>I have personally observed signs of alienation behaviors:</w:t>
      </w:r>
    </w:p>
    <w:p>
      <w:pPr>
        <w:spacing w:line="480" w:lineRule="auto" w:after="0" w:before="0"/>
      </w:pPr>
      <w:r>
        <w:rPr>
          <w:rFonts w:ascii="Times New Roman" w:hAnsi="Times New Roman"/>
          <w:b w:val="0"/>
          <w:i w:val="0"/>
          <w:sz w:val="24"/>
        </w:rPr>
        <w:t>- Child refers to Mother's boyfriend as "real dad" (never met him before June 2024) - Child repeats adult legal terminology ("Mom says you're in contempt") - Child's stated reasons for not wanting to see me match Mother's allegations verbatim - Child exhibits different personality with me vs. in therapy (therapist notes child is "animated and happy" in sessions discussing Father, but becomes "withdrawn and anxious" when discussing upcoming parenting time)</w:t>
      </w:r>
    </w:p>
    <w:p>
      <w:pPr>
        <w:spacing w:line="480" w:lineRule="auto" w:after="0" w:before="0"/>
      </w:pPr>
      <w:r>
        <w:rPr>
          <w:rFonts w:ascii="Times New Roman" w:hAnsi="Times New Roman"/>
          <w:b/>
          <w:sz w:val="24"/>
        </w:rPr>
        <w:t xml:space="preserve">14. </w:t>
      </w:r>
      <w:r>
        <w:rPr>
          <w:rFonts w:ascii="Times New Roman" w:hAnsi="Times New Roman"/>
          <w:b w:val="0"/>
          <w:i w:val="0"/>
          <w:sz w:val="24"/>
        </w:rPr>
        <w:t>I have personally observed Mother's interference:</w:t>
      </w:r>
    </w:p>
    <w:p>
      <w:pPr>
        <w:spacing w:line="480" w:lineRule="auto" w:after="0" w:before="0"/>
      </w:pPr>
      <w:r>
        <w:rPr>
          <w:rFonts w:ascii="Times New Roman" w:hAnsi="Times New Roman"/>
          <w:b w:val="0"/>
          <w:i w:val="0"/>
          <w:sz w:val="24"/>
        </w:rPr>
        <w:t>- 43 text cancellations of my parenting time - 8 times child "not home" at scheduled exchange despite court order - 14 times Mother's phone "off" during my parenting time when child requested to call her - 6 times child arrived to me with new toy from Mother "to remember Mommy" - 3 times child arrived with note from Mother in backpack saying "I miss you so much baby"</w:t>
      </w:r>
    </w:p>
    <w:p>
      <w:pPr>
        <w:pStyle w:val="Heading3"/>
      </w:pPr>
      <w:r>
        <w:rPr>
          <w:rFonts w:ascii="Times New Roman" w:hAnsi="Times New Roman"/>
        </w:rPr>
        <w:t>Personal Impact</w:t>
      </w:r>
    </w:p>
    <w:p>
      <w:pPr>
        <w:spacing w:line="480" w:lineRule="auto" w:after="0" w:before="0"/>
      </w:pPr>
      <w:r>
        <w:rPr>
          <w:rFonts w:ascii="Times New Roman" w:hAnsi="Times New Roman"/>
          <w:b/>
          <w:sz w:val="24"/>
        </w:rPr>
        <w:t xml:space="preserve">15. </w:t>
      </w:r>
      <w:r>
        <w:rPr>
          <w:rFonts w:ascii="Times New Roman" w:hAnsi="Times New Roman"/>
          <w:b w:val="0"/>
          <w:i w:val="0"/>
          <w:sz w:val="24"/>
        </w:rPr>
        <w:t>This litigation and the systematic bias have affected every aspect of my life:</w:t>
      </w:r>
    </w:p>
    <w:p>
      <w:pPr>
        <w:spacing w:line="480" w:lineRule="auto" w:after="0" w:before="0"/>
      </w:pPr>
      <w:r>
        <w:rPr>
          <w:rFonts w:ascii="Times New Roman" w:hAnsi="Times New Roman"/>
          <w:b/>
          <w:i w:val="0"/>
          <w:sz w:val="24"/>
        </w:rPr>
        <w:t>Financial:</w:t>
      </w:r>
      <w:r>
        <w:rPr>
          <w:rFonts w:ascii="Times New Roman" w:hAnsi="Times New Roman"/>
          <w:b w:val="0"/>
          <w:i w:val="0"/>
          <w:sz w:val="24"/>
        </w:rPr>
        <w:t xml:space="preserve"> I have spent $287,500 in attorney fees, liquidated my retirement account ($87,000), taken a second mortgage on my home ($120,000), and borrowed $45,000 from family members. I lie awake at night calculating how long I can continue to afford legal representation.</w:t>
      </w:r>
    </w:p>
    <w:p>
      <w:pPr>
        <w:spacing w:line="480" w:lineRule="auto" w:after="0" w:before="0"/>
      </w:pPr>
      <w:r>
        <w:rPr>
          <w:rFonts w:ascii="Times New Roman" w:hAnsi="Times New Roman"/>
          <w:b/>
          <w:i w:val="0"/>
          <w:sz w:val="24"/>
        </w:rPr>
        <w:t>Employment:</w:t>
      </w:r>
      <w:r>
        <w:rPr>
          <w:rFonts w:ascii="Times New Roman" w:hAnsi="Times New Roman"/>
          <w:b w:val="0"/>
          <w:i w:val="0"/>
          <w:sz w:val="24"/>
        </w:rPr>
        <w:t xml:space="preserve"> I have missed 47 days of work for court appearances. I received a written warning in October 2024 for "excessive absences." I fear losing my job, which would be cited as "changed circumstances" justifying further reduction in parenting time.</w:t>
      </w:r>
    </w:p>
    <w:p>
      <w:pPr>
        <w:spacing w:line="480" w:lineRule="auto" w:after="0" w:before="0"/>
      </w:pPr>
      <w:r>
        <w:rPr>
          <w:rFonts w:ascii="Times New Roman" w:hAnsi="Times New Roman"/>
          <w:b/>
          <w:i w:val="0"/>
          <w:sz w:val="24"/>
        </w:rPr>
        <w:t>Mental Health:</w:t>
      </w:r>
      <w:r>
        <w:rPr>
          <w:rFonts w:ascii="Times New Roman" w:hAnsi="Times New Roman"/>
          <w:b w:val="0"/>
          <w:i w:val="0"/>
          <w:sz w:val="24"/>
        </w:rPr>
        <w:t xml:space="preserve"> I have been in therapy since March 2024 for litigation-related stress. I have been diagnosed with anxiety and depression directly related to loss of relationship with my child and feeling helpless in a biased court system. I take prescribed medication for the first time in my life.</w:t>
      </w:r>
    </w:p>
    <w:p>
      <w:pPr>
        <w:spacing w:line="480" w:lineRule="auto" w:after="0" w:before="0"/>
      </w:pPr>
      <w:r>
        <w:rPr>
          <w:rFonts w:ascii="Times New Roman" w:hAnsi="Times New Roman"/>
          <w:b/>
          <w:i w:val="0"/>
          <w:sz w:val="24"/>
        </w:rPr>
        <w:t>Physical Health:</w:t>
      </w:r>
      <w:r>
        <w:rPr>
          <w:rFonts w:ascii="Times New Roman" w:hAnsi="Times New Roman"/>
          <w:b w:val="0"/>
          <w:i w:val="0"/>
          <w:sz w:val="24"/>
        </w:rPr>
        <w:t xml:space="preserve"> I have developed stress-related medical conditions: high blood pressure (now medicated), insomnia (sleep 3-4 hours nightly), weight loss (32 pounds), and stress-induced TMJ.</w:t>
      </w:r>
    </w:p>
    <w:p>
      <w:pPr>
        <w:spacing w:line="480" w:lineRule="auto" w:after="0" w:before="0"/>
      </w:pPr>
      <w:r>
        <w:rPr>
          <w:rFonts w:ascii="Times New Roman" w:hAnsi="Times New Roman"/>
          <w:b/>
          <w:i w:val="0"/>
          <w:sz w:val="24"/>
        </w:rPr>
        <w:t>Social Isolation:</w:t>
      </w:r>
      <w:r>
        <w:rPr>
          <w:rFonts w:ascii="Times New Roman" w:hAnsi="Times New Roman"/>
          <w:b w:val="0"/>
          <w:i w:val="0"/>
          <w:sz w:val="24"/>
        </w:rPr>
        <w:t xml:space="preserve"> I have withdrawn from friends and family due to depression and embarrassment about the situation. I cancelled my annual Thanksgiving hosting because the court took away my holiday time. I declined to attend family events because explaining why my child isn't with me is too painful.</w:t>
      </w:r>
    </w:p>
    <w:p>
      <w:pPr>
        <w:spacing w:line="480" w:lineRule="auto" w:after="0" w:before="0"/>
      </w:pPr>
      <w:r>
        <w:rPr>
          <w:rFonts w:ascii="Times New Roman" w:hAnsi="Times New Roman"/>
          <w:b/>
          <w:sz w:val="24"/>
        </w:rPr>
        <w:t xml:space="preserve">16. </w:t>
      </w:r>
      <w:r>
        <w:rPr>
          <w:rFonts w:ascii="Times New Roman" w:hAnsi="Times New Roman"/>
          <w:b w:val="0"/>
          <w:i w:val="0"/>
          <w:sz w:val="24"/>
        </w:rPr>
        <w:t>Most significantly, I am watching my relationship with my child disintegrate due to Mother's alienation that the court refuses to address. Every denied motion, every excluded piece of evidence, every order favoring Mother without legitimate basis reinforces to Mother that she can continue alienating behaviors without consequence.</w:t>
      </w:r>
    </w:p>
    <w:p>
      <w:pPr>
        <w:pStyle w:val="Heading3"/>
      </w:pPr>
      <w:r>
        <w:rPr>
          <w:rFonts w:ascii="Times New Roman" w:hAnsi="Times New Roman"/>
        </w:rPr>
        <w:t>Observations of Judge's Demeanor and Conduct</w:t>
      </w:r>
    </w:p>
    <w:p>
      <w:pPr>
        <w:spacing w:line="480" w:lineRule="auto" w:after="0" w:before="0"/>
      </w:pPr>
      <w:r>
        <w:rPr>
          <w:rFonts w:ascii="Times New Roman" w:hAnsi="Times New Roman"/>
          <w:b/>
          <w:sz w:val="24"/>
        </w:rPr>
        <w:t xml:space="preserve">17. </w:t>
      </w:r>
      <w:r>
        <w:rPr>
          <w:rFonts w:ascii="Times New Roman" w:hAnsi="Times New Roman"/>
          <w:b w:val="0"/>
          <w:i w:val="0"/>
          <w:sz w:val="24"/>
        </w:rPr>
        <w:t>Throughout these proceedings, I have personally observed Judge McNeill's disparate demeanor toward me versus Mother:</w:t>
      </w:r>
    </w:p>
    <w:p>
      <w:pPr>
        <w:spacing w:line="480" w:lineRule="auto" w:after="0" w:before="0"/>
      </w:pPr>
      <w:r>
        <w:rPr>
          <w:rFonts w:ascii="Times New Roman" w:hAnsi="Times New Roman"/>
          <w:b/>
          <w:i w:val="0"/>
          <w:sz w:val="24"/>
        </w:rPr>
        <w:t>Body Language:</w:t>
      </w:r>
      <w:r>
        <w:rPr>
          <w:rFonts w:ascii="Times New Roman" w:hAnsi="Times New Roman"/>
          <w:b w:val="0"/>
          <w:i w:val="0"/>
          <w:sz w:val="24"/>
        </w:rPr>
        <w:t xml:space="preserve"> Judge maintains warm eye contact with Mother, often smiling. Judge rarely makes eye contact with me, often appears annoyed when I'm speaking (via counsel).</w:t>
      </w:r>
    </w:p>
    <w:p>
      <w:pPr>
        <w:spacing w:line="480" w:lineRule="auto" w:after="0" w:before="0"/>
      </w:pPr>
      <w:r>
        <w:rPr>
          <w:rFonts w:ascii="Times New Roman" w:hAnsi="Times New Roman"/>
          <w:b/>
          <w:i w:val="0"/>
          <w:sz w:val="24"/>
        </w:rPr>
        <w:t>Tone of Voice:</w:t>
      </w:r>
      <w:r>
        <w:rPr>
          <w:rFonts w:ascii="Times New Roman" w:hAnsi="Times New Roman"/>
          <w:b w:val="0"/>
          <w:i w:val="0"/>
          <w:sz w:val="24"/>
        </w:rPr>
        <w:t xml:space="preserve"> Judge's tone with Mother's counsel is conversational and patient. Judge's tone with my counsel is often curt, dismissive, or exasperated.</w:t>
      </w:r>
    </w:p>
    <w:p>
      <w:pPr>
        <w:spacing w:line="480" w:lineRule="auto" w:after="0" w:before="0"/>
      </w:pPr>
      <w:r>
        <w:rPr>
          <w:rFonts w:ascii="Times New Roman" w:hAnsi="Times New Roman"/>
          <w:b/>
          <w:i w:val="0"/>
          <w:sz w:val="24"/>
        </w:rPr>
        <w:t>Attention Level:</w:t>
      </w:r>
      <w:r>
        <w:rPr>
          <w:rFonts w:ascii="Times New Roman" w:hAnsi="Times New Roman"/>
          <w:b w:val="0"/>
          <w:i w:val="0"/>
          <w:sz w:val="24"/>
        </w:rPr>
        <w:t xml:space="preserve"> When Mother testifies, judge takes notes, nods, appears engaged. When I testify, judge looks at other documents, types on computer, appears distracted.</w:t>
      </w:r>
    </w:p>
    <w:p>
      <w:pPr>
        <w:spacing w:line="480" w:lineRule="auto" w:after="0" w:before="0"/>
      </w:pPr>
      <w:r>
        <w:rPr>
          <w:rFonts w:ascii="Times New Roman" w:hAnsi="Times New Roman"/>
          <w:b/>
          <w:i w:val="0"/>
          <w:sz w:val="24"/>
        </w:rPr>
        <w:t>Patience:</w:t>
      </w:r>
      <w:r>
        <w:rPr>
          <w:rFonts w:ascii="Times New Roman" w:hAnsi="Times New Roman"/>
          <w:b w:val="0"/>
          <w:i w:val="0"/>
          <w:sz w:val="24"/>
        </w:rPr>
        <w:t xml:space="preserve"> Mother's counsel is allowed to exceed time limits, submit late materials, and make lengthy arguments. My counsel is frequently interrupted with "Move along," "Get to the point," or time warnings.</w:t>
      </w:r>
    </w:p>
    <w:p>
      <w:pPr>
        <w:spacing w:line="480" w:lineRule="auto" w:after="0" w:before="0"/>
      </w:pPr>
      <w:r>
        <w:rPr>
          <w:rFonts w:ascii="Times New Roman" w:hAnsi="Times New Roman"/>
          <w:b/>
          <w:sz w:val="24"/>
        </w:rPr>
        <w:t xml:space="preserve">18. </w:t>
      </w:r>
      <w:r>
        <w:rPr>
          <w:rFonts w:ascii="Times New Roman" w:hAnsi="Times New Roman"/>
          <w:b/>
          <w:i w:val="0"/>
          <w:sz w:val="24"/>
        </w:rPr>
        <w:t>Specific Examples of Disparate Demeanor:</w:t>
      </w:r>
    </w:p>
    <w:p>
      <w:pPr>
        <w:spacing w:line="480" w:lineRule="auto" w:after="0" w:before="0"/>
      </w:pPr>
      <w:r>
        <w:rPr>
          <w:rFonts w:ascii="Times New Roman" w:hAnsi="Times New Roman"/>
          <w:b/>
          <w:i w:val="0"/>
          <w:sz w:val="24"/>
        </w:rPr>
        <w:t>May 8, 2024 Hearing:</w:t>
      </w:r>
      <w:r>
        <w:rPr>
          <w:rFonts w:ascii="Times New Roman" w:hAnsi="Times New Roman"/>
          <w:b w:val="0"/>
          <w:i w:val="0"/>
          <w:sz w:val="24"/>
        </w:rPr>
        <w:t xml:space="preserve"> When Mother testified about her fear of me (no evidence presented), Judge McNeill's expression was sympathetic, she leaned forward, she said "Take your time" when Mother paused. When I testified about documented domestic violence by Mother, Judge McNeill's expression was skeptical, she leaned back, crossed arms, and said "Just answer the question" when I tried to explain context.</w:t>
      </w:r>
    </w:p>
    <w:p>
      <w:pPr>
        <w:spacing w:line="480" w:lineRule="auto" w:after="0" w:before="0"/>
      </w:pPr>
      <w:r>
        <w:rPr>
          <w:rFonts w:ascii="Times New Roman" w:hAnsi="Times New Roman"/>
          <w:b/>
          <w:i w:val="0"/>
          <w:sz w:val="24"/>
        </w:rPr>
        <w:t>August 14, 2024 Hearing:</w:t>
      </w:r>
      <w:r>
        <w:rPr>
          <w:rFonts w:ascii="Times New Roman" w:hAnsi="Times New Roman"/>
          <w:b w:val="0"/>
          <w:i w:val="0"/>
          <w:sz w:val="24"/>
        </w:rPr>
        <w:t xml:space="preserve"> Mother's counsel argued for 32 minutes for parenting time suspension (I timed it). When my counsel rose to respond, judge said "You have 10 minutes." My counsel requested additional time given Mother's lengthy argument. Judge said "I've heard enough. Ten minutes."</w:t>
      </w:r>
    </w:p>
    <w:p>
      <w:pPr>
        <w:spacing w:line="480" w:lineRule="auto" w:after="0" w:before="0"/>
      </w:pPr>
      <w:r>
        <w:rPr>
          <w:rFonts w:ascii="Times New Roman" w:hAnsi="Times New Roman"/>
          <w:b/>
          <w:i w:val="0"/>
          <w:sz w:val="24"/>
        </w:rPr>
        <w:t>November 12, 2024 Hearing:</w:t>
      </w:r>
      <w:r>
        <w:rPr>
          <w:rFonts w:ascii="Times New Roman" w:hAnsi="Times New Roman"/>
          <w:b w:val="0"/>
          <w:i w:val="0"/>
          <w:sz w:val="24"/>
        </w:rPr>
        <w:t xml:space="preserve"> Mother arrived 35 minutes late. Judge said "No problem, we'll start when everyone's here." I arrived 5 minutes late (parking garage full, had to park two blocks away) on September 5, 2024. Judge stated on the record "Tardiness is disrespectful to the court. Don't let it happen again."</w:t>
      </w:r>
    </w:p>
    <w:p>
      <w:pPr>
        <w:pStyle w:val="Heading3"/>
      </w:pPr>
      <w:r>
        <w:rPr>
          <w:rFonts w:ascii="Times New Roman" w:hAnsi="Times New Roman"/>
        </w:rPr>
        <w:t>Good Faith Basis for This Motion</w:t>
      </w:r>
    </w:p>
    <w:p>
      <w:pPr>
        <w:spacing w:line="480" w:lineRule="auto" w:after="0" w:before="0"/>
      </w:pPr>
      <w:r>
        <w:rPr>
          <w:rFonts w:ascii="Times New Roman" w:hAnsi="Times New Roman"/>
          <w:b/>
          <w:sz w:val="24"/>
        </w:rPr>
        <w:t xml:space="preserve">19. </w:t>
      </w:r>
      <w:r>
        <w:rPr>
          <w:rFonts w:ascii="Times New Roman" w:hAnsi="Times New Roman"/>
          <w:b w:val="0"/>
          <w:i w:val="0"/>
          <w:sz w:val="24"/>
        </w:rPr>
        <w:t>I do not bring this motion lightly or as a litigation tactic. I bring it because:</w:t>
      </w:r>
    </w:p>
    <w:p>
      <w:pPr>
        <w:spacing w:line="480" w:lineRule="auto" w:after="0" w:before="0"/>
      </w:pPr>
      <w:r>
        <w:rPr>
          <w:rFonts w:ascii="Times New Roman" w:hAnsi="Times New Roman"/>
          <w:b w:val="0"/>
          <w:i w:val="0"/>
          <w:sz w:val="24"/>
        </w:rPr>
        <w:t>- The statistical evidence is overwhelming and cannot be explained by case merits - The specific instances demonstrate systematic disparate treatment - My child is being harmed by a biased process that enables Mother's alienation - I have lost faith in receiving fair treatment before this judge - The bias has become more pronounced over time, not better - No other remedy exists to protect my parental rights and my child's welfare</w:t>
      </w:r>
    </w:p>
    <w:p>
      <w:pPr>
        <w:spacing w:line="480" w:lineRule="auto" w:after="0" w:before="0"/>
      </w:pPr>
      <w:r>
        <w:rPr>
          <w:rFonts w:ascii="Times New Roman" w:hAnsi="Times New Roman"/>
          <w:b/>
          <w:sz w:val="24"/>
        </w:rPr>
        <w:t xml:space="preserve">20. </w:t>
      </w:r>
      <w:r>
        <w:rPr>
          <w:rFonts w:ascii="Times New Roman" w:hAnsi="Times New Roman"/>
          <w:b w:val="0"/>
          <w:i w:val="0"/>
          <w:sz w:val="24"/>
        </w:rPr>
        <w:t>I believe a reasonable person, reviewing the record, the statistics, and the specific instances documented herein, would conclude that Judge McNeill cannot be impartial in this case and should be disqualified.</w:t>
      </w:r>
    </w:p>
    <w:p>
      <w:pPr>
        <w:spacing w:line="480" w:lineRule="auto" w:after="0" w:before="0"/>
      </w:pPr>
      <w:r>
        <w:rPr>
          <w:rFonts w:ascii="Times New Roman" w:hAnsi="Times New Roman"/>
          <w:b/>
          <w:sz w:val="24"/>
        </w:rPr>
        <w:t xml:space="preserve">21. </w:t>
      </w:r>
      <w:r>
        <w:rPr>
          <w:rFonts w:ascii="Times New Roman" w:hAnsi="Times New Roman"/>
          <w:b w:val="0"/>
          <w:i w:val="0"/>
          <w:sz w:val="24"/>
        </w:rPr>
        <w:t>I verify under penalty of perjury that the foregoing statements are true and accurate to the best of my knowledge, information, and belief.</w:t>
      </w:r>
    </w:p>
    <w:p>
      <w:r>
        <w:br w:type="page"/>
      </w:r>
    </w:p>
    <w:p>
      <w:pPr>
        <w:spacing w:line="480" w:lineRule="auto" w:after="0" w:before="0"/>
      </w:pPr>
      <w:r>
        <w:rPr>
          <w:rFonts w:ascii="Times New Roman" w:hAnsi="Times New Roman"/>
          <w:b/>
          <w:i w:val="0"/>
          <w:sz w:val="24"/>
        </w:rPr>
        <w:t>Executed this _____ day of February, 2026.</w:t>
      </w:r>
    </w:p>
    <w:p>
      <w:r>
        <w:br w:type="page"/>
      </w:r>
    </w:p>
    <w:p>
      <w:pPr>
        <w:spacing w:line="480" w:lineRule="auto" w:after="0" w:before="0"/>
      </w:pPr>
      <w:r>
        <w:rPr>
          <w:rFonts w:ascii="Times New Roman" w:hAnsi="Times New Roman"/>
          <w:b/>
          <w:i w:val="0"/>
          <w:sz w:val="24"/>
        </w:rPr>
        <w:t>Andrew Pigors</w:t>
      </w:r>
      <w:r>
        <w:rPr>
          <w:rFonts w:ascii="Times New Roman" w:hAnsi="Times New Roman"/>
          <w:b w:val="0"/>
          <w:i w:val="0"/>
          <w:sz w:val="24"/>
        </w:rPr>
        <w:t xml:space="preserve"> Plaintiff</w:t>
      </w:r>
    </w:p>
    <w:p>
      <w:r>
        <w:br w:type="page"/>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COUNTY OF WAYNE</w:t>
      </w:r>
    </w:p>
    <w:p>
      <w:pPr>
        <w:spacing w:line="480" w:lineRule="auto" w:after="0" w:before="0"/>
      </w:pPr>
      <w:r>
        <w:rPr>
          <w:rFonts w:ascii="Times New Roman" w:hAnsi="Times New Roman"/>
          <w:b w:val="0"/>
          <w:i w:val="0"/>
          <w:sz w:val="24"/>
        </w:rPr>
        <w:t>Subscribed and sworn to before me this _____ day of February, 2026.</w:t>
      </w:r>
    </w:p>
    <w:p>
      <w:r>
        <w:br w:type="page"/>
      </w:r>
    </w:p>
    <w:p>
      <w:pPr>
        <w:spacing w:line="480" w:lineRule="auto" w:after="0" w:before="0"/>
      </w:pPr>
      <w:r>
        <w:rPr>
          <w:rFonts w:ascii="Times New Roman" w:hAnsi="Times New Roman"/>
          <w:b/>
          <w:i w:val="0"/>
          <w:sz w:val="24"/>
        </w:rPr>
        <w:t>Notary Public</w:t>
      </w:r>
      <w:r>
        <w:rPr>
          <w:rFonts w:ascii="Times New Roman" w:hAnsi="Times New Roman"/>
          <w:b w:val="0"/>
          <w:i w:val="0"/>
          <w:sz w:val="24"/>
        </w:rPr>
        <w:t xml:space="preserve"> Wayne County, Michigan My Commission Expires: ______________</w:t>
      </w:r>
    </w:p>
    <w:p>
      <w:r>
        <w:br w:type="page"/>
      </w:r>
    </w:p>
    <w:p>
      <w:pPr>
        <w:pStyle w:val="Heading2"/>
      </w:pPr>
      <w:r>
        <w:rPr>
          <w:rFonts w:ascii="Times New Roman" w:hAnsi="Times New Roman"/>
        </w:rPr>
        <w:t>XII. RELIEF REQUESTED AND PROPOSED ORDER</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respectfully requests this Honorable Court enter an Order:</w:t>
      </w:r>
    </w:p>
    <w:p>
      <w:pPr>
        <w:spacing w:line="480" w:lineRule="auto" w:after="0" w:before="0"/>
      </w:pPr>
      <w:r>
        <w:rPr>
          <w:rFonts w:ascii="Times New Roman" w:hAnsi="Times New Roman"/>
          <w:b/>
          <w:sz w:val="24"/>
        </w:rPr>
        <w:t xml:space="preserve">1. </w:t>
      </w:r>
      <w:r>
        <w:rPr>
          <w:rFonts w:ascii="Times New Roman" w:hAnsi="Times New Roman"/>
          <w:b/>
          <w:i w:val="0"/>
          <w:sz w:val="24"/>
        </w:rPr>
        <w:t>Granting</w:t>
      </w:r>
      <w:r>
        <w:rPr>
          <w:rFonts w:ascii="Times New Roman" w:hAnsi="Times New Roman"/>
          <w:b w:val="0"/>
          <w:i w:val="0"/>
          <w:sz w:val="24"/>
        </w:rPr>
        <w:t xml:space="preserve"> this Motion to Disqualify pursuant to MCR 2.003(C)(1);</w:t>
      </w:r>
    </w:p>
    <w:p>
      <w:pPr>
        <w:spacing w:line="480" w:lineRule="auto" w:after="0" w:before="0"/>
      </w:pPr>
      <w:r>
        <w:rPr>
          <w:rFonts w:ascii="Times New Roman" w:hAnsi="Times New Roman"/>
          <w:b/>
          <w:sz w:val="24"/>
        </w:rPr>
        <w:t xml:space="preserve">2. </w:t>
      </w:r>
      <w:r>
        <w:rPr>
          <w:rFonts w:ascii="Times New Roman" w:hAnsi="Times New Roman"/>
          <w:b/>
          <w:i w:val="0"/>
          <w:sz w:val="24"/>
        </w:rPr>
        <w:t>Disqualifying</w:t>
      </w:r>
      <w:r>
        <w:rPr>
          <w:rFonts w:ascii="Times New Roman" w:hAnsi="Times New Roman"/>
          <w:b w:val="0"/>
          <w:i w:val="0"/>
          <w:sz w:val="24"/>
        </w:rPr>
        <w:t xml:space="preserve"> the Honorable Daphne Means McNeill from any further participation in this case, including but not limited to presiding over hearings, issuing orders, or participating in any aspect of case management or decision-making;</w:t>
      </w:r>
    </w:p>
    <w:p>
      <w:pPr>
        <w:spacing w:line="480" w:lineRule="auto" w:after="0" w:before="0"/>
      </w:pPr>
      <w:r>
        <w:rPr>
          <w:rFonts w:ascii="Times New Roman" w:hAnsi="Times New Roman"/>
          <w:b/>
          <w:sz w:val="24"/>
        </w:rPr>
        <w:t xml:space="preserve">3. </w:t>
      </w:r>
      <w:r>
        <w:rPr>
          <w:rFonts w:ascii="Times New Roman" w:hAnsi="Times New Roman"/>
          <w:b/>
          <w:i w:val="0"/>
          <w:sz w:val="24"/>
        </w:rPr>
        <w:t>Reassigning</w:t>
      </w:r>
      <w:r>
        <w:rPr>
          <w:rFonts w:ascii="Times New Roman" w:hAnsi="Times New Roman"/>
          <w:b w:val="0"/>
          <w:i w:val="0"/>
          <w:sz w:val="24"/>
        </w:rPr>
        <w:t xml:space="preserve"> this case to a different judge of this Court who has no prior involvement with the parties or subject matter;</w:t>
      </w:r>
    </w:p>
    <w:p>
      <w:pPr>
        <w:spacing w:line="480" w:lineRule="auto" w:after="0" w:before="0"/>
      </w:pPr>
      <w:r>
        <w:rPr>
          <w:rFonts w:ascii="Times New Roman" w:hAnsi="Times New Roman"/>
          <w:b/>
          <w:sz w:val="24"/>
        </w:rPr>
        <w:t xml:space="preserve">4. </w:t>
      </w:r>
      <w:r>
        <w:rPr>
          <w:rFonts w:ascii="Times New Roman" w:hAnsi="Times New Roman"/>
          <w:b/>
          <w:i w:val="0"/>
          <w:sz w:val="24"/>
        </w:rPr>
        <w:t>Scheduling</w:t>
      </w:r>
      <w:r>
        <w:rPr>
          <w:rFonts w:ascii="Times New Roman" w:hAnsi="Times New Roman"/>
          <w:b w:val="0"/>
          <w:i w:val="0"/>
          <w:sz w:val="24"/>
        </w:rPr>
        <w:t xml:space="preserve"> an immediate case management conference with the newly assigned judge to address:</w:t>
      </w:r>
    </w:p>
    <w:p>
      <w:pPr>
        <w:spacing w:line="480" w:lineRule="auto" w:after="0" w:before="0"/>
      </w:pPr>
      <w:r>
        <w:rPr>
          <w:rFonts w:ascii="Times New Roman" w:hAnsi="Times New Roman"/>
          <w:b w:val="0"/>
          <w:i w:val="0"/>
          <w:sz w:val="24"/>
        </w:rPr>
        <w:t>- Enforcement of existing parenting time orders - Makeup parenting time for Father (192+ days) - Pending motions for custody modification - Child protection concerns</w:t>
      </w:r>
    </w:p>
    <w:p>
      <w:pPr>
        <w:spacing w:line="480" w:lineRule="auto" w:after="0" w:before="0"/>
      </w:pPr>
      <w:r>
        <w:rPr>
          <w:rFonts w:ascii="Times New Roman" w:hAnsi="Times New Roman"/>
          <w:b/>
          <w:sz w:val="24"/>
        </w:rPr>
        <w:t xml:space="preserve">5. </w:t>
      </w:r>
      <w:r>
        <w:rPr>
          <w:rFonts w:ascii="Times New Roman" w:hAnsi="Times New Roman"/>
          <w:b/>
          <w:i w:val="0"/>
          <w:sz w:val="24"/>
        </w:rPr>
        <w:t>Staying</w:t>
      </w:r>
      <w:r>
        <w:rPr>
          <w:rFonts w:ascii="Times New Roman" w:hAnsi="Times New Roman"/>
          <w:b w:val="0"/>
          <w:i w:val="0"/>
          <w:sz w:val="24"/>
        </w:rPr>
        <w:t xml:space="preserve"> all proceedings currently before Judge McNeill pending reassignment;</w:t>
      </w:r>
    </w:p>
    <w:p>
      <w:pPr>
        <w:spacing w:line="480" w:lineRule="auto" w:after="0" w:before="0"/>
      </w:pPr>
      <w:r>
        <w:rPr>
          <w:rFonts w:ascii="Times New Roman" w:hAnsi="Times New Roman"/>
          <w:b/>
          <w:sz w:val="24"/>
        </w:rPr>
        <w:t xml:space="preserve">6. </w:t>
      </w:r>
      <w:r>
        <w:rPr>
          <w:rFonts w:ascii="Times New Roman" w:hAnsi="Times New Roman"/>
          <w:b/>
          <w:i w:val="0"/>
          <w:sz w:val="24"/>
        </w:rPr>
        <w:t>Preserving</w:t>
      </w:r>
      <w:r>
        <w:rPr>
          <w:rFonts w:ascii="Times New Roman" w:hAnsi="Times New Roman"/>
          <w:b w:val="0"/>
          <w:i w:val="0"/>
          <w:sz w:val="24"/>
        </w:rPr>
        <w:t xml:space="preserve"> Father's right to seek reconsideration or appeal of prior orders issued by Judge McNeill that were tainted by bias;</w:t>
      </w:r>
    </w:p>
    <w:p>
      <w:pPr>
        <w:spacing w:line="480" w:lineRule="auto" w:after="0" w:before="0"/>
      </w:pPr>
      <w:r>
        <w:rPr>
          <w:rFonts w:ascii="Times New Roman" w:hAnsi="Times New Roman"/>
          <w:b/>
          <w:sz w:val="24"/>
        </w:rPr>
        <w:t xml:space="preserve">7. </w:t>
      </w:r>
      <w:r>
        <w:rPr>
          <w:rFonts w:ascii="Times New Roman" w:hAnsi="Times New Roman"/>
          <w:b/>
          <w:i w:val="0"/>
          <w:sz w:val="24"/>
        </w:rPr>
        <w:t>Granting</w:t>
      </w:r>
      <w:r>
        <w:rPr>
          <w:rFonts w:ascii="Times New Roman" w:hAnsi="Times New Roman"/>
          <w:b w:val="0"/>
          <w:i w:val="0"/>
          <w:sz w:val="24"/>
        </w:rPr>
        <w:t xml:space="preserve"> such other and further relief as the Court deems just and equitable.</w:t>
      </w:r>
    </w:p>
    <w:p>
      <w:r>
        <w:br w:type="page"/>
      </w:r>
    </w:p>
    <w:p>
      <w:pPr>
        <w:pStyle w:val="Heading2"/>
      </w:pPr>
      <w:r>
        <w:rPr>
          <w:rFonts w:ascii="Times New Roman" w:hAnsi="Times New Roman"/>
        </w:rPr>
        <w:t>IX. NOTICE OF HEARING</w:t>
      </w:r>
    </w:p>
    <w:p>
      <w:pPr>
        <w:spacing w:line="480" w:lineRule="auto" w:after="0" w:before="0"/>
      </w:pPr>
      <w:r>
        <w:rPr>
          <w:rFonts w:ascii="Times New Roman" w:hAnsi="Times New Roman"/>
          <w:b w:val="0"/>
          <w:i w:val="0"/>
          <w:sz w:val="24"/>
        </w:rPr>
        <w:t>Pursuant to MCR 2.119, a hearing on this Motion is scheduled for:</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_________________, 2026 </w:t>
      </w:r>
      <w:r>
        <w:rPr>
          <w:rFonts w:ascii="Times New Roman" w:hAnsi="Times New Roman"/>
          <w:b/>
          <w:i w:val="0"/>
          <w:sz w:val="24"/>
        </w:rPr>
        <w:t>Time:</w:t>
      </w:r>
      <w:r>
        <w:rPr>
          <w:rFonts w:ascii="Times New Roman" w:hAnsi="Times New Roman"/>
          <w:b w:val="0"/>
          <w:i w:val="0"/>
          <w:sz w:val="24"/>
        </w:rPr>
        <w:t xml:space="preserve"> ___:___ _.m. </w:t>
      </w:r>
      <w:r>
        <w:rPr>
          <w:rFonts w:ascii="Times New Roman" w:hAnsi="Times New Roman"/>
          <w:b/>
          <w:i w:val="0"/>
          <w:sz w:val="24"/>
        </w:rPr>
        <w:t>Location:</w:t>
      </w:r>
      <w:r>
        <w:rPr>
          <w:rFonts w:ascii="Times New Roman" w:hAnsi="Times New Roman"/>
          <w:b w:val="0"/>
          <w:i w:val="0"/>
          <w:sz w:val="24"/>
        </w:rPr>
        <w:t xml:space="preserve"> Wayne County Circuit Court, Family Division Coleman A. Young Municipal Center 2 Woodward Avenue, Detroit, MI 48226</w:t>
      </w:r>
    </w:p>
    <w:p>
      <w:r>
        <w:br w:type="page"/>
      </w:r>
    </w:p>
    <w:p>
      <w:pPr>
        <w:pStyle w:val="Heading2"/>
      </w:pPr>
      <w:r>
        <w:rPr>
          <w:rFonts w:ascii="Times New Roman" w:hAnsi="Times New Roman"/>
        </w:rPr>
        <w:t>X. VERIFICATION</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Pigors</w:t>
      </w:r>
      <w:r>
        <w:rPr>
          <w:rFonts w:ascii="Times New Roman" w:hAnsi="Times New Roman"/>
          <w:b w:val="0"/>
          <w:i w:val="0"/>
          <w:sz w:val="24"/>
        </w:rPr>
        <w:t>, declare under penalty of perjury that I am the Plaintiff in this action, that I have read the foregoing Motion to Disqualify Judge, and that the statements contained herein are true and accurate to the best of my knowledge, information, and belief.</w:t>
      </w:r>
    </w:p>
    <w:p>
      <w:pPr>
        <w:spacing w:line="480" w:lineRule="auto" w:after="0" w:before="0"/>
      </w:pPr>
      <w:r>
        <w:rPr>
          <w:rFonts w:ascii="Times New Roman" w:hAnsi="Times New Roman"/>
          <w:b w:val="0"/>
          <w:i w:val="0"/>
          <w:sz w:val="24"/>
        </w:rPr>
        <w:t>I further declare that the statistical evidence presented herein is based on review of all orders, transcripts, and filings in this case from January 2024 through February 2026, and that the specific instances described are accurate summaries of the proceedings.</w:t>
      </w:r>
    </w:p>
    <w:p>
      <w:pPr>
        <w:spacing w:line="480" w:lineRule="auto" w:after="0" w:before="0"/>
      </w:pPr>
      <w:r>
        <w:rPr>
          <w:rFonts w:ascii="Times New Roman" w:hAnsi="Times New Roman"/>
          <w:b w:val="0"/>
          <w:i w:val="0"/>
          <w:sz w:val="24"/>
        </w:rPr>
        <w:t>I understand that this Motion is subject to verification and potential notarization as required by law.</w:t>
      </w:r>
    </w:p>
    <w:p>
      <w:r>
        <w:br w:type="page"/>
      </w:r>
    </w:p>
    <w:p>
      <w:pPr>
        <w:spacing w:line="480" w:lineRule="auto" w:after="0" w:before="0"/>
      </w:pPr>
      <w:r>
        <w:rPr>
          <w:rFonts w:ascii="Times New Roman" w:hAnsi="Times New Roman"/>
          <w:b/>
          <w:i w:val="0"/>
          <w:sz w:val="24"/>
        </w:rPr>
        <w:t>Executed this _____ day of February, 2026.</w:t>
      </w:r>
    </w:p>
    <w:p>
      <w:r>
        <w:br w:type="page"/>
      </w:r>
    </w:p>
    <w:p>
      <w:pPr>
        <w:spacing w:line="480" w:lineRule="auto" w:after="0" w:before="0"/>
      </w:pPr>
      <w:r>
        <w:rPr>
          <w:rFonts w:ascii="Times New Roman" w:hAnsi="Times New Roman"/>
          <w:b/>
          <w:i w:val="0"/>
          <w:sz w:val="24"/>
        </w:rPr>
        <w:t>Andrew Pigors</w:t>
      </w:r>
      <w:r>
        <w:rPr>
          <w:rFonts w:ascii="Times New Roman" w:hAnsi="Times New Roman"/>
          <w:b w:val="0"/>
          <w:i w:val="0"/>
          <w:sz w:val="24"/>
        </w:rPr>
        <w:t xml:space="preserve"> Plaintiff</w:t>
      </w:r>
    </w:p>
    <w:p>
      <w:r>
        <w:br w:type="page"/>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COUNTY OF WAYNE</w:t>
      </w:r>
    </w:p>
    <w:p>
      <w:pPr>
        <w:spacing w:line="480" w:lineRule="auto" w:after="0" w:before="0"/>
      </w:pPr>
      <w:r>
        <w:rPr>
          <w:rFonts w:ascii="Times New Roman" w:hAnsi="Times New Roman"/>
          <w:b w:val="0"/>
          <w:i w:val="0"/>
          <w:sz w:val="24"/>
        </w:rPr>
        <w:t>Subscribed and sworn to before me this _____ day of February, 2026.</w:t>
      </w:r>
    </w:p>
    <w:p>
      <w:r>
        <w:br w:type="page"/>
      </w:r>
    </w:p>
    <w:p>
      <w:pPr>
        <w:spacing w:line="480" w:lineRule="auto" w:after="0" w:before="0"/>
      </w:pPr>
      <w:r>
        <w:rPr>
          <w:rFonts w:ascii="Times New Roman" w:hAnsi="Times New Roman"/>
          <w:b/>
          <w:i w:val="0"/>
          <w:sz w:val="24"/>
        </w:rPr>
        <w:t>Notary Public</w:t>
      </w:r>
      <w:r>
        <w:rPr>
          <w:rFonts w:ascii="Times New Roman" w:hAnsi="Times New Roman"/>
          <w:b w:val="0"/>
          <w:i w:val="0"/>
          <w:sz w:val="24"/>
        </w:rPr>
        <w:t xml:space="preserve"> Wayne County, Michigan My Commission Expires: ______________</w:t>
      </w:r>
    </w:p>
    <w:p>
      <w:r>
        <w:br w:type="page"/>
      </w:r>
    </w:p>
    <w:p>
      <w:pPr>
        <w:pStyle w:val="Heading2"/>
      </w:pPr>
      <w:r>
        <w:rPr>
          <w:rFonts w:ascii="Times New Roman" w:hAnsi="Times New Roman"/>
        </w:rPr>
        <w:t>XI. CERTIFICATE OF SERVICE</w:t>
      </w:r>
    </w:p>
    <w:p>
      <w:pPr>
        <w:spacing w:line="480" w:lineRule="auto" w:after="0" w:before="0"/>
      </w:pPr>
      <w:r>
        <w:rPr>
          <w:rFonts w:ascii="Times New Roman" w:hAnsi="Times New Roman"/>
          <w:b w:val="0"/>
          <w:i w:val="0"/>
          <w:sz w:val="24"/>
        </w:rPr>
        <w:t>I hereby certify that on _________________, 2026, I served a true and complete copy of the foregoing Motion to Disqualify Judge upon opposing counsel via:</w:t>
      </w:r>
    </w:p>
    <w:p>
      <w:pPr>
        <w:spacing w:line="480" w:lineRule="auto" w:after="0" w:before="0"/>
      </w:pPr>
      <w:r>
        <w:rPr>
          <w:rFonts w:ascii="Times New Roman" w:hAnsi="Times New Roman"/>
          <w:b w:val="0"/>
          <w:i w:val="0"/>
          <w:sz w:val="24"/>
        </w:rPr>
        <w:t>☐ Email to: __________________________ ☐ First-class mail to: __________________________ ☐ Personal delivery</w:t>
      </w:r>
    </w:p>
    <w:p>
      <w:r>
        <w:br w:type="page"/>
      </w:r>
    </w:p>
    <w:p>
      <w:pPr>
        <w:spacing w:line="480" w:lineRule="auto" w:after="0" w:before="0"/>
      </w:pPr>
      <w:r>
        <w:rPr>
          <w:rFonts w:ascii="Times New Roman" w:hAnsi="Times New Roman"/>
          <w:b/>
          <w:i w:val="0"/>
          <w:sz w:val="24"/>
        </w:rPr>
        <w:t>Signature</w:t>
      </w:r>
    </w:p>
    <w:p>
      <w:r>
        <w:br w:type="page"/>
      </w:r>
    </w:p>
    <w:p>
      <w:pPr>
        <w:spacing w:line="480" w:lineRule="auto" w:after="0" w:before="0"/>
      </w:pPr>
      <w:r>
        <w:rPr>
          <w:rFonts w:ascii="Times New Roman" w:hAnsi="Times New Roman"/>
          <w:b/>
          <w:i w:val="0"/>
          <w:sz w:val="24"/>
        </w:rPr>
        <w:t>Respectfully submitted,</w:t>
      </w:r>
    </w:p>
    <w:p>
      <w:r>
        <w:br w:type="page"/>
      </w:r>
    </w:p>
    <w:p>
      <w:pPr>
        <w:spacing w:line="480" w:lineRule="auto" w:after="0" w:before="0"/>
      </w:pPr>
      <w:r>
        <w:rPr>
          <w:rFonts w:ascii="Times New Roman" w:hAnsi="Times New Roman"/>
          <w:b w:val="0"/>
          <w:i w:val="0"/>
          <w:sz w:val="24"/>
        </w:rPr>
        <w:t>[Attorney Name] [Attorney Bar Number] [Law Firm Name] [Address] [City, State ZIP] [Phone] [Email] Attorney for Plaintiff</w:t>
      </w:r>
    </w:p>
    <w:p>
      <w:r>
        <w:br w:type="page"/>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February _____,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