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42A7B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MOTION REGARDING CUSTODY, PARENTING TIME, AND CHILD SUPPORT</w:t>
      </w:r>
    </w:p>
    <w:p w14:paraId="7A6E692D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NOW COMES Plaintiff, Andrew J. Pigors, in propria persona, and respectfully requests that this Honorable Court address the issues of custody, parenting time, and child support in the above-captioned case. In support of this motion, I state as follows:</w:t>
      </w:r>
    </w:p>
    <w:p w14:paraId="78C5E1E6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Custody</w:t>
      </w:r>
    </w:p>
    <w:p w14:paraId="5A782CD0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1.1 Plaintiff requests that the Court grant joint legal and physical custody of the minor child, Lincoln David Watson, to both parties.</w:t>
        <w:br/>
        <w:t>1.2 Plaintiff asserts that joint custody is in the best interests of the child, as defined by MCL 722.23, and will allow both parents to participate fully in the child’s life.</w:t>
      </w:r>
    </w:p>
    <w:p w14:paraId="4F5C15EE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Parenting Time</w:t>
      </w:r>
    </w:p>
    <w:p w14:paraId="1AC23AA8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2.1 Plaintiff requests that the Court establish a parenting time schedule that allows for equal parenting time between the parties.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2.2 Plaintiff asserts that frequent and continuing contact with both parents is essential for the child’s emotional and psychological well-being.</w:t>
      </w:r>
    </w:p>
    <w:p w14:paraId="285107CA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Child Support</w:t>
      </w:r>
    </w:p>
    <w:p w14:paraId="47A4922B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3.1 Plaintiff requests that the Court reconsider the current child support order, taking into account the substantial financial investments made by Plaintiff in providing for the child’s welfare.</w:t>
        <w:br/>
        <w:t>3.2 Plaintiff requests that child support payments be adjusted to reflect the actual financial circumstances of both parties.</w:t>
      </w:r>
    </w:p>
    <w:p w14:paraId="5D413FD1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743769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FCB9FD9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CC57B20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1BAC644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C20CDC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F6951D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4D1C89D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F8867E5" w14:textId="10C370F9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RELIEF REQUESTED</w:t>
      </w:r>
    </w:p>
    <w:p w14:paraId="7F0681B9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WHEREFORE, Plaintiff respectfully requests that this Honorable Court grant the following relief:</w:t>
      </w:r>
    </w:p>
    <w:p w14:paraId="37AB85A0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Legal and Physical Custody: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Grant joint legal and physical custody of the minor child to both parties.</w:t>
      </w:r>
    </w:p>
    <w:p w14:paraId="4A3228DC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Parenting Time: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Establish a parenting time schedule that allows for equal parenting time between the parties.</w:t>
      </w:r>
    </w:p>
    <w:p w14:paraId="015662AE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Reconsideration of Child Support: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Reconsider the current child support order and adjust the payments to reflect the actual financial circumstances of both parties.</w:t>
      </w:r>
    </w:p>
    <w:p w14:paraId="6A14701F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Relief: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Grant any other relief that this Honorable Court deems just and appropriate under the circumstances.</w:t>
      </w:r>
    </w:p>
    <w:p w14:paraId="2D1E36F9" w14:textId="77777777" w:rsidR="00C3142A" w:rsidRPr="00C3142A" w:rsidRDefault="00C3142A" w:rsidP="00C314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pict w14:anchorId="630A7FC2">
          <v:rect id="_x0000_i1025" style="width:0;height:1.5pt" o:hralign="center" o:hrstd="t" o:hr="t" fillcolor="#a0a0a0" stroked="f"/>
        </w:pict>
      </w:r>
    </w:p>
    <w:p w14:paraId="7B2FA800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t xml:space="preserve"> October 1, 2024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Respectfully submitted,</w:t>
      </w:r>
    </w:p>
    <w:p w14:paraId="6E4CF505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/s/ Andrew J. Pigors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Andrew J. Pigors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Plaintiff, Pro Se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1977 Whitehall Road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Muskegon, MI 49445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(231) 903-5690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andrewjpigors@gmail.com</w:t>
      </w:r>
    </w:p>
    <w:p w14:paraId="307AF1B5" w14:textId="77777777" w:rsidR="00C3142A" w:rsidRDefault="00C3142A"/>
    <w:p>
      <w:pPr>
        <w:pStyle w:val="Heading2"/>
      </w:pPr>
      <w:r>
        <w:t>Custody Request</w:t>
      </w:r>
    </w:p>
    <w:p>
      <w:r>
        <w:t>Plaintiff respectfully requests that the Court grant joint legal and physical custody of Lincoln David Watson. This request is supported by the Affidavit of Non-Harassment (Exhibit A), which demonstrates the Plaintiff's ongoing commitment to respectful and cooperative communication.</w:t>
      </w:r>
    </w:p>
    <w:p>
      <w:pPr>
        <w:pStyle w:val="Heading2"/>
      </w:pPr>
      <w:r>
        <w:t>Parenting Time Schedule</w:t>
      </w:r>
    </w:p>
    <w:p>
      <w:r>
        <w:t>The Plaintiff proposes a structured parenting time schedule, as outlined in Exhibit D (Parenting Schedule). This schedule ensures that both parents have equal time with Lincoln, with weekly exchanges occurring on Fridays at 5:30 PM.</w:t>
      </w:r>
    </w:p>
    <w:p>
      <w:pPr>
        <w:pStyle w:val="Heading2"/>
      </w:pPr>
      <w:r>
        <w:t>Financial Support Request</w:t>
      </w:r>
    </w:p>
    <w:p>
      <w:r>
        <w:t>Plaintiff has provided detailed financial disclosures, as demonstrated in Exhibit B (Financial Disclosure Comparison). This document outlines the financial discrepancies between the parties and justifies Plaintiff's request for a deviation in child support, as outlined in Exhibit C (Request for Child Support Deviation).</w:t>
      </w:r>
    </w:p>
    <w:p>
      <w:pPr>
        <w:pStyle w:val="Heading2"/>
      </w:pPr>
      <w:r>
        <w:t>Request for Guardian ad Litem</w:t>
      </w:r>
    </w:p>
    <w:p>
      <w:r>
        <w:t>Given the complexity of the case and the need to assess Lincoln's best interests impartially, Plaintiff respectfully requests the appointment of a Guardian ad Litem. This request is detailed in the separate Motion to Appoint Guardian ad Litem (Exhibit E).</w:t>
      </w:r>
    </w:p>
    <w:p>
      <w:pPr>
        <w:pStyle w:val="Heading2"/>
      </w:pPr>
      <w:r>
        <w:t>Relief Requested</w:t>
      </w:r>
    </w:p>
    <w:p>
      <w:r>
        <w:t>WHEREFORE, Plaintiff respectfully requests that this Honorable Court:</w:t>
        <w:br/>
        <w:t>1. Grant joint legal and physical custody of Lincoln David Watson to both parties.</w:t>
        <w:br/>
        <w:t>2. Implement the parenting time schedule as outlined in Exhibit D.</w:t>
        <w:br/>
        <w:t>3. Adjust child support based on the financial evidence provided in Exhibits B and C.</w:t>
        <w:br/>
        <w:t>4. Appoint a Guardian ad Litem to assess Lincoln's best interests.</w:t>
        <w:br/>
        <w:t>5. Grant any further relief the Court deems just and equitable.</w:t>
      </w:r>
    </w:p>
    <w:sectPr w:rsidR="00C31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CA3617"/>
    <w:multiLevelType w:val="multilevel"/>
    <w:tmpl w:val="AF34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34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2A"/>
    <w:rsid w:val="009A5C77"/>
    <w:rsid w:val="00C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712D"/>
  <w15:chartTrackingRefBased/>
  <w15:docId w15:val="{F575CE28-71AE-4A99-BF87-1F7E4BB6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2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2024-09-02T19:43:00Z</dcterms:created>
  <dcterms:modified xsi:type="dcterms:W3CDTF">2024-09-02T19:44:00Z</dcterms:modified>
</cp:coreProperties>
</file>