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MOTION TO MODIFY CUSTODY, PARENTING TIME, AND SUPPORT</w:t>
      </w:r>
    </w:p>
    <w:p>
      <w:r>
        <w:t>STATE OF MICHIGAN</w:t>
      </w:r>
    </w:p>
    <w:p>
      <w:r>
        <w:t>IN THE 14TH CIRCUIT COURT FOR THE COUNTY OF MUSKEGON</w:t>
      </w:r>
    </w:p>
    <w:p>
      <w:r>
        <w:t>Family Division</w:t>
      </w:r>
    </w:p>
    <w:p/>
    <w:p>
      <w:r>
        <w:t>ANDREW J. PIGORS,</w:t>
      </w:r>
    </w:p>
    <w:p>
      <w:r>
        <w:t>Plaintiff,</w:t>
      </w:r>
    </w:p>
    <w:p>
      <w:r>
        <w:t>v.</w:t>
      </w:r>
    </w:p>
    <w:p>
      <w:r>
        <w:t>EMILY A. WATSON,</w:t>
      </w:r>
    </w:p>
    <w:p>
      <w:r>
        <w:t>Defendant.</w:t>
      </w:r>
    </w:p>
    <w:p>
      <w:r>
        <w:t>Case No. 2024-001507-DC</w:t>
      </w:r>
    </w:p>
    <w:p>
      <w:r>
        <w:t>Hon. Jenny L. McNeill</w:t>
      </w:r>
    </w:p>
    <w:p/>
    <w:p>
      <w:pPr>
        <w:pStyle w:val="Heading2"/>
      </w:pPr>
      <w:r>
        <w:t>MOTION TO MODIFY CUSTODY, PARENTING TIME, AND SUPPORT</w:t>
      </w:r>
    </w:p>
    <w:p>
      <w:r>
        <w:t>NOW COMES Plaintiff, ANDREW J. PIGORS, in pro per, and pursuant to MCL 722.27, MCL 722.27a, MCL 722.23, and MCR 3.211(C), respectfully moves this Honorable Court to issue an order modifying legal custody, physical custody, parenting time, and child support. In support of this Motion, Plaintiff states as follows:</w:t>
      </w:r>
    </w:p>
    <w:p>
      <w:r>
        <w:t>1. Plaintiff is the biological father of Lincoln David Watson (DOB: 11/09/2022).</w:t>
      </w:r>
    </w:p>
    <w:p>
      <w:r>
        <w:t>2. There exists an Established Custodial Environment (ECE) in both homes.</w:t>
      </w:r>
    </w:p>
    <w:p>
      <w:r>
        <w:t>3. Since the entry of the last custody order (July 17, 2024), significant changes in circumstances have occurred, as detailed in the attached statement.</w:t>
      </w:r>
    </w:p>
    <w:p>
      <w:r>
        <w:t>4. Defendant has repeatedly and willfully denied parenting time, instructed the child to call another man 'dad,' and refused to provide access to medical records.</w:t>
      </w:r>
    </w:p>
    <w:p>
      <w:r>
        <w:t>5. Plaintiff was incarcerated for contempt without adequate due process and was improperly served for multiple contempt hearings.</w:t>
      </w:r>
    </w:p>
    <w:p>
      <w:r>
        <w:t>6. Defendant has manipulated the PPO system and court processes to alienate the child from Plaintiff.</w:t>
      </w:r>
    </w:p>
    <w:p>
      <w:r>
        <w:t>7. These actions constitute proper cause and warrant a reevaluation of custody and parenting time.</w:t>
      </w:r>
    </w:p>
    <w:p>
      <w:r>
        <w:t>8. The best interests of the child support granting joint legal custody, restoring equal physical custody, and modifying child support accordingly.</w:t>
      </w:r>
    </w:p>
    <w:p>
      <w:r>
        <w:t>9. An agreement for 50/50 week-on/week-off custody previously existed and was followed without issue until March 2024.</w:t>
      </w:r>
    </w:p>
    <w:p>
      <w:r>
        <w:t>10. Plaintiff seeks immediate relief to restore stability, correct support calculations, and enforce transparency in co-parenting.</w:t>
      </w:r>
    </w:p>
    <w:p>
      <w:pPr>
        <w:pStyle w:val="Heading2"/>
      </w:pPr>
      <w:r>
        <w:t>WHEREFORE, Plaintiff respectfully requests that this Court:</w:t>
      </w:r>
    </w:p>
    <w:p>
      <w:r>
        <w:t>A. Modify custody to joint legal custody and restore 50/50 physical custody (week-on/week-off);</w:t>
      </w:r>
    </w:p>
    <w:p>
      <w:r>
        <w:t>B. Award make-up parenting time for the weeks denied by Defendant;</w:t>
      </w:r>
    </w:p>
    <w:p>
      <w:r>
        <w:t>C. Modify child support to reflect equal parenting time, and remove non-biological dependents from calculation;</w:t>
      </w:r>
    </w:p>
    <w:p>
      <w:r>
        <w:t>D. Eliminate duplicative health insurance contributions by Plaintiff;</w:t>
      </w:r>
    </w:p>
    <w:p>
      <w:r>
        <w:t>E. Require full co-parenting compliance, including timely sharing of medical, educational, and welfare information;</w:t>
      </w:r>
    </w:p>
    <w:p>
      <w:r>
        <w:t>F. Prohibit further unilateral changes to parenting time or custody;</w:t>
      </w:r>
    </w:p>
    <w:p>
      <w:r>
        <w:t>G. Award all other relief this Court deems just and proper.</w:t>
      </w:r>
    </w:p>
    <w:p/>
    <w:p>
      <w:r>
        <w:t>Respectfully submitted,</w:t>
      </w:r>
    </w:p>
    <w:p>
      <w:r>
        <w:t>Andrew J. Pigors</w:t>
      </w:r>
    </w:p>
    <w:p>
      <w:r>
        <w:t>1977 Whitehall Road, Lot 17</w:t>
      </w:r>
    </w:p>
    <w:p>
      <w:r>
        <w:t>Muskegon, MI 49445</w:t>
      </w:r>
    </w:p>
    <w:p>
      <w:r>
        <w:t>Phone: 231-724-6251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