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TO COMPEL PARENTING TIME DISCOVERY</w:t>
      </w:r>
    </w:p>
    <w:p>
      <w:pPr>
        <w:pStyle w:val="Normal"/>
      </w:pPr>
      <w:r>
        <w:t>STATE OF MICHIGAN</w:t>
        <w:br/>
        <w:t>IN THE 14TH JUDICIAL CIRCUIT COURT</w:t>
        <w:br/>
        <w:t>FOR THE COUNTY OF MUSKEGON</w:t>
      </w:r>
    </w:p>
    <w:p>
      <w:pPr>
        <w:pStyle w:val="Normal"/>
      </w:pPr>
      <w:r>
        <w:br/>
        <w:t>Case No.: 2024-001507-DC</w:t>
      </w:r>
    </w:p>
    <w:p>
      <w:pPr>
        <w:pStyle w:val="Normal"/>
      </w:pPr>
      <w:r>
        <w:t>ANDREW J. PIGORS, Plaintiff</w:t>
        <w:br/>
        <w:t>v.</w:t>
        <w:br/>
        <w:t>EMILY WATSON, Defendant</w:t>
      </w:r>
    </w:p>
    <w:p>
      <w:pPr>
        <w:pStyle w:val="Normal"/>
      </w:pPr>
      <w:r>
        <w:br/>
        <w:t>NOW COMES the Plaintiff, ANDREW J. PIGORS, in propria persona, and pursuant to MCR 2.302, MCR 2.309, MCR 2.310, and MCR 2.313(A), respectfully moves this Court to compel discovery related to parenting time obstruction, denials, and communication interference by Defendant EMILY WATSON. In support thereof, Plaintiff states as follows:</w:t>
      </w:r>
    </w:p>
    <w:p>
      <w:pPr>
        <w:pStyle w:val="Normal"/>
      </w:pPr>
      <w:r>
        <w:t>1. Plaintiff issued written discovery requests to Defendant on April 21, 2025, including Interrogatories, Requests for Production of Documents, and Requests for Admission under MCR 2.309 and MCR 2.310.</w:t>
      </w:r>
    </w:p>
    <w:p>
      <w:pPr>
        <w:pStyle w:val="Normal"/>
      </w:pPr>
      <w:r>
        <w:t>2. The discovery seeks information necessary to prove parenting time denial, communication obstruction, and misuse of the PPO to interfere with court-ordered exchanges and co-parenting.</w:t>
      </w:r>
    </w:p>
    <w:p>
      <w:pPr>
        <w:pStyle w:val="Normal"/>
      </w:pPr>
      <w:r>
        <w:t>3. The information sought is directly relevant to custody and parenting time determinations under MCL 722.27 and the Best Interest of the Child Factors under MCL 722.23(j), (k), and (l).</w:t>
      </w:r>
    </w:p>
    <w:p>
      <w:pPr>
        <w:pStyle w:val="Normal"/>
      </w:pPr>
      <w:r>
        <w:t>4. Defendant has failed or refused to respond in a timely and complete manner to these discovery requests, thereby obstructing Plaintiff’s ability to prepare and present his case.</w:t>
      </w:r>
    </w:p>
    <w:p>
      <w:pPr>
        <w:pStyle w:val="Normal"/>
      </w:pPr>
      <w:r>
        <w:t>5. Plaintiff respectfully moves this Court to enter an order compelling full and complete discovery responses within 7 days, and to award any sanctions the Court deems just under MCR 2.313.</w:t>
      </w:r>
    </w:p>
    <w:p>
      <w:pPr>
        <w:pStyle w:val="Normal"/>
      </w:pPr>
      <w:r>
        <w:br/>
        <w:t>WHEREFORE, Plaintiff respectfully requests that this Court enter an order compelling Defendant to fully and completely respond to all parenting time discovery requests, and to impose appropriate sanctions for discovery abuse if necessary.</w:t>
      </w:r>
    </w:p>
    <w:p>
      <w:pPr>
        <w:pStyle w:val="Normal"/>
      </w:pPr>
      <w:r>
        <w:br/>
        <w:t>Respectfully submitted,</w:t>
      </w:r>
    </w:p>
    <w:p>
      <w:pPr>
        <w:pStyle w:val="Normal"/>
      </w:pPr>
      <w:r>
        <w:t>/s/ Andrew J. Pigors</w:t>
      </w:r>
    </w:p>
    <w:p>
      <w:pPr>
        <w:pStyle w:val="Normal"/>
      </w:pPr>
      <w:r>
        <w:t>1977 Whitehall Rd Lot 17</w:t>
        <w:br/>
        <w:t>Muskegon, MI 49445</w:t>
        <w:br/>
        <w:t>andrewjpigors@gmail.com</w:t>
        <w:br/>
        <w:t>(231) 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