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Parenting Plan for 50/50 Custody.</w:t>
      </w:r>
    </w:p>
    <w:p>
      <w:r>
        <w:t>IN THE CIRCUIT COURT FOR THE 14th JUDICIAL CIRCUIT FAMILY DIVISION.</w:t>
      </w:r>
    </w:p>
    <w:p>
      <w:r>
        <w:t>MUSKEGON COUNTY, MICHIGAN.</w:t>
      </w:r>
    </w:p>
    <w:p>
      <w:r>
        <w:t>Case No. 2024-001507-DC.</w:t>
      </w:r>
    </w:p>
    <w:p>
      <w:r>
        <w:t>Honorable Judge Jenny McNeill.</w:t>
      </w:r>
    </w:p>
    <w:p>
      <w:pPr>
        <w:pStyle w:val="Heading2"/>
      </w:pPr>
      <w:r>
        <w:t>Introduction.</w:t>
      </w:r>
    </w:p>
    <w:p>
      <w:r>
        <w:t>This Parenting Plan is submitted by the Plaintiff, Andrew J. Pigors, as part of his request for joint physical and legal custody of Lincoln David Watson (LDW). The goal of this plan is to ensure that both parents maintain a meaningful, consistent role in LDW's life, while prioritizing his emotional, physical, and educational well-being.</w:t>
      </w:r>
    </w:p>
    <w:p>
      <w:pPr>
        <w:pStyle w:val="Heading2"/>
      </w:pPr>
      <w:r>
        <w:t>Custody and Parenting Time Schedule.</w:t>
      </w:r>
    </w:p>
    <w:p>
      <w:r>
        <w:t>1. **Custody**: The parties shall share joint physical and legal custody of LDW. Parenting time will be equally divided between the parents.</w:t>
      </w:r>
    </w:p>
    <w:p>
      <w:r>
        <w:t>2. **Weekly Schedule**:</w:t>
      </w:r>
    </w:p>
    <w:p>
      <w:r>
        <w:t xml:space="preserve">   - Week 1: Plaintiff (Andrew) will have LDW from Monday at 9:00 AM until Wednesday at 9:00 AM. Defendant (Emily) will have LDW from Wednesday at 9:00 AM until Friday at 9:00 AM.</w:t>
        <w:br/>
        <w:t xml:space="preserve">   - Week 2: Plaintiff (Andrew) will have LDW from Friday at 9:00 AM through Sunday at 9:00 PM. Defendant (Emily) will have LDW from Sunday at 9:00 PM through Monday at 9:00 AM.</w:t>
      </w:r>
    </w:p>
    <w:p>
      <w:r>
        <w:t>3. **Holiday Schedule**: The parties shall alternate holiday parenting time as follows:</w:t>
      </w:r>
    </w:p>
    <w:p>
      <w:r>
        <w:t xml:space="preserve">   - Even Years: Plaintiff will have LDW for Thanksgiving and Christmas Eve. Defendant will have LDW for Christmas Day and New Year’s Eve.   - Odd Years: Defendant will have LDW for Thanksgiving and Christmas Eve. Plaintiff will have LDW for Christmas Day and New Year’s Eve.</w:t>
      </w:r>
    </w:p>
    <w:p>
      <w:r>
        <w:t>4. **Vacation Schedule**: Each parent is entitled to two weeks of uninterrupted vacation time with LDW per year. Vacation requests must be submitted to the other parent at least 60 days in advance.</w:t>
      </w:r>
    </w:p>
    <w:p>
      <w:pPr>
        <w:pStyle w:val="Heading2"/>
      </w:pPr>
      <w:r>
        <w:t>Decision-Making for Major Life Decisions.</w:t>
      </w:r>
    </w:p>
    <w:p>
      <w:r>
        <w:t>1. **Educational Decisions**: The parents shall jointly make decisions regarding LDW’s education, including school enrollment, extracurricular activities, and tutoring if necessary.</w:t>
      </w:r>
    </w:p>
    <w:p>
      <w:r>
        <w:t>2. **Healthcare Decisions**: The parents shall jointly make decisions regarding LDW’s healthcare, including routine check-ups, vaccinations, and treatment for any medical conditions.</w:t>
      </w:r>
    </w:p>
    <w:p>
      <w:r>
        <w:t>3. **Religious Decisions**: The parents shall jointly make decisions regarding LDW’s religious upbringing, including attendance at any religious institutions.</w:t>
      </w:r>
    </w:p>
    <w:p>
      <w:pPr>
        <w:pStyle w:val="Heading2"/>
      </w:pPr>
      <w:r>
        <w:t>Communication and Cooperation.</w:t>
      </w:r>
    </w:p>
    <w:p>
      <w:r>
        <w:t>1. **Co-Parenting Communication**: The parties shall utilize a co-parenting communication tool, such as OurFamilyWizard, to communicate about LDW’s needs, schedule changes, and other important issues. Both parties are expected to maintain civil and respectful communication.</w:t>
      </w:r>
    </w:p>
    <w:p>
      <w:r>
        <w:t>2. **Information Sharing**: Both parties shall have equal access to LDW’s medical records, school reports, and other important documents. Each parent shall promptly notify the other of any significant events, including medical appointments and school meetings.</w:t>
      </w:r>
    </w:p>
    <w:p>
      <w:r>
        <w:t>3. **Emergency Contact**: Each parent shall list the other parent as an emergency contact for LDW at school, with healthcare providers, and for any other relevant activities.</w:t>
      </w:r>
    </w:p>
    <w:p>
      <w:pPr>
        <w:pStyle w:val="Heading2"/>
      </w:pPr>
      <w:r>
        <w:t>Flexibility and Amendments.</w:t>
      </w:r>
    </w:p>
    <w:p>
      <w:r>
        <w:t>The parents agree to remain flexible regarding parenting time, provided that any changes are discussed in advance and agreed upon in writing. This plan may be amended by mutual agreement or by order of the court if necessary.</w:t>
      </w:r>
    </w:p>
    <w:p>
      <w:r>
        <w:t>This Parenting Plan reflects the parties’ shared commitment to ensuring that LDW grows up in a stable, loving environment where both parents play an active role in his development.</w:t>
      </w:r>
    </w:p>
    <w:p>
      <w:r>
        <w:t>_____________________________</w:t>
        <w:br/>
        <w:t>Andrew J. Pigors.</w:t>
      </w:r>
    </w:p>
    <w:p>
      <w:r>
        <w:t>_____________________________</w:t>
        <w:br/>
        <w:t>Emily A. Watson.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