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 REGARDING PARENTING TIME</w:t>
      </w:r>
    </w:p>
    <w:p>
      <w:r>
        <w:t>STATE OF MICHIGAN</w:t>
      </w:r>
    </w:p>
    <w:p>
      <w:r>
        <w:t>IN THE 14TH CIRCUIT COURT FOR THE COUNTY OF MUSKEGON</w:t>
      </w:r>
    </w:p>
    <w:p>
      <w:r>
        <w:t>Family Division</w:t>
      </w:r>
    </w:p>
    <w:p/>
    <w:p>
      <w:r>
        <w:t>ANDREW J. PIGORS,</w:t>
      </w:r>
    </w:p>
    <w:p>
      <w:r>
        <w:t>Plaintiff,</w:t>
      </w:r>
    </w:p>
    <w:p>
      <w:r>
        <w:t>v.</w:t>
      </w:r>
    </w:p>
    <w:p>
      <w:r>
        <w:t>EMILY A. WATSON,</w:t>
      </w:r>
    </w:p>
    <w:p>
      <w:r>
        <w:t>Defendant.</w:t>
      </w:r>
    </w:p>
    <w:p>
      <w:r>
        <w:t>Case No. 2024-001507-DC</w:t>
      </w:r>
    </w:p>
    <w:p>
      <w:r>
        <w:t>Hon. Jenny L. McNeill</w:t>
      </w:r>
    </w:p>
    <w:p/>
    <w:p>
      <w:pPr>
        <w:pStyle w:val="Heading2"/>
      </w:pPr>
      <w:r>
        <w:t>ORDER REGARDING PARENTING TIME</w:t>
      </w:r>
    </w:p>
    <w:p>
      <w:r>
        <w:t>At a session of said Court, held in the Muskegon County Courthouse, on the ___ day of ____________, 2025.</w:t>
      </w:r>
    </w:p>
    <w:p>
      <w:r>
        <w:t>PRESENT: HONORABLE JENNY L. McNEILL, Circuit Court Judge</w:t>
      </w:r>
    </w:p>
    <w:p>
      <w:r>
        <w:br/>
        <w:t>The Court having reviewed Plaintiff’s Motion to Modify and Enforce Parenting Time and supporting materials, and being otherwise fully advised in the premises, IT IS HEREBY ORDERED that:</w:t>
      </w:r>
    </w:p>
    <w:p>
      <w:r>
        <w:t>1. Plaintiff’s Motion is GRANTED.</w:t>
      </w:r>
    </w:p>
    <w:p>
      <w:r>
        <w:t>2. Week-on/week-off parenting time is hereby REINSTATED effective immediately.</w:t>
      </w:r>
    </w:p>
    <w:p>
      <w:r>
        <w:t>3. Plaintiff is awarded THREE WEEKS of MAKE-UP parenting time: March 29–April 5, April 12–19, and April 26–May 3, 2024.</w:t>
      </w:r>
    </w:p>
    <w:p>
      <w:r>
        <w:t>4. Defendant is PROHIBITED from making unilateral changes to the parenting time schedule without further court order.</w:t>
      </w:r>
    </w:p>
    <w:p>
      <w:r>
        <w:t>5. All parenting time communication must occur via AppClose, with confirmation 48 hours in advance.</w:t>
      </w:r>
    </w:p>
    <w:p>
      <w:r>
        <w:t>6. Sanctions and/or costs may be imposed if Defendant fails to comply with this Order.</w:t>
      </w:r>
    </w:p>
    <w:p>
      <w:r>
        <w:t>7. This is a final order resolving the parenting time issue, enforceable immediately.</w:t>
      </w:r>
    </w:p>
    <w:p/>
    <w:p>
      <w:r>
        <w:t>IT IS SO ORDERED.</w:t>
      </w:r>
    </w:p>
    <w:p>
      <w:r>
        <w:br/>
        <w:t>_______________________________________</w:t>
      </w:r>
    </w:p>
    <w:p>
      <w:r>
        <w:t>HON. JENNY L. McNEILL</w:t>
      </w:r>
    </w:p>
    <w:p>
      <w:r>
        <w:t>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