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54BF5" w14:textId="77777777" w:rsidR="007B5856" w:rsidRPr="007B5856" w:rsidRDefault="007B5856" w:rsidP="007B5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856">
        <w:rPr>
          <w:rFonts w:ascii="Times New Roman" w:eastAsia="Times New Roman" w:hAnsi="Times New Roman" w:cs="Times New Roman"/>
          <w:b/>
          <w:bCs/>
          <w:sz w:val="24"/>
          <w:szCs w:val="24"/>
        </w:rPr>
        <w:t>STATE OF MICHIGAN</w:t>
      </w:r>
      <w:r w:rsidRPr="007B5856">
        <w:rPr>
          <w:rFonts w:ascii="Times New Roman" w:eastAsia="Times New Roman" w:hAnsi="Times New Roman" w:cs="Times New Roman"/>
          <w:sz w:val="24"/>
          <w:szCs w:val="24"/>
        </w:rPr>
        <w:br/>
      </w:r>
      <w:r w:rsidRPr="007B5856">
        <w:rPr>
          <w:rFonts w:ascii="Times New Roman" w:eastAsia="Times New Roman" w:hAnsi="Times New Roman" w:cs="Times New Roman"/>
          <w:b/>
          <w:bCs/>
          <w:sz w:val="24"/>
          <w:szCs w:val="24"/>
        </w:rPr>
        <w:t>IN THE 14TH CIRCUIT COURT FOR THE COUNTY OF MUSKEGON</w:t>
      </w:r>
    </w:p>
    <w:p w14:paraId="199FB9F7" w14:textId="77777777" w:rsidR="007B5856" w:rsidRPr="007B5856" w:rsidRDefault="007B5856" w:rsidP="007B5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856">
        <w:rPr>
          <w:rFonts w:ascii="Times New Roman" w:eastAsia="Times New Roman" w:hAnsi="Times New Roman" w:cs="Times New Roman"/>
          <w:b/>
          <w:bCs/>
          <w:sz w:val="24"/>
          <w:szCs w:val="24"/>
        </w:rPr>
        <w:t>ANDREW J. PIGORS,</w:t>
      </w:r>
      <w:r w:rsidRPr="007B5856">
        <w:rPr>
          <w:rFonts w:ascii="Times New Roman" w:eastAsia="Times New Roman" w:hAnsi="Times New Roman" w:cs="Times New Roman"/>
          <w:sz w:val="24"/>
          <w:szCs w:val="24"/>
        </w:rPr>
        <w:br/>
        <w:t>Plaintiff, In Pro Per</w:t>
      </w:r>
    </w:p>
    <w:p w14:paraId="1FAE08E8" w14:textId="77777777" w:rsidR="007B5856" w:rsidRPr="007B5856" w:rsidRDefault="007B5856" w:rsidP="007B5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856">
        <w:rPr>
          <w:rFonts w:ascii="Times New Roman" w:eastAsia="Times New Roman" w:hAnsi="Times New Roman" w:cs="Times New Roman"/>
          <w:sz w:val="24"/>
          <w:szCs w:val="24"/>
        </w:rPr>
        <w:t>v.</w:t>
      </w:r>
      <w:r w:rsidRPr="007B5856">
        <w:rPr>
          <w:rFonts w:ascii="Times New Roman" w:eastAsia="Times New Roman" w:hAnsi="Times New Roman" w:cs="Times New Roman"/>
          <w:sz w:val="24"/>
          <w:szCs w:val="24"/>
        </w:rPr>
        <w:br/>
        <w:t>Case No.: 2024-001507-DC</w:t>
      </w:r>
      <w:r w:rsidRPr="007B5856">
        <w:rPr>
          <w:rFonts w:ascii="Times New Roman" w:eastAsia="Times New Roman" w:hAnsi="Times New Roman" w:cs="Times New Roman"/>
          <w:sz w:val="24"/>
          <w:szCs w:val="24"/>
        </w:rPr>
        <w:br/>
        <w:t>Hon. Jenny L. McNeill</w:t>
      </w:r>
    </w:p>
    <w:p w14:paraId="72986D64" w14:textId="77777777" w:rsidR="007B5856" w:rsidRPr="007B5856" w:rsidRDefault="007B5856" w:rsidP="007B5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856">
        <w:rPr>
          <w:rFonts w:ascii="Times New Roman" w:eastAsia="Times New Roman" w:hAnsi="Times New Roman" w:cs="Times New Roman"/>
          <w:b/>
          <w:bCs/>
          <w:sz w:val="24"/>
          <w:szCs w:val="24"/>
        </w:rPr>
        <w:t>EMILY A. WATSON,</w:t>
      </w:r>
      <w:r w:rsidRPr="007B5856">
        <w:rPr>
          <w:rFonts w:ascii="Times New Roman" w:eastAsia="Times New Roman" w:hAnsi="Times New Roman" w:cs="Times New Roman"/>
          <w:sz w:val="24"/>
          <w:szCs w:val="24"/>
        </w:rPr>
        <w:br/>
        <w:t>Defendant.</w:t>
      </w:r>
      <w:r w:rsidRPr="007B5856"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_______________________________________/</w:t>
      </w:r>
    </w:p>
    <w:p w14:paraId="5CA98F9C" w14:textId="77777777" w:rsidR="007B5856" w:rsidRPr="007B5856" w:rsidRDefault="007B5856" w:rsidP="007B5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7B585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>UNIVERSAL EXHIBIT INDEX – EX PARTE, CUSTODY, AND DE NOVO PARENTING TIME HEARING</w:t>
      </w:r>
    </w:p>
    <w:p w14:paraId="6FF73E4B" w14:textId="77777777" w:rsidR="007B5856" w:rsidRPr="007B5856" w:rsidRDefault="007B5856" w:rsidP="007B5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B5856">
        <w:rPr>
          <w:rFonts w:ascii="Times New Roman" w:eastAsia="Times New Roman" w:hAnsi="Times New Roman" w:cs="Times New Roman"/>
          <w:b/>
          <w:bCs/>
          <w:sz w:val="24"/>
          <w:szCs w:val="24"/>
        </w:rPr>
        <w:t>Exhibits Submitted in Support of Plaintiff’s Motions and Objections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2521"/>
        <w:gridCol w:w="6003"/>
      </w:tblGrid>
      <w:tr w:rsidR="007B5856" w:rsidRPr="007B5856" w14:paraId="5F9C51F4" w14:textId="77777777" w:rsidTr="007B58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DAF4A" w14:textId="77777777" w:rsidR="007B5856" w:rsidRPr="007B5856" w:rsidRDefault="007B5856" w:rsidP="007B5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5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Exhibit</w:t>
            </w:r>
          </w:p>
        </w:tc>
        <w:tc>
          <w:tcPr>
            <w:tcW w:w="0" w:type="auto"/>
            <w:vAlign w:val="center"/>
            <w:hideMark/>
          </w:tcPr>
          <w:p w14:paraId="3CDAA763" w14:textId="77777777" w:rsidR="007B5856" w:rsidRPr="007B5856" w:rsidRDefault="007B5856" w:rsidP="007B5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5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B546465" w14:textId="77777777" w:rsidR="007B5856" w:rsidRPr="007B5856" w:rsidRDefault="007B5856" w:rsidP="007B5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5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 &amp; Legal Relevance</w:t>
            </w:r>
          </w:p>
        </w:tc>
      </w:tr>
      <w:tr w:rsidR="007B5856" w:rsidRPr="007B5856" w14:paraId="2648C1BE" w14:textId="77777777" w:rsidTr="007B58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0E0A0" w14:textId="77777777" w:rsidR="007B5856" w:rsidRPr="007B5856" w:rsidRDefault="007B5856" w:rsidP="007B5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856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BB60B94" w14:textId="77777777" w:rsidR="007B5856" w:rsidRPr="007B5856" w:rsidRDefault="007B5856" w:rsidP="007B5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856">
              <w:rPr>
                <w:rFonts w:ascii="Times New Roman" w:eastAsia="Times New Roman" w:hAnsi="Times New Roman" w:cs="Times New Roman"/>
                <w:sz w:val="24"/>
                <w:szCs w:val="24"/>
              </w:rPr>
              <w:t>Video of Lincoln’s Emotional Distress (April 6–15, 2025)</w:t>
            </w:r>
          </w:p>
        </w:tc>
        <w:tc>
          <w:tcPr>
            <w:tcW w:w="0" w:type="auto"/>
            <w:vAlign w:val="center"/>
            <w:hideMark/>
          </w:tcPr>
          <w:p w14:paraId="51E7021C" w14:textId="77777777" w:rsidR="007B5856" w:rsidRPr="007B5856" w:rsidRDefault="007B5856" w:rsidP="007B5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856">
              <w:rPr>
                <w:rFonts w:ascii="Times New Roman" w:eastAsia="Times New Roman" w:hAnsi="Times New Roman" w:cs="Times New Roman"/>
                <w:sz w:val="24"/>
                <w:szCs w:val="24"/>
              </w:rPr>
              <w:t>Video clips showing Lincoln crying, resisting transition, and demonstrating emotional trauma during parenting exchanges. Supports MCL 722.27a(9) and emotional harm under MCL 722.23(j). Submitted via labeled USB drive.</w:t>
            </w:r>
          </w:p>
        </w:tc>
      </w:tr>
      <w:tr w:rsidR="007B5856" w:rsidRPr="007B5856" w14:paraId="3979381D" w14:textId="77777777" w:rsidTr="007B58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D5A22" w14:textId="77777777" w:rsidR="007B5856" w:rsidRPr="007B5856" w:rsidRDefault="007B5856" w:rsidP="007B5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856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CB7A876" w14:textId="77777777" w:rsidR="007B5856" w:rsidRPr="007B5856" w:rsidRDefault="007B5856" w:rsidP="007B5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856">
              <w:rPr>
                <w:rFonts w:ascii="Times New Roman" w:eastAsia="Times New Roman" w:hAnsi="Times New Roman" w:cs="Times New Roman"/>
                <w:sz w:val="24"/>
                <w:szCs w:val="24"/>
              </w:rPr>
              <w:t>Declaration of Harm – Lincoln David Watson</w:t>
            </w:r>
          </w:p>
        </w:tc>
        <w:tc>
          <w:tcPr>
            <w:tcW w:w="0" w:type="auto"/>
            <w:vAlign w:val="center"/>
            <w:hideMark/>
          </w:tcPr>
          <w:p w14:paraId="0CC6961B" w14:textId="77777777" w:rsidR="007B5856" w:rsidRPr="007B5856" w:rsidRDefault="007B5856" w:rsidP="007B5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856">
              <w:rPr>
                <w:rFonts w:ascii="Times New Roman" w:eastAsia="Times New Roman" w:hAnsi="Times New Roman" w:cs="Times New Roman"/>
                <w:sz w:val="24"/>
                <w:szCs w:val="24"/>
              </w:rPr>
              <w:t>Signed declaration detailing Plaintiff’s firsthand observations of harm to Lincoln during and after withheld parenting time. Filed under MCR 1.109(D)(3). Supports proper cause and best interest factors under MCL 722.27(1)(c).</w:t>
            </w:r>
          </w:p>
        </w:tc>
      </w:tr>
      <w:tr w:rsidR="007B5856" w:rsidRPr="007B5856" w14:paraId="303DA9D6" w14:textId="77777777" w:rsidTr="007B58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A941D" w14:textId="77777777" w:rsidR="007B5856" w:rsidRPr="007B5856" w:rsidRDefault="007B5856" w:rsidP="007B5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856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5C105BC" w14:textId="77777777" w:rsidR="007B5856" w:rsidRPr="007B5856" w:rsidRDefault="007B5856" w:rsidP="007B5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B5856">
              <w:rPr>
                <w:rFonts w:ascii="Times New Roman" w:eastAsia="Times New Roman" w:hAnsi="Times New Roman" w:cs="Times New Roman"/>
                <w:sz w:val="24"/>
                <w:szCs w:val="24"/>
              </w:rPr>
              <w:t>AppClose</w:t>
            </w:r>
            <w:proofErr w:type="spellEnd"/>
            <w:r w:rsidRPr="007B58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Communication Logs (April 13–15, 2025)</w:t>
            </w:r>
          </w:p>
        </w:tc>
        <w:tc>
          <w:tcPr>
            <w:tcW w:w="0" w:type="auto"/>
            <w:vAlign w:val="center"/>
            <w:hideMark/>
          </w:tcPr>
          <w:p w14:paraId="3905D809" w14:textId="77777777" w:rsidR="007B5856" w:rsidRPr="007B5856" w:rsidRDefault="007B5856" w:rsidP="007B5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856">
              <w:rPr>
                <w:rFonts w:ascii="Times New Roman" w:eastAsia="Times New Roman" w:hAnsi="Times New Roman" w:cs="Times New Roman"/>
                <w:sz w:val="24"/>
                <w:szCs w:val="24"/>
              </w:rPr>
              <w:t>Screenshots of Easter weekend communication refusal. Defendant failed to respond to Plaintiff's makeup time request. Violates MCL 722.27a(1) and (9). 3 pages.</w:t>
            </w:r>
          </w:p>
        </w:tc>
      </w:tr>
      <w:tr w:rsidR="007B5856" w:rsidRPr="007B5856" w14:paraId="7356F748" w14:textId="77777777" w:rsidTr="007B58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9450B" w14:textId="77777777" w:rsidR="007B5856" w:rsidRPr="007B5856" w:rsidRDefault="007B5856" w:rsidP="007B5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856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0CA89B8" w14:textId="77777777" w:rsidR="007B5856" w:rsidRPr="007B5856" w:rsidRDefault="007B5856" w:rsidP="007B5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856">
              <w:rPr>
                <w:rFonts w:ascii="Times New Roman" w:eastAsia="Times New Roman" w:hAnsi="Times New Roman" w:cs="Times New Roman"/>
                <w:sz w:val="24"/>
                <w:szCs w:val="24"/>
              </w:rPr>
              <w:t>Parenting Time Interference Timeline (March 2024–April 2025)</w:t>
            </w:r>
          </w:p>
        </w:tc>
        <w:tc>
          <w:tcPr>
            <w:tcW w:w="0" w:type="auto"/>
            <w:vAlign w:val="center"/>
            <w:hideMark/>
          </w:tcPr>
          <w:p w14:paraId="15121FB4" w14:textId="77777777" w:rsidR="007B5856" w:rsidRPr="007B5856" w:rsidRDefault="007B5856" w:rsidP="007B5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856">
              <w:rPr>
                <w:rFonts w:ascii="Times New Roman" w:eastAsia="Times New Roman" w:hAnsi="Times New Roman" w:cs="Times New Roman"/>
                <w:sz w:val="24"/>
                <w:szCs w:val="24"/>
              </w:rPr>
              <w:t>Detailed chronological record of all missed and denied parenting time periods with no makeup offered, ignored medical concerns, failures to respond to inquiries. Establishes a pattern of obstruction. 1 page.</w:t>
            </w:r>
          </w:p>
        </w:tc>
      </w:tr>
      <w:tr w:rsidR="007B5856" w:rsidRPr="007B5856" w14:paraId="7E0A285C" w14:textId="77777777" w:rsidTr="007B58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97C84" w14:textId="77777777" w:rsidR="007B5856" w:rsidRPr="007B5856" w:rsidRDefault="007B5856" w:rsidP="007B5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856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60ABB6F" w14:textId="77777777" w:rsidR="007B5856" w:rsidRPr="007B5856" w:rsidRDefault="007B5856" w:rsidP="007B5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856">
              <w:rPr>
                <w:rFonts w:ascii="Times New Roman" w:eastAsia="Times New Roman" w:hAnsi="Times New Roman" w:cs="Times New Roman"/>
                <w:sz w:val="24"/>
                <w:szCs w:val="24"/>
              </w:rPr>
              <w:t>Letters of Support / Witness Declarations</w:t>
            </w:r>
          </w:p>
        </w:tc>
        <w:tc>
          <w:tcPr>
            <w:tcW w:w="0" w:type="auto"/>
            <w:vAlign w:val="center"/>
            <w:hideMark/>
          </w:tcPr>
          <w:p w14:paraId="64C53EE1" w14:textId="77777777" w:rsidR="007B5856" w:rsidRPr="007B5856" w:rsidRDefault="007B5856" w:rsidP="007B5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8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Statements from neighbors, friends, and community members (including Allison, Ryan Sullivan, Meagan </w:t>
            </w:r>
            <w:proofErr w:type="spellStart"/>
            <w:r w:rsidRPr="007B5856">
              <w:rPr>
                <w:rFonts w:ascii="Times New Roman" w:eastAsia="Times New Roman" w:hAnsi="Times New Roman" w:cs="Times New Roman"/>
                <w:sz w:val="24"/>
                <w:szCs w:val="24"/>
              </w:rPr>
              <w:t>Rettinhouse</w:t>
            </w:r>
            <w:proofErr w:type="spellEnd"/>
            <w:r w:rsidRPr="007B58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Scott Russo, Christopher Zimmer, Cecil &amp; Ann Franklin, Karen </w:t>
            </w:r>
            <w:proofErr w:type="spellStart"/>
            <w:r w:rsidRPr="007B5856">
              <w:rPr>
                <w:rFonts w:ascii="Times New Roman" w:eastAsia="Times New Roman" w:hAnsi="Times New Roman" w:cs="Times New Roman"/>
                <w:sz w:val="24"/>
                <w:szCs w:val="24"/>
              </w:rPr>
              <w:t>Kekelik</w:t>
            </w:r>
            <w:proofErr w:type="spellEnd"/>
            <w:r w:rsidRPr="007B5856">
              <w:rPr>
                <w:rFonts w:ascii="Times New Roman" w:eastAsia="Times New Roman" w:hAnsi="Times New Roman" w:cs="Times New Roman"/>
                <w:sz w:val="24"/>
                <w:szCs w:val="24"/>
              </w:rPr>
              <w:t>, etc.) attesting to Plaintiff’s parenting and character. Admissible under MRE 803(3) and (24).</w:t>
            </w:r>
          </w:p>
        </w:tc>
      </w:tr>
      <w:tr w:rsidR="007B5856" w:rsidRPr="007B5856" w14:paraId="5BD760F6" w14:textId="77777777" w:rsidTr="007B58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B3D77" w14:textId="77777777" w:rsidR="007B5856" w:rsidRPr="007B5856" w:rsidRDefault="007B5856" w:rsidP="007B5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856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831FBBC" w14:textId="77777777" w:rsidR="007B5856" w:rsidRPr="007B5856" w:rsidRDefault="007B5856" w:rsidP="007B5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856">
              <w:rPr>
                <w:rFonts w:ascii="Times New Roman" w:eastAsia="Times New Roman" w:hAnsi="Times New Roman" w:cs="Times New Roman"/>
                <w:sz w:val="24"/>
                <w:szCs w:val="24"/>
              </w:rPr>
              <w:t>Plaintiff’s Parenting Time Logs</w:t>
            </w:r>
          </w:p>
        </w:tc>
        <w:tc>
          <w:tcPr>
            <w:tcW w:w="0" w:type="auto"/>
            <w:vAlign w:val="center"/>
            <w:hideMark/>
          </w:tcPr>
          <w:p w14:paraId="70933EA6" w14:textId="77777777" w:rsidR="007B5856" w:rsidRPr="007B5856" w:rsidRDefault="007B5856" w:rsidP="007B5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8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 sheets documenting dates, transitions, child behavior, meals, activities, concerns, praises and efforts to communicate with Defendant from November 2023 to </w:t>
            </w:r>
            <w:r w:rsidRPr="007B585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present day. Establishes consistency, documentation, and due diligence. 6+ pages.</w:t>
            </w:r>
          </w:p>
        </w:tc>
      </w:tr>
      <w:tr w:rsidR="007B5856" w:rsidRPr="007B5856" w14:paraId="1F7B5BBB" w14:textId="77777777" w:rsidTr="007B58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FA48A" w14:textId="77777777" w:rsidR="007B5856" w:rsidRPr="007B5856" w:rsidRDefault="007B5856" w:rsidP="007B5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85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</w:t>
            </w:r>
          </w:p>
        </w:tc>
        <w:tc>
          <w:tcPr>
            <w:tcW w:w="0" w:type="auto"/>
            <w:vAlign w:val="center"/>
            <w:hideMark/>
          </w:tcPr>
          <w:p w14:paraId="1D4846E8" w14:textId="77777777" w:rsidR="007B5856" w:rsidRPr="007B5856" w:rsidRDefault="007B5856" w:rsidP="007B5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856">
              <w:rPr>
                <w:rFonts w:ascii="Times New Roman" w:eastAsia="Times New Roman" w:hAnsi="Times New Roman" w:cs="Times New Roman"/>
                <w:sz w:val="24"/>
                <w:szCs w:val="24"/>
              </w:rPr>
              <w:t>FOC Recommendation Objection &amp; Procedural History</w:t>
            </w:r>
          </w:p>
        </w:tc>
        <w:tc>
          <w:tcPr>
            <w:tcW w:w="0" w:type="auto"/>
            <w:vAlign w:val="center"/>
            <w:hideMark/>
          </w:tcPr>
          <w:p w14:paraId="78D50706" w14:textId="77777777" w:rsidR="007B5856" w:rsidRPr="007B5856" w:rsidRDefault="007B5856" w:rsidP="007B5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856">
              <w:rPr>
                <w:rFonts w:ascii="Times New Roman" w:eastAsia="Times New Roman" w:hAnsi="Times New Roman" w:cs="Times New Roman"/>
                <w:sz w:val="24"/>
                <w:szCs w:val="24"/>
              </w:rPr>
              <w:t>Filed objection, hearing notices, and procedural filings. Establishes legal context and preserves appellate record.</w:t>
            </w:r>
          </w:p>
        </w:tc>
      </w:tr>
      <w:tr w:rsidR="007B5856" w:rsidRPr="007B5856" w14:paraId="16FFCC79" w14:textId="77777777" w:rsidTr="007B58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AD3CC" w14:textId="77777777" w:rsidR="007B5856" w:rsidRPr="007B5856" w:rsidRDefault="007B5856" w:rsidP="007B5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856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351C2229" w14:textId="77777777" w:rsidR="007B5856" w:rsidRPr="007B5856" w:rsidRDefault="007B5856" w:rsidP="007B5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856">
              <w:rPr>
                <w:rFonts w:ascii="Times New Roman" w:eastAsia="Times New Roman" w:hAnsi="Times New Roman" w:cs="Times New Roman"/>
                <w:sz w:val="24"/>
                <w:szCs w:val="24"/>
              </w:rPr>
              <w:t>Declaration of Compliance with Service Requirements</w:t>
            </w:r>
          </w:p>
        </w:tc>
        <w:tc>
          <w:tcPr>
            <w:tcW w:w="0" w:type="auto"/>
            <w:vAlign w:val="center"/>
            <w:hideMark/>
          </w:tcPr>
          <w:p w14:paraId="13574BB3" w14:textId="77777777" w:rsidR="007B5856" w:rsidRPr="007B5856" w:rsidRDefault="007B5856" w:rsidP="007B5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856">
              <w:rPr>
                <w:rFonts w:ascii="Times New Roman" w:eastAsia="Times New Roman" w:hAnsi="Times New Roman" w:cs="Times New Roman"/>
                <w:sz w:val="24"/>
                <w:szCs w:val="24"/>
              </w:rPr>
              <w:t>Statement under penalty of perjury confirming service on Defendant’s attorney as required by MCR 2.107 and MCR 1.109.</w:t>
            </w:r>
          </w:p>
        </w:tc>
      </w:tr>
    </w:tbl>
    <w:p w14:paraId="6E540B81" w14:textId="77777777" w:rsidR="007B5856" w:rsidRPr="007B5856" w:rsidRDefault="007B5856" w:rsidP="007B5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856">
        <w:rPr>
          <w:rFonts w:ascii="Times New Roman" w:eastAsia="Times New Roman" w:hAnsi="Times New Roman" w:cs="Times New Roman"/>
          <w:sz w:val="24"/>
          <w:szCs w:val="24"/>
        </w:rPr>
        <w:pict w14:anchorId="480BE1E1">
          <v:rect id="_x0000_i1025" style="width:0;height:1.5pt" o:hralign="center" o:hrstd="t" o:hr="t" fillcolor="#a0a0a0" stroked="f"/>
        </w:pict>
      </w:r>
    </w:p>
    <w:p w14:paraId="294A53FE" w14:textId="77777777" w:rsidR="007B5856" w:rsidRPr="007B5856" w:rsidRDefault="007B5856" w:rsidP="007B5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856">
        <w:rPr>
          <w:rFonts w:ascii="Times New Roman" w:eastAsia="Times New Roman" w:hAnsi="Times New Roman" w:cs="Times New Roman"/>
          <w:b/>
          <w:bCs/>
          <w:sz w:val="24"/>
          <w:szCs w:val="24"/>
        </w:rPr>
        <w:t>Closing Note:</w:t>
      </w:r>
      <w:r w:rsidRPr="007B5856">
        <w:rPr>
          <w:rFonts w:ascii="Times New Roman" w:eastAsia="Times New Roman" w:hAnsi="Times New Roman" w:cs="Times New Roman"/>
          <w:sz w:val="24"/>
          <w:szCs w:val="24"/>
        </w:rPr>
        <w:br/>
        <w:t>Plaintiff respectfully requests that all exhibits listed above be accepted into the record in support of the following:</w:t>
      </w:r>
    </w:p>
    <w:p w14:paraId="23850221" w14:textId="77777777" w:rsidR="007B5856" w:rsidRPr="007B5856" w:rsidRDefault="007B5856" w:rsidP="007B58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856">
        <w:rPr>
          <w:rFonts w:ascii="Times New Roman" w:eastAsia="Times New Roman" w:hAnsi="Times New Roman" w:cs="Times New Roman"/>
          <w:sz w:val="24"/>
          <w:szCs w:val="24"/>
        </w:rPr>
        <w:t>His objection to the FOC parenting time recommendation</w:t>
      </w:r>
    </w:p>
    <w:p w14:paraId="40AF7113" w14:textId="77777777" w:rsidR="007B5856" w:rsidRPr="007B5856" w:rsidRDefault="007B5856" w:rsidP="007B58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856">
        <w:rPr>
          <w:rFonts w:ascii="Times New Roman" w:eastAsia="Times New Roman" w:hAnsi="Times New Roman" w:cs="Times New Roman"/>
          <w:sz w:val="24"/>
          <w:szCs w:val="24"/>
        </w:rPr>
        <w:t xml:space="preserve">His Ex </w:t>
      </w:r>
      <w:proofErr w:type="spellStart"/>
      <w:r w:rsidRPr="007B5856">
        <w:rPr>
          <w:rFonts w:ascii="Times New Roman" w:eastAsia="Times New Roman" w:hAnsi="Times New Roman" w:cs="Times New Roman"/>
          <w:sz w:val="24"/>
          <w:szCs w:val="24"/>
        </w:rPr>
        <w:t>Parte</w:t>
      </w:r>
      <w:proofErr w:type="spellEnd"/>
      <w:r w:rsidRPr="007B5856">
        <w:rPr>
          <w:rFonts w:ascii="Times New Roman" w:eastAsia="Times New Roman" w:hAnsi="Times New Roman" w:cs="Times New Roman"/>
          <w:sz w:val="24"/>
          <w:szCs w:val="24"/>
        </w:rPr>
        <w:t xml:space="preserve"> Motion for Immediate Enforcement of Parenting Time and Temporary Modification</w:t>
      </w:r>
    </w:p>
    <w:p w14:paraId="2591AB83" w14:textId="77777777" w:rsidR="007B5856" w:rsidRPr="007B5856" w:rsidRDefault="007B5856" w:rsidP="007B58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856">
        <w:rPr>
          <w:rFonts w:ascii="Times New Roman" w:eastAsia="Times New Roman" w:hAnsi="Times New Roman" w:cs="Times New Roman"/>
          <w:sz w:val="24"/>
          <w:szCs w:val="24"/>
        </w:rPr>
        <w:t>His anticipated motion to modify custody and parenting time</w:t>
      </w:r>
    </w:p>
    <w:p w14:paraId="606D909D" w14:textId="77777777" w:rsidR="007B5856" w:rsidRPr="007B5856" w:rsidRDefault="007B5856" w:rsidP="007B5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856">
        <w:rPr>
          <w:rFonts w:ascii="Times New Roman" w:eastAsia="Times New Roman" w:hAnsi="Times New Roman" w:cs="Times New Roman"/>
          <w:sz w:val="24"/>
          <w:szCs w:val="24"/>
        </w:rPr>
        <w:t xml:space="preserve">All exhibits are submitted pursuant to </w:t>
      </w:r>
      <w:r w:rsidRPr="007B5856">
        <w:rPr>
          <w:rFonts w:ascii="Times New Roman" w:eastAsia="Times New Roman" w:hAnsi="Times New Roman" w:cs="Times New Roman"/>
          <w:b/>
          <w:bCs/>
          <w:sz w:val="24"/>
          <w:szCs w:val="24"/>
        </w:rPr>
        <w:t>MCR 3.215(F)</w:t>
      </w:r>
      <w:r w:rsidRPr="007B58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B5856">
        <w:rPr>
          <w:rFonts w:ascii="Times New Roman" w:eastAsia="Times New Roman" w:hAnsi="Times New Roman" w:cs="Times New Roman"/>
          <w:b/>
          <w:bCs/>
          <w:sz w:val="24"/>
          <w:szCs w:val="24"/>
        </w:rPr>
        <w:t>MCR 3.207(A)</w:t>
      </w:r>
      <w:r w:rsidRPr="007B58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B5856">
        <w:rPr>
          <w:rFonts w:ascii="Times New Roman" w:eastAsia="Times New Roman" w:hAnsi="Times New Roman" w:cs="Times New Roman"/>
          <w:b/>
          <w:bCs/>
          <w:sz w:val="24"/>
          <w:szCs w:val="24"/>
        </w:rPr>
        <w:t>MCL 722.27(1)(c)</w:t>
      </w:r>
      <w:r w:rsidRPr="007B58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B5856">
        <w:rPr>
          <w:rFonts w:ascii="Times New Roman" w:eastAsia="Times New Roman" w:hAnsi="Times New Roman" w:cs="Times New Roman"/>
          <w:b/>
          <w:bCs/>
          <w:sz w:val="24"/>
          <w:szCs w:val="24"/>
        </w:rPr>
        <w:t>MCL 722.27a(9)</w:t>
      </w:r>
      <w:r w:rsidRPr="007B585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B5856">
        <w:rPr>
          <w:rFonts w:ascii="Times New Roman" w:eastAsia="Times New Roman" w:hAnsi="Times New Roman" w:cs="Times New Roman"/>
          <w:b/>
          <w:bCs/>
          <w:sz w:val="24"/>
          <w:szCs w:val="24"/>
        </w:rPr>
        <w:t>MRE 401–403</w:t>
      </w:r>
      <w:r w:rsidRPr="007B58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51B093" w14:textId="77777777" w:rsidR="007B5856" w:rsidRPr="007B5856" w:rsidRDefault="007B5856" w:rsidP="007B5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856">
        <w:rPr>
          <w:rFonts w:ascii="Times New Roman" w:eastAsia="Times New Roman" w:hAnsi="Times New Roman" w:cs="Times New Roman"/>
          <w:b/>
          <w:bCs/>
          <w:sz w:val="24"/>
          <w:szCs w:val="24"/>
        </w:rPr>
        <w:t>Submitted By:</w:t>
      </w:r>
      <w:r w:rsidRPr="007B5856">
        <w:rPr>
          <w:rFonts w:ascii="Times New Roman" w:eastAsia="Times New Roman" w:hAnsi="Times New Roman" w:cs="Times New Roman"/>
          <w:sz w:val="24"/>
          <w:szCs w:val="24"/>
        </w:rPr>
        <w:br/>
      </w:r>
      <w:r w:rsidRPr="007B58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Andrew J. </w:t>
      </w:r>
      <w:proofErr w:type="spellStart"/>
      <w:r w:rsidRPr="007B5856">
        <w:rPr>
          <w:rFonts w:ascii="Times New Roman" w:eastAsia="Times New Roman" w:hAnsi="Times New Roman" w:cs="Times New Roman"/>
          <w:b/>
          <w:bCs/>
          <w:sz w:val="24"/>
          <w:szCs w:val="24"/>
        </w:rPr>
        <w:t>Pigors</w:t>
      </w:r>
      <w:proofErr w:type="spellEnd"/>
      <w:r w:rsidRPr="007B5856">
        <w:rPr>
          <w:rFonts w:ascii="Times New Roman" w:eastAsia="Times New Roman" w:hAnsi="Times New Roman" w:cs="Times New Roman"/>
          <w:sz w:val="24"/>
          <w:szCs w:val="24"/>
        </w:rPr>
        <w:br/>
        <w:t>Plaintiff, In Pro Per</w:t>
      </w:r>
      <w:r w:rsidRPr="007B5856">
        <w:rPr>
          <w:rFonts w:ascii="Times New Roman" w:eastAsia="Times New Roman" w:hAnsi="Times New Roman" w:cs="Times New Roman"/>
          <w:sz w:val="24"/>
          <w:szCs w:val="24"/>
        </w:rPr>
        <w:br/>
        <w:t>1977 Whitehall Rd Lot 17</w:t>
      </w:r>
      <w:r w:rsidRPr="007B5856">
        <w:rPr>
          <w:rFonts w:ascii="Times New Roman" w:eastAsia="Times New Roman" w:hAnsi="Times New Roman" w:cs="Times New Roman"/>
          <w:sz w:val="24"/>
          <w:szCs w:val="24"/>
        </w:rPr>
        <w:br/>
        <w:t>Muskegon, MI 49445</w:t>
      </w:r>
      <w:r w:rsidRPr="007B5856">
        <w:rPr>
          <w:rFonts w:ascii="Times New Roman" w:eastAsia="Times New Roman" w:hAnsi="Times New Roman" w:cs="Times New Roman"/>
          <w:sz w:val="24"/>
          <w:szCs w:val="24"/>
        </w:rPr>
        <w:br/>
        <w:t>(231) 903-5690</w:t>
      </w:r>
      <w:r w:rsidRPr="007B5856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" w:history="1">
        <w:r w:rsidRPr="007B58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andrewjpigors@gmail.com</w:t>
        </w:r>
      </w:hyperlink>
    </w:p>
    <w:p w14:paraId="4CEAE1A6" w14:textId="77777777" w:rsidR="00A23936" w:rsidRDefault="00A23936"/>
    <w:sectPr w:rsidR="00A239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31D1B"/>
    <w:multiLevelType w:val="multilevel"/>
    <w:tmpl w:val="B8FE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856"/>
    <w:rsid w:val="007B5856"/>
    <w:rsid w:val="00A23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EE2B8"/>
  <w15:chartTrackingRefBased/>
  <w15:docId w15:val="{D2ABFC60-0CA8-4B22-A8A5-E523C90E7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58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B58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85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B585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B5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585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B58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4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drewjpigor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453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 09</dc:creator>
  <cp:keywords/>
  <dc:description/>
  <cp:lastModifiedBy>PAC 09</cp:lastModifiedBy>
  <cp:revision>1</cp:revision>
  <dcterms:created xsi:type="dcterms:W3CDTF">2025-04-16T20:09:00Z</dcterms:created>
  <dcterms:modified xsi:type="dcterms:W3CDTF">2025-04-16T20:09:00Z</dcterms:modified>
</cp:coreProperties>
</file>