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DA24F" w14:textId="150A51EC" w:rsidR="00FE55C4" w:rsidRPr="00FE55C4" w:rsidRDefault="00FE55C4" w:rsidP="00FE55C4">
      <w:pPr>
        <w:spacing w:before="100" w:beforeAutospacing="1" w:after="100" w:afterAutospacing="1"/>
        <w:jc w:val="center"/>
        <w:outlineLvl w:val="1"/>
        <w:rPr>
          <w:rFonts w:ascii="Times New Roman" w:eastAsia="Times New Roman" w:hAnsi="Times New Roman" w:cs="Times New Roman"/>
          <w:b/>
          <w:bCs/>
          <w:sz w:val="36"/>
          <w:szCs w:val="36"/>
        </w:rPr>
      </w:pPr>
      <w:r w:rsidRPr="00FE55C4">
        <w:rPr>
          <w:rFonts w:ascii="Times New Roman" w:eastAsia="Times New Roman" w:hAnsi="Times New Roman" w:cs="Times New Roman"/>
          <w:b/>
          <w:bCs/>
          <w:sz w:val="36"/>
          <w:szCs w:val="36"/>
        </w:rPr>
        <w:t xml:space="preserve">Verified Complaint (42 U.S.C. § 1983) – </w:t>
      </w:r>
      <w:proofErr w:type="spellStart"/>
      <w:r w:rsidRPr="00FE55C4">
        <w:rPr>
          <w:rFonts w:ascii="Times New Roman" w:eastAsia="Times New Roman" w:hAnsi="Times New Roman" w:cs="Times New Roman"/>
          <w:b/>
          <w:bCs/>
          <w:i/>
          <w:iCs/>
          <w:sz w:val="36"/>
          <w:szCs w:val="36"/>
        </w:rPr>
        <w:t>Pigors</w:t>
      </w:r>
      <w:proofErr w:type="spellEnd"/>
      <w:r w:rsidRPr="00FE55C4">
        <w:rPr>
          <w:rFonts w:ascii="Times New Roman" w:eastAsia="Times New Roman" w:hAnsi="Times New Roman" w:cs="Times New Roman"/>
          <w:b/>
          <w:bCs/>
          <w:i/>
          <w:iCs/>
          <w:sz w:val="36"/>
          <w:szCs w:val="36"/>
        </w:rPr>
        <w:t xml:space="preserve"> v. Hoopes, Shady Oaks, Homes of America, Alden</w:t>
      </w:r>
    </w:p>
    <w:p w14:paraId="1EE87B2E" w14:textId="77777777" w:rsidR="00FE55C4" w:rsidRPr="00FE55C4" w:rsidRDefault="00FE55C4" w:rsidP="00FE55C4">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(United States District Court, Western District of Michigan)</w:t>
      </w:r>
    </w:p>
    <w:p w14:paraId="57CA5C51" w14:textId="77777777" w:rsidR="00FE55C4" w:rsidRPr="00FE55C4" w:rsidRDefault="00FE55C4" w:rsidP="00FE55C4">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Caption:</w:t>
      </w:r>
    </w:p>
    <w:p w14:paraId="094469A5" w14:textId="77777777" w:rsidR="00FE55C4" w:rsidRPr="00FE55C4" w:rsidRDefault="00FE55C4" w:rsidP="00FE55C4">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ANDREW J. PIGORS,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i/>
          <w:iCs/>
          <w:sz w:val="24"/>
          <w:szCs w:val="24"/>
        </w:rPr>
        <w:t>Plaintiff,</w:t>
      </w:r>
    </w:p>
    <w:p w14:paraId="209586BB" w14:textId="77777777" w:rsidR="00FE55C4" w:rsidRPr="00FE55C4" w:rsidRDefault="00FE55C4" w:rsidP="00FE55C4">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v. </w:t>
      </w:r>
      <w:r w:rsidRPr="00FE55C4">
        <w:rPr>
          <w:rFonts w:ascii="Times New Roman" w:eastAsia="Times New Roman" w:hAnsi="Times New Roman" w:cs="Times New Roman"/>
          <w:b/>
          <w:bCs/>
          <w:sz w:val="24"/>
          <w:szCs w:val="24"/>
        </w:rPr>
        <w:t>Case No.</w:t>
      </w:r>
      <w:r w:rsidRPr="00FE55C4">
        <w:rPr>
          <w:rFonts w:ascii="Times New Roman" w:eastAsia="Times New Roman" w:hAnsi="Times New Roman" w:cs="Times New Roman"/>
          <w:sz w:val="24"/>
          <w:szCs w:val="24"/>
        </w:rPr>
        <w:t xml:space="preserve"> _______ (to be assigned)</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Hon.</w:t>
      </w:r>
      <w:r w:rsidRPr="00FE55C4">
        <w:rPr>
          <w:rFonts w:ascii="Times New Roman" w:eastAsia="Times New Roman" w:hAnsi="Times New Roman" w:cs="Times New Roman"/>
          <w:sz w:val="24"/>
          <w:szCs w:val="24"/>
        </w:rPr>
        <w:t xml:space="preserve"> _________ (District Judge)</w:t>
      </w:r>
    </w:p>
    <w:p w14:paraId="235E78B8" w14:textId="77777777" w:rsidR="00FE55C4" w:rsidRPr="00FE55C4" w:rsidRDefault="00FE55C4" w:rsidP="00FE55C4">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KENNETH S. HOOPES</w:t>
      </w:r>
      <w:r w:rsidRPr="00FE55C4">
        <w:rPr>
          <w:rFonts w:ascii="Times New Roman" w:eastAsia="Times New Roman" w:hAnsi="Times New Roman" w:cs="Times New Roman"/>
          <w:sz w:val="24"/>
          <w:szCs w:val="24"/>
        </w:rPr>
        <w:t>, in his official capacity as</w:t>
      </w:r>
      <w:r w:rsidRPr="00FE55C4">
        <w:rPr>
          <w:rFonts w:ascii="Times New Roman" w:eastAsia="Times New Roman" w:hAnsi="Times New Roman" w:cs="Times New Roman"/>
          <w:sz w:val="24"/>
          <w:szCs w:val="24"/>
        </w:rPr>
        <w:br/>
        <w:t>Judge of the 14th Circuit Court, and individually for</w:t>
      </w:r>
      <w:r w:rsidRPr="00FE55C4">
        <w:rPr>
          <w:rFonts w:ascii="Times New Roman" w:eastAsia="Times New Roman" w:hAnsi="Times New Roman" w:cs="Times New Roman"/>
          <w:sz w:val="24"/>
          <w:szCs w:val="24"/>
        </w:rPr>
        <w:br/>
        <w:t>declaratory relief;</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SHADY OAKS MHP LLC</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SHADY OAKS PARK MHP LLC</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HOMES OF AMERICA LLC</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ALDEN GLOBAL CAPITAL</w:t>
      </w:r>
      <w:r w:rsidRPr="00FE55C4">
        <w:rPr>
          <w:rFonts w:ascii="Times New Roman" w:eastAsia="Times New Roman" w:hAnsi="Times New Roman" w:cs="Times New Roman"/>
          <w:sz w:val="24"/>
          <w:szCs w:val="24"/>
        </w:rPr>
        <w:t xml:space="preserve"> (d/b/a/ Smith Management LLC and</w:t>
      </w:r>
      <w:r w:rsidRPr="00FE55C4">
        <w:rPr>
          <w:rFonts w:ascii="Times New Roman" w:eastAsia="Times New Roman" w:hAnsi="Times New Roman" w:cs="Times New Roman"/>
          <w:sz w:val="24"/>
          <w:szCs w:val="24"/>
        </w:rPr>
        <w:br/>
        <w:t>other affiliates),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i/>
          <w:iCs/>
          <w:sz w:val="24"/>
          <w:szCs w:val="24"/>
        </w:rPr>
        <w:t>Defendants.</w:t>
      </w:r>
    </w:p>
    <w:p w14:paraId="7A49FAF0"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u w:val="single"/>
        </w:rPr>
      </w:pPr>
      <w:r w:rsidRPr="00FE55C4">
        <w:rPr>
          <w:rFonts w:ascii="Times New Roman" w:eastAsia="Times New Roman" w:hAnsi="Times New Roman" w:cs="Times New Roman"/>
          <w:b/>
          <w:bCs/>
          <w:sz w:val="24"/>
          <w:szCs w:val="24"/>
          <w:u w:val="single"/>
        </w:rPr>
        <w:t>VERIFIED COMPLAINT FOR VIOLATION OF CIVIL RIGHTS (42 U.S.C. § 1983)</w:t>
      </w:r>
    </w:p>
    <w:p w14:paraId="032CD010"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 xml:space="preserve">Plaintiff Andrew J. </w:t>
      </w:r>
      <w:proofErr w:type="spellStart"/>
      <w:r w:rsidRPr="00FE55C4">
        <w:rPr>
          <w:rFonts w:ascii="Times New Roman" w:eastAsia="Times New Roman" w:hAnsi="Times New Roman" w:cs="Times New Roman"/>
          <w:b/>
          <w:bCs/>
          <w:sz w:val="24"/>
          <w:szCs w:val="24"/>
        </w:rPr>
        <w:t>Pigors</w:t>
      </w:r>
      <w:proofErr w:type="spellEnd"/>
      <w:r w:rsidRPr="00FE55C4">
        <w:rPr>
          <w:rFonts w:ascii="Times New Roman" w:eastAsia="Times New Roman" w:hAnsi="Times New Roman" w:cs="Times New Roman"/>
          <w:b/>
          <w:bCs/>
          <w:sz w:val="24"/>
          <w:szCs w:val="24"/>
        </w:rPr>
        <w:t>,</w:t>
      </w:r>
      <w:r w:rsidRPr="00FE55C4">
        <w:rPr>
          <w:rFonts w:ascii="Times New Roman" w:eastAsia="Times New Roman" w:hAnsi="Times New Roman" w:cs="Times New Roman"/>
          <w:sz w:val="24"/>
          <w:szCs w:val="24"/>
        </w:rPr>
        <w:t xml:space="preserve"> by way of this Verified Complaint, states as follows:</w:t>
      </w:r>
    </w:p>
    <w:p w14:paraId="6936A77D"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INTRODUCTION</w:t>
      </w:r>
    </w:p>
    <w:p w14:paraId="70C450A8" w14:textId="77777777" w:rsidR="00FE55C4" w:rsidRPr="00FE55C4" w:rsidRDefault="00FE55C4" w:rsidP="00FE55C4">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This is a civil action seeking redress for the deprivation of Plaintiff’s constitutional rights in connection with a residential eviction and related judicial proceedings. Plaintiff was unlawfully dispossessed of his home through a scheme of </w:t>
      </w:r>
      <w:r w:rsidRPr="00FE55C4">
        <w:rPr>
          <w:rFonts w:ascii="Times New Roman" w:eastAsia="Times New Roman" w:hAnsi="Times New Roman" w:cs="Times New Roman"/>
          <w:b/>
          <w:bCs/>
          <w:sz w:val="24"/>
          <w:szCs w:val="24"/>
        </w:rPr>
        <w:t>corporate misrepresentation and judicial misconduct</w:t>
      </w:r>
      <w:r w:rsidRPr="00FE55C4">
        <w:rPr>
          <w:rFonts w:ascii="Times New Roman" w:eastAsia="Times New Roman" w:hAnsi="Times New Roman" w:cs="Times New Roman"/>
          <w:sz w:val="24"/>
          <w:szCs w:val="24"/>
        </w:rPr>
        <w:t xml:space="preserve">, in violation of the First and Fourteenth Amendments of the U.S. Constitution. The defendants – including private companies and individuals who conspired under color of state law, and a state judicial officer – orchestrated or allowed an eviction to proceed </w:t>
      </w:r>
      <w:r w:rsidRPr="00FE55C4">
        <w:rPr>
          <w:rFonts w:ascii="Times New Roman" w:eastAsia="Times New Roman" w:hAnsi="Times New Roman" w:cs="Times New Roman"/>
          <w:b/>
          <w:bCs/>
          <w:sz w:val="24"/>
          <w:szCs w:val="24"/>
        </w:rPr>
        <w:t xml:space="preserve">without due process of law and in denial of Plaintiff’s right to a </w:t>
      </w:r>
      <w:r w:rsidRPr="00FE55C4">
        <w:rPr>
          <w:rFonts w:ascii="Times New Roman" w:eastAsia="Times New Roman" w:hAnsi="Times New Roman" w:cs="Times New Roman"/>
          <w:b/>
          <w:bCs/>
          <w:sz w:val="24"/>
          <w:szCs w:val="24"/>
        </w:rPr>
        <w:lastRenderedPageBreak/>
        <w:t>fair hearing</w:t>
      </w:r>
      <w:r w:rsidRPr="00FE55C4">
        <w:rPr>
          <w:rFonts w:ascii="Times New Roman" w:eastAsia="Times New Roman" w:hAnsi="Times New Roman" w:cs="Times New Roman"/>
          <w:sz w:val="24"/>
          <w:szCs w:val="24"/>
        </w:rPr>
        <w:t>. Plaintiff seeks compensatory and punitive damages against the private entity defendants, and declaratory relief against the judicial defendant, to ensure that such abuses of power are exposed and remedied.</w:t>
      </w:r>
    </w:p>
    <w:p w14:paraId="3657439A" w14:textId="77777777" w:rsidR="00FE55C4" w:rsidRPr="00FE55C4" w:rsidRDefault="00FE55C4" w:rsidP="00FE55C4">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In brief, the corporate defendants (owners of “Shady Oaks” mobile home park, ultimately controlled by Alden Global Capital) utilized a </w:t>
      </w:r>
      <w:r w:rsidRPr="00FE55C4">
        <w:rPr>
          <w:rFonts w:ascii="Times New Roman" w:eastAsia="Times New Roman" w:hAnsi="Times New Roman" w:cs="Times New Roman"/>
          <w:b/>
          <w:bCs/>
          <w:sz w:val="24"/>
          <w:szCs w:val="24"/>
        </w:rPr>
        <w:t>dissolved or sham entity</w:t>
      </w:r>
      <w:r w:rsidRPr="00FE55C4">
        <w:rPr>
          <w:rFonts w:ascii="Times New Roman" w:eastAsia="Times New Roman" w:hAnsi="Times New Roman" w:cs="Times New Roman"/>
          <w:sz w:val="24"/>
          <w:szCs w:val="24"/>
        </w:rPr>
        <w:t xml:space="preserve"> to initiate eviction proceedings, thereby perpetrating a fraud on the court. When Plaintiff fought back, the presiding judge (Defendant Hoopes) – who had a conflict of interest and exhibited bias – repeatedly </w:t>
      </w:r>
      <w:r w:rsidRPr="00FE55C4">
        <w:rPr>
          <w:rFonts w:ascii="Times New Roman" w:eastAsia="Times New Roman" w:hAnsi="Times New Roman" w:cs="Times New Roman"/>
          <w:b/>
          <w:bCs/>
          <w:sz w:val="24"/>
          <w:szCs w:val="24"/>
        </w:rPr>
        <w:t>denied Plaintiff a meaningful opportunity to be heard</w:t>
      </w:r>
      <w:r w:rsidRPr="00FE55C4">
        <w:rPr>
          <w:rFonts w:ascii="Times New Roman" w:eastAsia="Times New Roman" w:hAnsi="Times New Roman" w:cs="Times New Roman"/>
          <w:sz w:val="24"/>
          <w:szCs w:val="24"/>
        </w:rPr>
        <w:t>. Under 42 U.S.C. § 1983, private parties who jointly engage with state officials in depriving someone’s rights can be held liable as state actors. All Defendants here acted in concert to violate Plaintiff’s rights to petition the government, to due process, and to equal protection. Through this action, Plaintiff aims not only to recover what was wrongfully taken from him, but also to shine a light on the systemic issues at play (predatory corporate practices in manufactured housing and lapses in judicial ethics).</w:t>
      </w:r>
    </w:p>
    <w:p w14:paraId="4CC94D7A"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JURISDICTION AND VENUE</w:t>
      </w:r>
    </w:p>
    <w:p w14:paraId="61AE15B0" w14:textId="77777777" w:rsidR="00FE55C4" w:rsidRPr="00FE55C4" w:rsidRDefault="00FE55C4" w:rsidP="00FE55C4">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Jurisdiction:</w:t>
      </w:r>
      <w:r w:rsidRPr="00FE55C4">
        <w:rPr>
          <w:rFonts w:ascii="Times New Roman" w:eastAsia="Times New Roman" w:hAnsi="Times New Roman" w:cs="Times New Roman"/>
          <w:sz w:val="24"/>
          <w:szCs w:val="24"/>
        </w:rPr>
        <w:t xml:space="preserve"> This Court has subject-matter jurisdiction under 28 U.S.C. </w:t>
      </w:r>
      <w:r w:rsidRPr="00FE55C4">
        <w:rPr>
          <w:rFonts w:ascii="Times New Roman" w:eastAsia="Times New Roman" w:hAnsi="Times New Roman" w:cs="Times New Roman"/>
          <w:b/>
          <w:bCs/>
          <w:sz w:val="24"/>
          <w:szCs w:val="24"/>
        </w:rPr>
        <w:t>§ 1331</w:t>
      </w:r>
      <w:r w:rsidRPr="00FE55C4">
        <w:rPr>
          <w:rFonts w:ascii="Times New Roman" w:eastAsia="Times New Roman" w:hAnsi="Times New Roman" w:cs="Times New Roman"/>
          <w:sz w:val="24"/>
          <w:szCs w:val="24"/>
        </w:rPr>
        <w:t xml:space="preserve"> because this action arises under the Constitution and laws of the United States, specifically 42 U.S.C. </w:t>
      </w:r>
      <w:r w:rsidRPr="00FE55C4">
        <w:rPr>
          <w:rFonts w:ascii="Times New Roman" w:eastAsia="Times New Roman" w:hAnsi="Times New Roman" w:cs="Times New Roman"/>
          <w:b/>
          <w:bCs/>
          <w:sz w:val="24"/>
          <w:szCs w:val="24"/>
        </w:rPr>
        <w:t>§ 1983</w:t>
      </w:r>
      <w:r w:rsidRPr="00FE55C4">
        <w:rPr>
          <w:rFonts w:ascii="Times New Roman" w:eastAsia="Times New Roman" w:hAnsi="Times New Roman" w:cs="Times New Roman"/>
          <w:sz w:val="24"/>
          <w:szCs w:val="24"/>
        </w:rPr>
        <w:t xml:space="preserve"> (Civil action for deprivation of rights) and 42 U.S.C. </w:t>
      </w:r>
      <w:r w:rsidRPr="00FE55C4">
        <w:rPr>
          <w:rFonts w:ascii="Times New Roman" w:eastAsia="Times New Roman" w:hAnsi="Times New Roman" w:cs="Times New Roman"/>
          <w:b/>
          <w:bCs/>
          <w:sz w:val="24"/>
          <w:szCs w:val="24"/>
        </w:rPr>
        <w:t>§ 1985</w:t>
      </w:r>
      <w:r w:rsidRPr="00FE55C4">
        <w:rPr>
          <w:rFonts w:ascii="Times New Roman" w:eastAsia="Times New Roman" w:hAnsi="Times New Roman" w:cs="Times New Roman"/>
          <w:sz w:val="24"/>
          <w:szCs w:val="24"/>
        </w:rPr>
        <w:t xml:space="preserve"> (Conspiracy to interfere with civil rights). The Court also has jurisdiction under 28 U.S.C. </w:t>
      </w:r>
      <w:r w:rsidRPr="00FE55C4">
        <w:rPr>
          <w:rFonts w:ascii="Times New Roman" w:eastAsia="Times New Roman" w:hAnsi="Times New Roman" w:cs="Times New Roman"/>
          <w:b/>
          <w:bCs/>
          <w:sz w:val="24"/>
          <w:szCs w:val="24"/>
        </w:rPr>
        <w:t>§ 1343(a)(3)</w:t>
      </w:r>
      <w:r w:rsidRPr="00FE55C4">
        <w:rPr>
          <w:rFonts w:ascii="Times New Roman" w:eastAsia="Times New Roman" w:hAnsi="Times New Roman" w:cs="Times New Roman"/>
          <w:sz w:val="24"/>
          <w:szCs w:val="24"/>
        </w:rPr>
        <w:t xml:space="preserve">, which provides for original jurisdiction in suits to redress the deprivation of civil rights. Supplemental jurisdiction over state-law claims is invoked under 28 U.S.C. </w:t>
      </w:r>
      <w:r w:rsidRPr="00FE55C4">
        <w:rPr>
          <w:rFonts w:ascii="Times New Roman" w:eastAsia="Times New Roman" w:hAnsi="Times New Roman" w:cs="Times New Roman"/>
          <w:b/>
          <w:bCs/>
          <w:sz w:val="24"/>
          <w:szCs w:val="24"/>
        </w:rPr>
        <w:t>§ 1367</w:t>
      </w:r>
      <w:r w:rsidRPr="00FE55C4">
        <w:rPr>
          <w:rFonts w:ascii="Times New Roman" w:eastAsia="Times New Roman" w:hAnsi="Times New Roman" w:cs="Times New Roman"/>
          <w:sz w:val="24"/>
          <w:szCs w:val="24"/>
        </w:rPr>
        <w:t>, as those claims form part of the same case or controversy.</w:t>
      </w:r>
    </w:p>
    <w:p w14:paraId="6E82EF01" w14:textId="77777777" w:rsidR="00FE55C4" w:rsidRPr="00FE55C4" w:rsidRDefault="00FE55C4" w:rsidP="00FE55C4">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Venue:</w:t>
      </w:r>
      <w:r w:rsidRPr="00FE55C4">
        <w:rPr>
          <w:rFonts w:ascii="Times New Roman" w:eastAsia="Times New Roman" w:hAnsi="Times New Roman" w:cs="Times New Roman"/>
          <w:sz w:val="24"/>
          <w:szCs w:val="24"/>
        </w:rPr>
        <w:t xml:space="preserve"> Venue is proper in the Western District of Michigan under 28 U.S.C. </w:t>
      </w:r>
      <w:r w:rsidRPr="00FE55C4">
        <w:rPr>
          <w:rFonts w:ascii="Times New Roman" w:eastAsia="Times New Roman" w:hAnsi="Times New Roman" w:cs="Times New Roman"/>
          <w:b/>
          <w:bCs/>
          <w:sz w:val="24"/>
          <w:szCs w:val="24"/>
        </w:rPr>
        <w:t>§ 1391(b)</w:t>
      </w:r>
      <w:r w:rsidRPr="00FE55C4">
        <w:rPr>
          <w:rFonts w:ascii="Times New Roman" w:eastAsia="Times New Roman" w:hAnsi="Times New Roman" w:cs="Times New Roman"/>
          <w:sz w:val="24"/>
          <w:szCs w:val="24"/>
        </w:rPr>
        <w:t xml:space="preserve"> because a substantial part of the events or omissions giving rise to the claim occurred in this District (Muskegon County, Michigan). The property at issue is located in this District, and the Defendants conducted activities (including court proceedings) here.</w:t>
      </w:r>
    </w:p>
    <w:p w14:paraId="3017F30C" w14:textId="0E878391" w:rsidR="00FE55C4" w:rsidRPr="00FE55C4" w:rsidRDefault="00FE55C4" w:rsidP="00FE55C4">
      <w:pPr>
        <w:numPr>
          <w:ilvl w:val="0"/>
          <w:numId w:val="2"/>
        </w:numPr>
        <w:spacing w:before="100" w:beforeAutospacing="1" w:after="100" w:afterAutospacing="1" w:line="480" w:lineRule="auto"/>
        <w:rPr>
          <w:rFonts w:ascii="Times New Roman" w:eastAsia="Times New Roman" w:hAnsi="Times New Roman" w:cs="Times New Roman"/>
          <w:sz w:val="24"/>
          <w:szCs w:val="24"/>
        </w:rPr>
      </w:pPr>
      <w:proofErr w:type="spellStart"/>
      <w:r w:rsidRPr="00FE55C4">
        <w:rPr>
          <w:rFonts w:ascii="Times New Roman" w:eastAsia="Times New Roman" w:hAnsi="Times New Roman" w:cs="Times New Roman"/>
          <w:b/>
          <w:bCs/>
          <w:sz w:val="24"/>
          <w:szCs w:val="24"/>
        </w:rPr>
        <w:t>Intr</w:t>
      </w:r>
      <w:r>
        <w:rPr>
          <w:rFonts w:ascii="Times New Roman" w:eastAsia="Times New Roman" w:hAnsi="Times New Roman" w:cs="Times New Roman"/>
          <w:b/>
          <w:bCs/>
          <w:sz w:val="24"/>
          <w:szCs w:val="24"/>
        </w:rPr>
        <w:t>a</w:t>
      </w:r>
      <w:r w:rsidRPr="00FE55C4">
        <w:rPr>
          <w:rFonts w:ascii="Times New Roman" w:eastAsia="Times New Roman" w:hAnsi="Times New Roman" w:cs="Times New Roman"/>
          <w:b/>
          <w:bCs/>
          <w:sz w:val="24"/>
          <w:szCs w:val="24"/>
        </w:rPr>
        <w:t>District</w:t>
      </w:r>
      <w:proofErr w:type="spellEnd"/>
      <w:r w:rsidRPr="00FE55C4">
        <w:rPr>
          <w:rFonts w:ascii="Times New Roman" w:eastAsia="Times New Roman" w:hAnsi="Times New Roman" w:cs="Times New Roman"/>
          <w:b/>
          <w:bCs/>
          <w:sz w:val="24"/>
          <w:szCs w:val="24"/>
        </w:rPr>
        <w:t xml:space="preserve"> Assignment:</w:t>
      </w:r>
      <w:r w:rsidRPr="00FE55C4">
        <w:rPr>
          <w:rFonts w:ascii="Times New Roman" w:eastAsia="Times New Roman" w:hAnsi="Times New Roman" w:cs="Times New Roman"/>
          <w:sz w:val="24"/>
          <w:szCs w:val="24"/>
        </w:rPr>
        <w:t xml:space="preserve"> The events occurred in Muskegon County, which is within the Southern Division of the Western District of Michigan. Thus, under Local Rule, assignment to the Southern Division (based in Grand Rapids) is appropriate.</w:t>
      </w:r>
    </w:p>
    <w:p w14:paraId="21D3EC9A"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PARTIES</w:t>
      </w:r>
    </w:p>
    <w:p w14:paraId="5A28903C" w14:textId="77777777" w:rsidR="00FE55C4" w:rsidRPr="00FE55C4" w:rsidRDefault="00FE55C4" w:rsidP="00FE55C4">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 xml:space="preserve">Plaintiff Andrew J. </w:t>
      </w:r>
      <w:proofErr w:type="spellStart"/>
      <w:r w:rsidRPr="00FE55C4">
        <w:rPr>
          <w:rFonts w:ascii="Times New Roman" w:eastAsia="Times New Roman" w:hAnsi="Times New Roman" w:cs="Times New Roman"/>
          <w:b/>
          <w:bCs/>
          <w:sz w:val="24"/>
          <w:szCs w:val="24"/>
        </w:rPr>
        <w:t>Pigors</w:t>
      </w:r>
      <w:proofErr w:type="spellEnd"/>
      <w:r w:rsidRPr="00FE55C4">
        <w:rPr>
          <w:rFonts w:ascii="Times New Roman" w:eastAsia="Times New Roman" w:hAnsi="Times New Roman" w:cs="Times New Roman"/>
          <w:sz w:val="24"/>
          <w:szCs w:val="24"/>
        </w:rPr>
        <w:t xml:space="preserve"> is a natural person and citizen of Michigan. At all relevant times, he was a resident of Muskegon County, Michigan, residing at a home in the Shady Oaks Mobile Home Park (1977 Whitehall Rd, Muskegon, MI). Plaintiff appears pro se in this action and is the individual whose constitutional rights were violated as described herein.</w:t>
      </w:r>
    </w:p>
    <w:p w14:paraId="613221CA" w14:textId="77777777" w:rsidR="00FE55C4" w:rsidRPr="00FE55C4" w:rsidRDefault="00FE55C4" w:rsidP="00FE55C4">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Defendant Kenneth S. Hoopes</w:t>
      </w:r>
      <w:r w:rsidRPr="00FE55C4">
        <w:rPr>
          <w:rFonts w:ascii="Times New Roman" w:eastAsia="Times New Roman" w:hAnsi="Times New Roman" w:cs="Times New Roman"/>
          <w:sz w:val="24"/>
          <w:szCs w:val="24"/>
        </w:rPr>
        <w:t xml:space="preserve"> is a Michigan state judge, currently serving on the 14th Judicial Circuit Court in Muskegon County. He is sued in his </w:t>
      </w:r>
      <w:r w:rsidRPr="00FE55C4">
        <w:rPr>
          <w:rFonts w:ascii="Times New Roman" w:eastAsia="Times New Roman" w:hAnsi="Times New Roman" w:cs="Times New Roman"/>
          <w:b/>
          <w:bCs/>
          <w:sz w:val="24"/>
          <w:szCs w:val="24"/>
        </w:rPr>
        <w:t>official capacity</w:t>
      </w:r>
      <w:r w:rsidRPr="00FE55C4">
        <w:rPr>
          <w:rFonts w:ascii="Times New Roman" w:eastAsia="Times New Roman" w:hAnsi="Times New Roman" w:cs="Times New Roman"/>
          <w:sz w:val="24"/>
          <w:szCs w:val="24"/>
        </w:rPr>
        <w:t xml:space="preserve"> for purposes of declaratory (and if necessary, injunctive) relief, and in his </w:t>
      </w:r>
      <w:r w:rsidRPr="00FE55C4">
        <w:rPr>
          <w:rFonts w:ascii="Times New Roman" w:eastAsia="Times New Roman" w:hAnsi="Times New Roman" w:cs="Times New Roman"/>
          <w:b/>
          <w:bCs/>
          <w:sz w:val="24"/>
          <w:szCs w:val="24"/>
        </w:rPr>
        <w:t>individual capacity</w:t>
      </w:r>
      <w:r w:rsidRPr="00FE55C4">
        <w:rPr>
          <w:rFonts w:ascii="Times New Roman" w:eastAsia="Times New Roman" w:hAnsi="Times New Roman" w:cs="Times New Roman"/>
          <w:sz w:val="24"/>
          <w:szCs w:val="24"/>
        </w:rPr>
        <w:t xml:space="preserve"> solely to the extent permissible (no damages are sought against him at this time, only declaratory relief, as explained below). At all relevant times, Judge Hoopes was acting under color of state law in his role as a state judicial officer. (Defendant Hoopes’ official business address is 990 Terrace St, Muskegon, MI 49442.)</w:t>
      </w:r>
    </w:p>
    <w:p w14:paraId="5B4733F9" w14:textId="77777777" w:rsidR="00FE55C4" w:rsidRPr="00FE55C4" w:rsidRDefault="00FE55C4" w:rsidP="00FE55C4">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Defendant Shady Oaks MHP LLC</w:t>
      </w:r>
      <w:r w:rsidRPr="00FE55C4">
        <w:rPr>
          <w:rFonts w:ascii="Times New Roman" w:eastAsia="Times New Roman" w:hAnsi="Times New Roman" w:cs="Times New Roman"/>
          <w:sz w:val="24"/>
          <w:szCs w:val="24"/>
        </w:rPr>
        <w:t xml:space="preserve"> is, upon information and belief, a Michigan limited liability company (or similarly organized entity) that was formerly the record </w:t>
      </w:r>
      <w:r w:rsidRPr="00FE55C4">
        <w:rPr>
          <w:rFonts w:ascii="Times New Roman" w:eastAsia="Times New Roman" w:hAnsi="Times New Roman" w:cs="Times New Roman"/>
          <w:sz w:val="24"/>
          <w:szCs w:val="24"/>
        </w:rPr>
        <w:lastRenderedPageBreak/>
        <w:t xml:space="preserve">owner/operator of the Shady Oaks Mobile Home Park. Its exact status is believed to be </w:t>
      </w:r>
      <w:r w:rsidRPr="00FE55C4">
        <w:rPr>
          <w:rFonts w:ascii="Times New Roman" w:eastAsia="Times New Roman" w:hAnsi="Times New Roman" w:cs="Times New Roman"/>
          <w:b/>
          <w:bCs/>
          <w:sz w:val="24"/>
          <w:szCs w:val="24"/>
        </w:rPr>
        <w:t>dissolved or inactive</w:t>
      </w:r>
      <w:r w:rsidRPr="00FE55C4">
        <w:rPr>
          <w:rFonts w:ascii="Times New Roman" w:eastAsia="Times New Roman" w:hAnsi="Times New Roman" w:cs="Times New Roman"/>
          <w:sz w:val="24"/>
          <w:szCs w:val="24"/>
        </w:rPr>
        <w:t xml:space="preserve"> as of the time of the events in question. Nonetheless, this entity was named and treated as the plaintiff in certain court filings during Plaintiff’s eviction process. Its registered agent in Michigan is C T Corporation System at 40600 Ann Arbor Rd E, Suite 201, Plymouth, MI 48170</w:t>
      </w:r>
      <w:r w:rsidRPr="00FE55C4">
        <w:rPr>
          <w:rFonts w:ascii="MS Mincho" w:eastAsia="MS Mincho" w:hAnsi="MS Mincho" w:cs="MS Mincho" w:hint="eastAsia"/>
          <w:sz w:val="24"/>
          <w:szCs w:val="24"/>
        </w:rPr>
        <w:t>【</w:t>
      </w:r>
      <w:r w:rsidRPr="00FE55C4">
        <w:rPr>
          <w:rFonts w:ascii="Times New Roman" w:eastAsia="Times New Roman" w:hAnsi="Times New Roman" w:cs="Times New Roman"/>
          <w:sz w:val="24"/>
          <w:szCs w:val="24"/>
        </w:rPr>
        <w:t>13† lines 149-157</w:t>
      </w:r>
      <w:r w:rsidRPr="00FE55C4">
        <w:rPr>
          <w:rFonts w:ascii="MS Mincho" w:eastAsia="MS Mincho" w:hAnsi="MS Mincho" w:cs="MS Mincho" w:hint="eastAsia"/>
          <w:sz w:val="24"/>
          <w:szCs w:val="24"/>
        </w:rPr>
        <w:t>】</w:t>
      </w:r>
      <w:r w:rsidRPr="00FE55C4">
        <w:rPr>
          <w:rFonts w:ascii="Times New Roman" w:eastAsia="Times New Roman" w:hAnsi="Times New Roman" w:cs="Times New Roman"/>
          <w:sz w:val="24"/>
          <w:szCs w:val="24"/>
        </w:rPr>
        <w:t>. Shady Oaks MHP LLC is sued for its role (actual or apparent) in the wrongful conduct described.</w:t>
      </w:r>
    </w:p>
    <w:p w14:paraId="55A1BF62" w14:textId="11C6F122" w:rsidR="00FE55C4" w:rsidRPr="00FE55C4" w:rsidRDefault="00FE55C4" w:rsidP="00FE55C4">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Defendant Shady Oaks Park MHP LLC</w:t>
      </w:r>
      <w:r w:rsidRPr="00FE55C4">
        <w:rPr>
          <w:rFonts w:ascii="Times New Roman" w:eastAsia="Times New Roman" w:hAnsi="Times New Roman" w:cs="Times New Roman"/>
          <w:sz w:val="24"/>
          <w:szCs w:val="24"/>
        </w:rPr>
        <w:t xml:space="preserve"> is a Michigan limited liability company (active) that is the apparent current owner/operator of Shady Oaks Mobile Home Park. According to local property records, this entity holds title to the land (tax parcel in </w:t>
      </w:r>
      <w:proofErr w:type="spellStart"/>
      <w:r w:rsidRPr="00FE55C4">
        <w:rPr>
          <w:rFonts w:ascii="Times New Roman" w:eastAsia="Times New Roman" w:hAnsi="Times New Roman" w:cs="Times New Roman"/>
          <w:sz w:val="24"/>
          <w:szCs w:val="24"/>
        </w:rPr>
        <w:t>Laketon</w:t>
      </w:r>
      <w:proofErr w:type="spellEnd"/>
      <w:r w:rsidRPr="00FE55C4">
        <w:rPr>
          <w:rFonts w:ascii="Times New Roman" w:eastAsia="Times New Roman" w:hAnsi="Times New Roman" w:cs="Times New Roman"/>
          <w:sz w:val="24"/>
          <w:szCs w:val="24"/>
        </w:rPr>
        <w:t xml:space="preserve"> Township)</w:t>
      </w:r>
      <w:r>
        <w:rPr>
          <w:rFonts w:ascii="Times New Roman" w:eastAsia="Times New Roman" w:hAnsi="Times New Roman" w:cs="Times New Roman"/>
          <w:sz w:val="24"/>
          <w:szCs w:val="24"/>
        </w:rPr>
        <w:t>{</w:t>
      </w:r>
      <w:hyperlink r:id="rId5" w:anchor=":~:text=Township%20laketontwpmi,178%2C815%20171%2C885" w:tgtFrame="_blank" w:history="1">
        <w:r w:rsidRPr="00FE55C4">
          <w:rPr>
            <w:rFonts w:ascii="Times New Roman" w:eastAsia="Times New Roman" w:hAnsi="Times New Roman" w:cs="Times New Roman"/>
            <w:color w:val="0000FF"/>
            <w:sz w:val="24"/>
            <w:szCs w:val="24"/>
            <w:u w:val="single"/>
          </w:rPr>
          <w:t>laketontwpmi.gov</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It shares the same registered agent (C T Corporation System) and business address as Shady Oaks MHP LLC. This Defendant was the real party in interest in Plaintiff’s tenancy and eviction, although it acted in concert with or through the ostensibly dissolved Shady Oaks MHP LLC. It is sued for its direct role in the wrongful acts and as a successor/alter ego of any dissolved entity.</w:t>
      </w:r>
    </w:p>
    <w:p w14:paraId="3937E9F8" w14:textId="45B29B00" w:rsidR="00FE55C4" w:rsidRPr="00FE55C4" w:rsidRDefault="00FE55C4" w:rsidP="00FE55C4">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Defendant Homes of America LLC</w:t>
      </w:r>
      <w:r w:rsidRPr="00FE55C4">
        <w:rPr>
          <w:rFonts w:ascii="Times New Roman" w:eastAsia="Times New Roman" w:hAnsi="Times New Roman" w:cs="Times New Roman"/>
          <w:sz w:val="24"/>
          <w:szCs w:val="24"/>
        </w:rPr>
        <w:t xml:space="preserve"> is a Delaware or foreign limited liability company (or series of affiliated companies) that serves as the parent, managing entity, or affiliate for numerous manufactured housing communities including Shady Oaks. Homes of America is an </w:t>
      </w:r>
      <w:r w:rsidRPr="00FE55C4">
        <w:rPr>
          <w:rFonts w:ascii="Times New Roman" w:eastAsia="Times New Roman" w:hAnsi="Times New Roman" w:cs="Times New Roman"/>
          <w:b/>
          <w:bCs/>
          <w:sz w:val="24"/>
          <w:szCs w:val="24"/>
        </w:rPr>
        <w:t>affiliate of Alden Global Capital</w:t>
      </w:r>
      <w:r>
        <w:rPr>
          <w:rFonts w:ascii="Times New Roman" w:eastAsia="Times New Roman" w:hAnsi="Times New Roman" w:cs="Times New Roman"/>
          <w:b/>
          <w:bCs/>
          <w:sz w:val="24"/>
          <w:szCs w:val="24"/>
        </w:rPr>
        <w:t xml:space="preserve"> {</w:t>
      </w:r>
      <w:hyperlink r:id="rId6" w:anchor=":~:text=,after%20Alden%20took" w:tgtFrame="_blank" w:history="1">
        <w:r w:rsidRPr="00FE55C4">
          <w:rPr>
            <w:rFonts w:ascii="Times New Roman" w:eastAsia="Times New Roman" w:hAnsi="Times New Roman" w:cs="Times New Roman"/>
            <w:color w:val="0000FF"/>
            <w:sz w:val="24"/>
            <w:szCs w:val="24"/>
            <w:u w:val="single"/>
          </w:rPr>
          <w:t>pestakeholder.org</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In essence, it is the operational arm that Alden uses to manage the mobile home parks it acquires. On information and belief, Homes of America oversaw policy decisions for Shady Oaks (such as rent increases, eviction strategy, etc.) and thus was a driving force behind the actions taken against Plaintiff. This Defendant may be served via its registered agent (possibly C T Corporation or another) or through its principal place of business (to be </w:t>
      </w:r>
      <w:r w:rsidRPr="00FE55C4">
        <w:rPr>
          <w:rFonts w:ascii="Times New Roman" w:eastAsia="Times New Roman" w:hAnsi="Times New Roman" w:cs="Times New Roman"/>
          <w:sz w:val="24"/>
          <w:szCs w:val="24"/>
        </w:rPr>
        <w:lastRenderedPageBreak/>
        <w:t>determined in discovery, but believed to be associated with Smith Management or Alden’s offices). It is sued for directing or ratifying the unlawful conduct.</w:t>
      </w:r>
    </w:p>
    <w:p w14:paraId="3117A0FE" w14:textId="3C44475D" w:rsidR="00FE55C4" w:rsidRPr="00FE55C4" w:rsidRDefault="00FE55C4" w:rsidP="00FE55C4">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Defendant Alden Global Capital</w:t>
      </w:r>
      <w:r w:rsidRPr="00FE55C4">
        <w:rPr>
          <w:rFonts w:ascii="Times New Roman" w:eastAsia="Times New Roman" w:hAnsi="Times New Roman" w:cs="Times New Roman"/>
          <w:sz w:val="24"/>
          <w:szCs w:val="24"/>
        </w:rPr>
        <w:t xml:space="preserve"> (including affiliated funds and management companies such as Smith Management LLC) is a New York-based hedge fund and private equity firm. Alden is well-known for its investments in various sectors; relevant here, Alden (through its Smith Management arm) formed or controls </w:t>
      </w:r>
      <w:r w:rsidRPr="00FE55C4">
        <w:rPr>
          <w:rFonts w:ascii="Times New Roman" w:eastAsia="Times New Roman" w:hAnsi="Times New Roman" w:cs="Times New Roman"/>
          <w:b/>
          <w:bCs/>
          <w:sz w:val="24"/>
          <w:szCs w:val="24"/>
        </w:rPr>
        <w:t>Homes of America LLC</w:t>
      </w:r>
      <w:r w:rsidRPr="00FE55C4">
        <w:rPr>
          <w:rFonts w:ascii="Times New Roman" w:eastAsia="Times New Roman" w:hAnsi="Times New Roman" w:cs="Times New Roman"/>
          <w:sz w:val="24"/>
          <w:szCs w:val="24"/>
        </w:rPr>
        <w:t>, and thereby indirectly owns Shady Oaks Park MHP LLC</w:t>
      </w:r>
      <w:r>
        <w:rPr>
          <w:rFonts w:ascii="Times New Roman" w:eastAsia="Times New Roman" w:hAnsi="Times New Roman" w:cs="Times New Roman"/>
          <w:sz w:val="24"/>
          <w:szCs w:val="24"/>
        </w:rPr>
        <w:t xml:space="preserve"> {</w:t>
      </w:r>
      <w:hyperlink r:id="rId7" w:anchor=":~:text=Metro,mobile%20home%20park%20investments%2C" w:tgtFrame="_blank" w:history="1">
        <w:r w:rsidRPr="00FE55C4">
          <w:rPr>
            <w:rFonts w:ascii="Times New Roman" w:eastAsia="Times New Roman" w:hAnsi="Times New Roman" w:cs="Times New Roman"/>
            <w:color w:val="0000FF"/>
            <w:sz w:val="24"/>
            <w:szCs w:val="24"/>
            <w:u w:val="single"/>
          </w:rPr>
          <w:t>bnd.com</w:t>
        </w:r>
      </w:hyperlink>
      <w:hyperlink r:id="rId8" w:anchor=":~:text=The%20vulture%20fund%20that%20picked,%E2%80%9D" w:tgtFrame="_blank" w:history="1">
        <w:r w:rsidRPr="00FE55C4">
          <w:rPr>
            <w:rFonts w:ascii="Times New Roman" w:eastAsia="Times New Roman" w:hAnsi="Times New Roman" w:cs="Times New Roman"/>
            <w:color w:val="0000FF"/>
            <w:sz w:val="24"/>
            <w:szCs w:val="24"/>
            <w:u w:val="single"/>
          </w:rPr>
          <w:t>cjr.org</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Alden’s business model in manufactured housing, as reported in public sources, includes aggressively raising rents, minimizing maintenance, and using legal pressure to evict residents who cannot pay</w:t>
      </w:r>
      <w:r>
        <w:rPr>
          <w:rFonts w:ascii="Times New Roman" w:eastAsia="Times New Roman" w:hAnsi="Times New Roman" w:cs="Times New Roman"/>
          <w:sz w:val="24"/>
          <w:szCs w:val="24"/>
        </w:rPr>
        <w:t xml:space="preserve"> {</w:t>
      </w:r>
      <w:hyperlink r:id="rId9" w:anchor=":~:text=,parks%20are%20in%20Florida%2C%20with" w:tgtFrame="_blank" w:history="1">
        <w:r w:rsidRPr="00FE55C4">
          <w:rPr>
            <w:rFonts w:ascii="Times New Roman" w:eastAsia="Times New Roman" w:hAnsi="Times New Roman" w:cs="Times New Roman"/>
            <w:color w:val="0000FF"/>
            <w:sz w:val="24"/>
            <w:szCs w:val="24"/>
            <w:u w:val="single"/>
          </w:rPr>
          <w:t>pestakeholder.org</w:t>
        </w:r>
      </w:hyperlink>
      <w:hyperlink r:id="rId10" w:anchor=":~:text=it%20over%20and%20many%20others,68" w:tgtFrame="_blank" w:history="1">
        <w:r w:rsidRPr="00FE55C4">
          <w:rPr>
            <w:rFonts w:ascii="Times New Roman" w:eastAsia="Times New Roman" w:hAnsi="Times New Roman" w:cs="Times New Roman"/>
            <w:color w:val="0000FF"/>
            <w:sz w:val="24"/>
            <w:szCs w:val="24"/>
            <w:u w:val="single"/>
          </w:rPr>
          <w:t>pestakeholder.org</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Alden is sued in its capacity as the </w:t>
      </w:r>
      <w:r w:rsidRPr="00FE55C4">
        <w:rPr>
          <w:rFonts w:ascii="Times New Roman" w:eastAsia="Times New Roman" w:hAnsi="Times New Roman" w:cs="Times New Roman"/>
          <w:b/>
          <w:bCs/>
          <w:sz w:val="24"/>
          <w:szCs w:val="24"/>
        </w:rPr>
        <w:t>ultimate decision-maker</w:t>
      </w:r>
      <w:r w:rsidRPr="00FE55C4">
        <w:rPr>
          <w:rFonts w:ascii="Times New Roman" w:eastAsia="Times New Roman" w:hAnsi="Times New Roman" w:cs="Times New Roman"/>
          <w:sz w:val="24"/>
          <w:szCs w:val="24"/>
        </w:rPr>
        <w:t xml:space="preserve"> and </w:t>
      </w:r>
      <w:r w:rsidRPr="00FE55C4">
        <w:rPr>
          <w:rFonts w:ascii="Times New Roman" w:eastAsia="Times New Roman" w:hAnsi="Times New Roman" w:cs="Times New Roman"/>
          <w:b/>
          <w:bCs/>
          <w:sz w:val="24"/>
          <w:szCs w:val="24"/>
        </w:rPr>
        <w:t>financial beneficiary</w:t>
      </w:r>
      <w:r w:rsidRPr="00FE55C4">
        <w:rPr>
          <w:rFonts w:ascii="Times New Roman" w:eastAsia="Times New Roman" w:hAnsi="Times New Roman" w:cs="Times New Roman"/>
          <w:sz w:val="24"/>
          <w:szCs w:val="24"/>
        </w:rPr>
        <w:t xml:space="preserve"> of the actions against Plaintiff. Piercing the corporate veil is appropriate to reach Alden, because these subsidiary entities were its mere instrumentalities used to commit wrongs</w:t>
      </w:r>
      <w:r>
        <w:rPr>
          <w:rFonts w:ascii="Times New Roman" w:eastAsia="Times New Roman" w:hAnsi="Times New Roman" w:cs="Times New Roman"/>
          <w:sz w:val="24"/>
          <w:szCs w:val="24"/>
        </w:rPr>
        <w:t xml:space="preserve"> {</w:t>
      </w:r>
      <w:hyperlink r:id="rId11" w:anchor=":~:text=used.,3%7D%20Whether%20or" w:tgtFrame="_blank" w:history="1">
        <w:r w:rsidRPr="00FE55C4">
          <w:rPr>
            <w:rFonts w:ascii="Times New Roman" w:eastAsia="Times New Roman" w:hAnsi="Times New Roman" w:cs="Times New Roman"/>
            <w:color w:val="0000FF"/>
            <w:sz w:val="24"/>
            <w:szCs w:val="24"/>
            <w:u w:val="single"/>
          </w:rPr>
          <w:t>rhoadesmckee.com</w:t>
        </w:r>
      </w:hyperlink>
      <w:hyperlink r:id="rId12" w:anchor=":~:text=,liability%20company%E2%80%9D" w:tgtFrame="_blank" w:history="1">
        <w:r w:rsidRPr="00FE55C4">
          <w:rPr>
            <w:rFonts w:ascii="Times New Roman" w:eastAsia="Times New Roman" w:hAnsi="Times New Roman" w:cs="Times New Roman"/>
            <w:color w:val="0000FF"/>
            <w:sz w:val="24"/>
            <w:szCs w:val="24"/>
            <w:u w:val="single"/>
          </w:rPr>
          <w:t>rhoadesmckee.com</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Alden can be served via its principal business address (between 885 Third Avenue and 350 Park Avenue, New York, NY) or any managing agent; additionally, Smith Management LLC (c/o Randall Smith) in New York, NY is a known alter ego.</w:t>
      </w:r>
    </w:p>
    <w:p w14:paraId="7287F834" w14:textId="77777777" w:rsidR="00FE55C4" w:rsidRPr="00FE55C4" w:rsidRDefault="00FE55C4" w:rsidP="00FE55C4">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Unidentified Doe Defendants:</w:t>
      </w:r>
      <w:r w:rsidRPr="00FE55C4">
        <w:rPr>
          <w:rFonts w:ascii="Times New Roman" w:eastAsia="Times New Roman" w:hAnsi="Times New Roman" w:cs="Times New Roman"/>
          <w:sz w:val="24"/>
          <w:szCs w:val="24"/>
        </w:rPr>
        <w:t xml:space="preserve"> Plaintiff reserves the right to amend this Complaint to add additional defendants (John/Jane Does) such as individual managers or employees who directly participated in the wrongful eviction (for example, a regional manager who gave instructions, or any person who fabricated documents). Their identities will be obtained in discovery.</w:t>
      </w:r>
    </w:p>
    <w:p w14:paraId="46F698F5" w14:textId="77777777" w:rsidR="00FE55C4" w:rsidRDefault="00FE55C4" w:rsidP="00FE55C4">
      <w:pPr>
        <w:spacing w:before="100" w:beforeAutospacing="1" w:after="100" w:afterAutospacing="1" w:line="480" w:lineRule="auto"/>
        <w:rPr>
          <w:rFonts w:ascii="Times New Roman" w:eastAsia="Times New Roman" w:hAnsi="Times New Roman" w:cs="Times New Roman"/>
          <w:b/>
          <w:bCs/>
          <w:sz w:val="24"/>
          <w:szCs w:val="24"/>
        </w:rPr>
      </w:pPr>
    </w:p>
    <w:p w14:paraId="6549CB1D" w14:textId="7FCF18C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FACTUAL ALLEGATIONS</w:t>
      </w:r>
    </w:p>
    <w:p w14:paraId="5B020AD9"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(Note: For clarity, these allegations are presented in chronological narrative form. Each numbered paragraph is intended to be a concise statement of fact supporting Plaintiff’s claims. Plaintiff will refer to the relevant Defendants by name for specificity.)</w:t>
      </w:r>
    </w:p>
    <w:p w14:paraId="78671593" w14:textId="3CDB402D"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Plaintiff’s Tenancy and Property Conditions:</w:t>
      </w:r>
      <w:r w:rsidRPr="00FE55C4">
        <w:rPr>
          <w:rFonts w:ascii="Times New Roman" w:eastAsia="Times New Roman" w:hAnsi="Times New Roman" w:cs="Times New Roman"/>
          <w:sz w:val="24"/>
          <w:szCs w:val="24"/>
        </w:rPr>
        <w:t xml:space="preserve"> In 2020, Plaintiff Andrew </w:t>
      </w:r>
      <w:proofErr w:type="spellStart"/>
      <w:r w:rsidRPr="00FE55C4">
        <w:rPr>
          <w:rFonts w:ascii="Times New Roman" w:eastAsia="Times New Roman" w:hAnsi="Times New Roman" w:cs="Times New Roman"/>
          <w:sz w:val="24"/>
          <w:szCs w:val="24"/>
        </w:rPr>
        <w:t>Pigors</w:t>
      </w:r>
      <w:proofErr w:type="spellEnd"/>
      <w:r w:rsidRPr="00FE55C4">
        <w:rPr>
          <w:rFonts w:ascii="Times New Roman" w:eastAsia="Times New Roman" w:hAnsi="Times New Roman" w:cs="Times New Roman"/>
          <w:sz w:val="24"/>
          <w:szCs w:val="24"/>
        </w:rPr>
        <w:t xml:space="preserve"> entered into a lease agreement for Lot 17 at Shady Oaks Mobile Home Park in Muskegon, Michigan. This was not just a parcel of land; it was Plaintiff’s home. Over the next several years, the ownership of the park changed hands, ultimately being acquired (around 2021 or 2022) by Defendants </w:t>
      </w:r>
      <w:r w:rsidRPr="00FE55C4">
        <w:rPr>
          <w:rFonts w:ascii="Times New Roman" w:eastAsia="Times New Roman" w:hAnsi="Times New Roman" w:cs="Times New Roman"/>
          <w:b/>
          <w:bCs/>
          <w:sz w:val="24"/>
          <w:szCs w:val="24"/>
        </w:rPr>
        <w:t>Homes of America/Alden Global Capital</w:t>
      </w:r>
      <w:r w:rsidRPr="00FE55C4">
        <w:rPr>
          <w:rFonts w:ascii="Times New Roman" w:eastAsia="Times New Roman" w:hAnsi="Times New Roman" w:cs="Times New Roman"/>
          <w:sz w:val="24"/>
          <w:szCs w:val="24"/>
        </w:rPr>
        <w:t xml:space="preserve"> as part of their nationwide purchase of mobile home communities</w:t>
      </w:r>
      <w:r>
        <w:rPr>
          <w:rFonts w:ascii="Times New Roman" w:eastAsia="Times New Roman" w:hAnsi="Times New Roman" w:cs="Times New Roman"/>
          <w:sz w:val="24"/>
          <w:szCs w:val="24"/>
        </w:rPr>
        <w:t>{</w:t>
      </w:r>
      <w:hyperlink r:id="rId13" w:anchor=":~:text=,after%20Alden%20took" w:tgtFrame="_blank" w:history="1">
        <w:r w:rsidRPr="00FE55C4">
          <w:rPr>
            <w:rFonts w:ascii="Times New Roman" w:eastAsia="Times New Roman" w:hAnsi="Times New Roman" w:cs="Times New Roman"/>
            <w:color w:val="0000FF"/>
            <w:sz w:val="24"/>
            <w:szCs w:val="24"/>
            <w:u w:val="single"/>
          </w:rPr>
          <w:t>pestakeholder.org</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Following the acquisition, Plaintiff experienced dramatic </w:t>
      </w:r>
      <w:r w:rsidRPr="00FE55C4">
        <w:rPr>
          <w:rFonts w:ascii="Times New Roman" w:eastAsia="Times New Roman" w:hAnsi="Times New Roman" w:cs="Times New Roman"/>
          <w:b/>
          <w:bCs/>
          <w:sz w:val="24"/>
          <w:szCs w:val="24"/>
        </w:rPr>
        <w:t>increases in lot rent and fees</w:t>
      </w:r>
      <w:r w:rsidRPr="00FE55C4">
        <w:rPr>
          <w:rFonts w:ascii="Times New Roman" w:eastAsia="Times New Roman" w:hAnsi="Times New Roman" w:cs="Times New Roman"/>
          <w:sz w:val="24"/>
          <w:szCs w:val="24"/>
        </w:rPr>
        <w:t xml:space="preserve"> (nearly doubling within a few years), consistent with patterns reported in other Alden-owned parks</w:t>
      </w:r>
      <w:r>
        <w:rPr>
          <w:rFonts w:ascii="Times New Roman" w:eastAsia="Times New Roman" w:hAnsi="Times New Roman" w:cs="Times New Roman"/>
          <w:sz w:val="24"/>
          <w:szCs w:val="24"/>
        </w:rPr>
        <w:t>{</w:t>
      </w:r>
      <w:hyperlink r:id="rId14" w:anchor=":~:text=,parks%20are%20in%20Florida%2C%20with" w:tgtFrame="_blank" w:history="1">
        <w:r w:rsidRPr="00FE55C4">
          <w:rPr>
            <w:rFonts w:ascii="Times New Roman" w:eastAsia="Times New Roman" w:hAnsi="Times New Roman" w:cs="Times New Roman"/>
            <w:color w:val="0000FF"/>
            <w:sz w:val="24"/>
            <w:szCs w:val="24"/>
            <w:u w:val="single"/>
          </w:rPr>
          <w:t>pestakeholder.org</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Despite paying these exorbitant amounts, basic maintenance declined. By 2024–2025, the park suffered from </w:t>
      </w:r>
      <w:r w:rsidRPr="00FE55C4">
        <w:rPr>
          <w:rFonts w:ascii="Times New Roman" w:eastAsia="Times New Roman" w:hAnsi="Times New Roman" w:cs="Times New Roman"/>
          <w:b/>
          <w:bCs/>
          <w:sz w:val="24"/>
          <w:szCs w:val="24"/>
        </w:rPr>
        <w:t>neglected infrastructure</w:t>
      </w:r>
      <w:r w:rsidRPr="00FE55C4">
        <w:rPr>
          <w:rFonts w:ascii="Times New Roman" w:eastAsia="Times New Roman" w:hAnsi="Times New Roman" w:cs="Times New Roman"/>
          <w:sz w:val="24"/>
          <w:szCs w:val="24"/>
        </w:rPr>
        <w:t xml:space="preserve"> – notably, a failing septic or sewer system that caused backups and odors, creating health hazards. Plaintiff and other residents complained about these </w:t>
      </w:r>
      <w:r w:rsidRPr="00FE55C4">
        <w:rPr>
          <w:rFonts w:ascii="Times New Roman" w:eastAsia="Times New Roman" w:hAnsi="Times New Roman" w:cs="Times New Roman"/>
          <w:b/>
          <w:bCs/>
          <w:sz w:val="24"/>
          <w:szCs w:val="24"/>
        </w:rPr>
        <w:t>habitability issues</w:t>
      </w:r>
      <w:r w:rsidRPr="00FE55C4">
        <w:rPr>
          <w:rFonts w:ascii="Times New Roman" w:eastAsia="Times New Roman" w:hAnsi="Times New Roman" w:cs="Times New Roman"/>
          <w:sz w:val="24"/>
          <w:szCs w:val="24"/>
        </w:rPr>
        <w:t>, but management (acting under Homes of America’s policies) largely ignored them.</w:t>
      </w:r>
    </w:p>
    <w:p w14:paraId="25B39414"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Billing Discrepancies:</w:t>
      </w:r>
      <w:r w:rsidRPr="00FE55C4">
        <w:rPr>
          <w:rFonts w:ascii="Times New Roman" w:eastAsia="Times New Roman" w:hAnsi="Times New Roman" w:cs="Times New Roman"/>
          <w:sz w:val="24"/>
          <w:szCs w:val="24"/>
        </w:rPr>
        <w:t xml:space="preserve"> Additionally, Plaintiff noticed he was being </w:t>
      </w:r>
      <w:r w:rsidRPr="00FE55C4">
        <w:rPr>
          <w:rFonts w:ascii="Times New Roman" w:eastAsia="Times New Roman" w:hAnsi="Times New Roman" w:cs="Times New Roman"/>
          <w:b/>
          <w:bCs/>
          <w:sz w:val="24"/>
          <w:szCs w:val="24"/>
        </w:rPr>
        <w:t>overcharged on utility bills and hit with “junk fees.”</w:t>
      </w:r>
      <w:r w:rsidRPr="00FE55C4">
        <w:rPr>
          <w:rFonts w:ascii="Times New Roman" w:eastAsia="Times New Roman" w:hAnsi="Times New Roman" w:cs="Times New Roman"/>
          <w:sz w:val="24"/>
          <w:szCs w:val="24"/>
        </w:rPr>
        <w:t xml:space="preserve"> For example, water charges did not reflect actual usage and included unexplained surcharges. </w:t>
      </w:r>
      <w:proofErr w:type="gramStart"/>
      <w:r w:rsidRPr="00FE55C4">
        <w:rPr>
          <w:rFonts w:ascii="Times New Roman" w:eastAsia="Times New Roman" w:hAnsi="Times New Roman" w:cs="Times New Roman"/>
          <w:sz w:val="24"/>
          <w:szCs w:val="24"/>
        </w:rPr>
        <w:t>The park</w:t>
      </w:r>
      <w:proofErr w:type="gramEnd"/>
      <w:r w:rsidRPr="00FE55C4">
        <w:rPr>
          <w:rFonts w:ascii="Times New Roman" w:eastAsia="Times New Roman" w:hAnsi="Times New Roman" w:cs="Times New Roman"/>
          <w:sz w:val="24"/>
          <w:szCs w:val="24"/>
        </w:rPr>
        <w:t xml:space="preserve"> manager (an agent of Homes of America) could not justify these charges. Believing he was being defrauded, Plaintiff began documenting the discrepancies. In early 2025, Plaintiff </w:t>
      </w:r>
      <w:r w:rsidRPr="00FE55C4">
        <w:rPr>
          <w:rFonts w:ascii="Times New Roman" w:eastAsia="Times New Roman" w:hAnsi="Times New Roman" w:cs="Times New Roman"/>
          <w:b/>
          <w:bCs/>
          <w:sz w:val="24"/>
          <w:szCs w:val="24"/>
        </w:rPr>
        <w:t xml:space="preserve">raised these issues in </w:t>
      </w:r>
      <w:r w:rsidRPr="00FE55C4">
        <w:rPr>
          <w:rFonts w:ascii="Times New Roman" w:eastAsia="Times New Roman" w:hAnsi="Times New Roman" w:cs="Times New Roman"/>
          <w:b/>
          <w:bCs/>
          <w:sz w:val="24"/>
          <w:szCs w:val="24"/>
        </w:rPr>
        <w:lastRenderedPageBreak/>
        <w:t>writing</w:t>
      </w:r>
      <w:r w:rsidRPr="00FE55C4">
        <w:rPr>
          <w:rFonts w:ascii="Times New Roman" w:eastAsia="Times New Roman" w:hAnsi="Times New Roman" w:cs="Times New Roman"/>
          <w:sz w:val="24"/>
          <w:szCs w:val="24"/>
        </w:rPr>
        <w:t xml:space="preserve"> to park management and sought an adjustment of his account and timely repairs of the sewage problem.</w:t>
      </w:r>
    </w:p>
    <w:p w14:paraId="7544777D"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Retaliatory Motives and Eviction Notice:</w:t>
      </w:r>
      <w:r w:rsidRPr="00FE55C4">
        <w:rPr>
          <w:rFonts w:ascii="Times New Roman" w:eastAsia="Times New Roman" w:hAnsi="Times New Roman" w:cs="Times New Roman"/>
          <w:sz w:val="24"/>
          <w:szCs w:val="24"/>
        </w:rPr>
        <w:t xml:space="preserve"> Instead of addressing Plaintiff’s grievances, the management declared Plaintiff to be in violation of park rules (a pretext) and in arrears of rent (disputed by Plaintiff due to the billing issues). On or about June 2025, Plaintiff was served with a </w:t>
      </w:r>
      <w:r w:rsidRPr="00FE55C4">
        <w:rPr>
          <w:rFonts w:ascii="Times New Roman" w:eastAsia="Times New Roman" w:hAnsi="Times New Roman" w:cs="Times New Roman"/>
          <w:b/>
          <w:bCs/>
          <w:sz w:val="24"/>
          <w:szCs w:val="24"/>
        </w:rPr>
        <w:t>7-day notice to quit</w:t>
      </w:r>
      <w:r w:rsidRPr="00FE55C4">
        <w:rPr>
          <w:rFonts w:ascii="Times New Roman" w:eastAsia="Times New Roman" w:hAnsi="Times New Roman" w:cs="Times New Roman"/>
          <w:sz w:val="24"/>
          <w:szCs w:val="24"/>
        </w:rPr>
        <w:t xml:space="preserve"> for non-payment of rent, even though any non-payment was </w:t>
      </w:r>
      <w:r w:rsidRPr="00FE55C4">
        <w:rPr>
          <w:rFonts w:ascii="Times New Roman" w:eastAsia="Times New Roman" w:hAnsi="Times New Roman" w:cs="Times New Roman"/>
          <w:b/>
          <w:bCs/>
          <w:sz w:val="24"/>
          <w:szCs w:val="24"/>
        </w:rPr>
        <w:t>directly tied to the unresolved habitability/billing issues</w:t>
      </w:r>
      <w:r w:rsidRPr="00FE55C4">
        <w:rPr>
          <w:rFonts w:ascii="Times New Roman" w:eastAsia="Times New Roman" w:hAnsi="Times New Roman" w:cs="Times New Roman"/>
          <w:sz w:val="24"/>
          <w:szCs w:val="24"/>
        </w:rPr>
        <w:t xml:space="preserve"> (Michigan law allows withholding rent in some circumstances for serious breaches by the landlord). The notice named “Shady Oaks MHP LLC” as the landlord/owner. Unbeknownst to Plaintiff at that time, </w:t>
      </w:r>
      <w:r w:rsidRPr="00FE55C4">
        <w:rPr>
          <w:rFonts w:ascii="Times New Roman" w:eastAsia="Times New Roman" w:hAnsi="Times New Roman" w:cs="Times New Roman"/>
          <w:b/>
          <w:bCs/>
          <w:sz w:val="24"/>
          <w:szCs w:val="24"/>
        </w:rPr>
        <w:t>“Shady Oaks MHP LLC” had been involuntarily dissolved (or otherwise ceased active status) prior to that date</w:t>
      </w:r>
      <w:r w:rsidRPr="00FE55C4">
        <w:rPr>
          <w:rFonts w:ascii="Times New Roman" w:eastAsia="Times New Roman" w:hAnsi="Times New Roman" w:cs="Times New Roman"/>
          <w:sz w:val="24"/>
          <w:szCs w:val="24"/>
        </w:rPr>
        <w:t xml:space="preserve">. The </w:t>
      </w:r>
      <w:r w:rsidRPr="00FE55C4">
        <w:rPr>
          <w:rFonts w:ascii="Times New Roman" w:eastAsia="Times New Roman" w:hAnsi="Times New Roman" w:cs="Times New Roman"/>
          <w:i/>
          <w:iCs/>
          <w:sz w:val="24"/>
          <w:szCs w:val="24"/>
        </w:rPr>
        <w:t>active</w:t>
      </w:r>
      <w:r w:rsidRPr="00FE55C4">
        <w:rPr>
          <w:rFonts w:ascii="Times New Roman" w:eastAsia="Times New Roman" w:hAnsi="Times New Roman" w:cs="Times New Roman"/>
          <w:sz w:val="24"/>
          <w:szCs w:val="24"/>
        </w:rPr>
        <w:t xml:space="preserve"> owner was Shady Oaks Park MHP LLC, but that name was not used – possibly to confuse tenants or because of administrative inertia. Plaintiff attempted to negotiate or resolve the matter, explaining that </w:t>
      </w:r>
      <w:r w:rsidRPr="00FE55C4">
        <w:rPr>
          <w:rFonts w:ascii="Times New Roman" w:eastAsia="Times New Roman" w:hAnsi="Times New Roman" w:cs="Times New Roman"/>
          <w:b/>
          <w:bCs/>
          <w:sz w:val="24"/>
          <w:szCs w:val="24"/>
        </w:rPr>
        <w:t>he would pay any truly owed rent if the sewer and billing issues were fixed</w:t>
      </w:r>
      <w:r w:rsidRPr="00FE55C4">
        <w:rPr>
          <w:rFonts w:ascii="Times New Roman" w:eastAsia="Times New Roman" w:hAnsi="Times New Roman" w:cs="Times New Roman"/>
          <w:sz w:val="24"/>
          <w:szCs w:val="24"/>
        </w:rPr>
        <w:t>, but the management (taking cues from the corporate policy of aggressive eviction) rejected any compromise.</w:t>
      </w:r>
    </w:p>
    <w:p w14:paraId="5EA8E767"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District Court Eviction Lawsuit (LT Case):</w:t>
      </w:r>
      <w:r w:rsidRPr="00FE55C4">
        <w:rPr>
          <w:rFonts w:ascii="Times New Roman" w:eastAsia="Times New Roman" w:hAnsi="Times New Roman" w:cs="Times New Roman"/>
          <w:sz w:val="24"/>
          <w:szCs w:val="24"/>
        </w:rPr>
        <w:t xml:space="preserve"> On June 13, 2025 (approx.), an eviction lawsuit (summary proceeding for possession) was filed in the </w:t>
      </w:r>
      <w:r w:rsidRPr="00FE55C4">
        <w:rPr>
          <w:rFonts w:ascii="Times New Roman" w:eastAsia="Times New Roman" w:hAnsi="Times New Roman" w:cs="Times New Roman"/>
          <w:b/>
          <w:bCs/>
          <w:sz w:val="24"/>
          <w:szCs w:val="24"/>
        </w:rPr>
        <w:t>60th District Court</w:t>
      </w:r>
      <w:r w:rsidRPr="00FE55C4">
        <w:rPr>
          <w:rFonts w:ascii="Times New Roman" w:eastAsia="Times New Roman" w:hAnsi="Times New Roman" w:cs="Times New Roman"/>
          <w:sz w:val="24"/>
          <w:szCs w:val="24"/>
        </w:rPr>
        <w:t xml:space="preserve"> against Plaintiff. The case was docketed as </w:t>
      </w:r>
      <w:r w:rsidRPr="00FE55C4">
        <w:rPr>
          <w:rFonts w:ascii="Times New Roman" w:eastAsia="Times New Roman" w:hAnsi="Times New Roman" w:cs="Times New Roman"/>
          <w:b/>
          <w:bCs/>
          <w:sz w:val="24"/>
          <w:szCs w:val="24"/>
        </w:rPr>
        <w:t>No. 25061626 LT</w:t>
      </w:r>
      <w:r w:rsidRPr="00FE55C4">
        <w:rPr>
          <w:rFonts w:ascii="Times New Roman" w:eastAsia="Times New Roman" w:hAnsi="Times New Roman" w:cs="Times New Roman"/>
          <w:sz w:val="24"/>
          <w:szCs w:val="24"/>
        </w:rPr>
        <w:t xml:space="preserve"> (Landlord-Tenant division). The plaintiff named in the complaint was </w:t>
      </w:r>
      <w:r w:rsidRPr="00FE55C4">
        <w:rPr>
          <w:rFonts w:ascii="Times New Roman" w:eastAsia="Times New Roman" w:hAnsi="Times New Roman" w:cs="Times New Roman"/>
          <w:b/>
          <w:bCs/>
          <w:sz w:val="24"/>
          <w:szCs w:val="24"/>
        </w:rPr>
        <w:t>“Shady Oaks MHP LLC”</w:t>
      </w:r>
      <w:r w:rsidRPr="00FE55C4">
        <w:rPr>
          <w:rFonts w:ascii="Times New Roman" w:eastAsia="Times New Roman" w:hAnsi="Times New Roman" w:cs="Times New Roman"/>
          <w:sz w:val="24"/>
          <w:szCs w:val="24"/>
        </w:rPr>
        <w:t xml:space="preserve">. The complaint sought possession of Plaintiff’s lot and asserted non-payment of $$ rent. It was signed by </w:t>
      </w:r>
      <w:r w:rsidRPr="00FE55C4">
        <w:rPr>
          <w:rFonts w:ascii="Times New Roman" w:eastAsia="Times New Roman" w:hAnsi="Times New Roman" w:cs="Times New Roman"/>
          <w:b/>
          <w:bCs/>
          <w:sz w:val="24"/>
          <w:szCs w:val="24"/>
        </w:rPr>
        <w:t>Attorney Aaron D. Cox</w:t>
      </w:r>
      <w:r w:rsidRPr="00FE55C4">
        <w:rPr>
          <w:rFonts w:ascii="Times New Roman" w:eastAsia="Times New Roman" w:hAnsi="Times New Roman" w:cs="Times New Roman"/>
          <w:sz w:val="24"/>
          <w:szCs w:val="24"/>
        </w:rPr>
        <w:t xml:space="preserve">, who upon information and belief regularly represents Homes of America in evictions. Plaintiff was served with this summons and complaint </w:t>
      </w:r>
      <w:r w:rsidRPr="00FE55C4">
        <w:rPr>
          <w:rFonts w:ascii="Times New Roman" w:eastAsia="Times New Roman" w:hAnsi="Times New Roman" w:cs="Times New Roman"/>
          <w:sz w:val="24"/>
          <w:szCs w:val="24"/>
        </w:rPr>
        <w:lastRenderedPageBreak/>
        <w:t xml:space="preserve">and was initially confused by the plaintiff’s identity (he had understood Homes of America or Shady Oaks </w:t>
      </w:r>
      <w:r w:rsidRPr="00FE55C4">
        <w:rPr>
          <w:rFonts w:ascii="Times New Roman" w:eastAsia="Times New Roman" w:hAnsi="Times New Roman" w:cs="Times New Roman"/>
          <w:i/>
          <w:iCs/>
          <w:sz w:val="24"/>
          <w:szCs w:val="24"/>
        </w:rPr>
        <w:t>Park</w:t>
      </w:r>
      <w:r w:rsidRPr="00FE55C4">
        <w:rPr>
          <w:rFonts w:ascii="Times New Roman" w:eastAsia="Times New Roman" w:hAnsi="Times New Roman" w:cs="Times New Roman"/>
          <w:sz w:val="24"/>
          <w:szCs w:val="24"/>
        </w:rPr>
        <w:t xml:space="preserve"> to be the owner from other communications). This confusion was </w:t>
      </w:r>
      <w:r w:rsidRPr="00FE55C4">
        <w:rPr>
          <w:rFonts w:ascii="Times New Roman" w:eastAsia="Times New Roman" w:hAnsi="Times New Roman" w:cs="Times New Roman"/>
          <w:i/>
          <w:iCs/>
          <w:sz w:val="24"/>
          <w:szCs w:val="24"/>
        </w:rPr>
        <w:t>intentional</w:t>
      </w:r>
      <w:r w:rsidRPr="00FE55C4">
        <w:rPr>
          <w:rFonts w:ascii="Times New Roman" w:eastAsia="Times New Roman" w:hAnsi="Times New Roman" w:cs="Times New Roman"/>
          <w:sz w:val="24"/>
          <w:szCs w:val="24"/>
        </w:rPr>
        <w:t xml:space="preserve"> or </w:t>
      </w:r>
      <w:r w:rsidRPr="00FE55C4">
        <w:rPr>
          <w:rFonts w:ascii="Times New Roman" w:eastAsia="Times New Roman" w:hAnsi="Times New Roman" w:cs="Times New Roman"/>
          <w:i/>
          <w:iCs/>
          <w:sz w:val="24"/>
          <w:szCs w:val="24"/>
        </w:rPr>
        <w:t>negligent</w:t>
      </w:r>
      <w:r w:rsidRPr="00FE55C4">
        <w:rPr>
          <w:rFonts w:ascii="Times New Roman" w:eastAsia="Times New Roman" w:hAnsi="Times New Roman" w:cs="Times New Roman"/>
          <w:sz w:val="24"/>
          <w:szCs w:val="24"/>
        </w:rPr>
        <w:t xml:space="preserve"> on Defendants’ part – either way, it impaired Plaintiff’s ability to prepare a defense (e.g., it could complicate who had standing or whether the named plaintiff even existed).</w:t>
      </w:r>
    </w:p>
    <w:p w14:paraId="10C230F7"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Eviction Hearing and Judge Ladas Hoopes’ Conduct:</w:t>
      </w:r>
      <w:r w:rsidRPr="00FE55C4">
        <w:rPr>
          <w:rFonts w:ascii="Times New Roman" w:eastAsia="Times New Roman" w:hAnsi="Times New Roman" w:cs="Times New Roman"/>
          <w:sz w:val="24"/>
          <w:szCs w:val="24"/>
        </w:rPr>
        <w:t xml:space="preserve"> A hearing/trial took place in District Court in late June 2025, presided over by </w:t>
      </w:r>
      <w:r w:rsidRPr="00FE55C4">
        <w:rPr>
          <w:rFonts w:ascii="Times New Roman" w:eastAsia="Times New Roman" w:hAnsi="Times New Roman" w:cs="Times New Roman"/>
          <w:b/>
          <w:bCs/>
          <w:sz w:val="24"/>
          <w:szCs w:val="24"/>
        </w:rPr>
        <w:t>Judge Maria Ladas Hoopes</w:t>
      </w:r>
      <w:r w:rsidRPr="00FE55C4">
        <w:rPr>
          <w:rFonts w:ascii="Times New Roman" w:eastAsia="Times New Roman" w:hAnsi="Times New Roman" w:cs="Times New Roman"/>
          <w:sz w:val="24"/>
          <w:szCs w:val="24"/>
        </w:rPr>
        <w:t xml:space="preserve">. At the hearing, Plaintiff (pro se) tried to </w:t>
      </w:r>
      <w:r w:rsidRPr="00FE55C4">
        <w:rPr>
          <w:rFonts w:ascii="Times New Roman" w:eastAsia="Times New Roman" w:hAnsi="Times New Roman" w:cs="Times New Roman"/>
          <w:b/>
          <w:bCs/>
          <w:sz w:val="24"/>
          <w:szCs w:val="24"/>
        </w:rPr>
        <w:t>raise defenses and counterclaims</w:t>
      </w:r>
      <w:r w:rsidRPr="00FE55C4">
        <w:rPr>
          <w:rFonts w:ascii="Times New Roman" w:eastAsia="Times New Roman" w:hAnsi="Times New Roman" w:cs="Times New Roman"/>
          <w:sz w:val="24"/>
          <w:szCs w:val="24"/>
        </w:rPr>
        <w:t xml:space="preserve">: he informed the Judge about the </w:t>
      </w:r>
      <w:r w:rsidRPr="00FE55C4">
        <w:rPr>
          <w:rFonts w:ascii="Times New Roman" w:eastAsia="Times New Roman" w:hAnsi="Times New Roman" w:cs="Times New Roman"/>
          <w:b/>
          <w:bCs/>
          <w:sz w:val="24"/>
          <w:szCs w:val="24"/>
        </w:rPr>
        <w:t>sewer problems</w:t>
      </w:r>
      <w:r w:rsidRPr="00FE55C4">
        <w:rPr>
          <w:rFonts w:ascii="Times New Roman" w:eastAsia="Times New Roman" w:hAnsi="Times New Roman" w:cs="Times New Roman"/>
          <w:sz w:val="24"/>
          <w:szCs w:val="24"/>
        </w:rPr>
        <w:t xml:space="preserve"> (arguing breach of the warranty of habitability and constructive eviction), the </w:t>
      </w:r>
      <w:r w:rsidRPr="00FE55C4">
        <w:rPr>
          <w:rFonts w:ascii="Times New Roman" w:eastAsia="Times New Roman" w:hAnsi="Times New Roman" w:cs="Times New Roman"/>
          <w:b/>
          <w:bCs/>
          <w:sz w:val="24"/>
          <w:szCs w:val="24"/>
        </w:rPr>
        <w:t>billing overcharges</w:t>
      </w:r>
      <w:r w:rsidRPr="00FE55C4">
        <w:rPr>
          <w:rFonts w:ascii="Times New Roman" w:eastAsia="Times New Roman" w:hAnsi="Times New Roman" w:cs="Times New Roman"/>
          <w:sz w:val="24"/>
          <w:szCs w:val="24"/>
        </w:rPr>
        <w:t xml:space="preserve"> (arguing he had actually paid more than he truly owed), and the </w:t>
      </w:r>
      <w:r w:rsidRPr="00FE55C4">
        <w:rPr>
          <w:rFonts w:ascii="Times New Roman" w:eastAsia="Times New Roman" w:hAnsi="Times New Roman" w:cs="Times New Roman"/>
          <w:b/>
          <w:bCs/>
          <w:sz w:val="24"/>
          <w:szCs w:val="24"/>
        </w:rPr>
        <w:t>identity issue</w:t>
      </w:r>
      <w:r w:rsidRPr="00FE55C4">
        <w:rPr>
          <w:rFonts w:ascii="Times New Roman" w:eastAsia="Times New Roman" w:hAnsi="Times New Roman" w:cs="Times New Roman"/>
          <w:sz w:val="24"/>
          <w:szCs w:val="24"/>
        </w:rPr>
        <w:t xml:space="preserve"> (pointing out that the lease and rent receipts referenced “Shady Oaks Park” whereas the plaintiff was “Shady Oaks MHP LLC”). Judge Ladas Hoopes </w:t>
      </w:r>
      <w:r w:rsidRPr="00FE55C4">
        <w:rPr>
          <w:rFonts w:ascii="Times New Roman" w:eastAsia="Times New Roman" w:hAnsi="Times New Roman" w:cs="Times New Roman"/>
          <w:b/>
          <w:bCs/>
          <w:sz w:val="24"/>
          <w:szCs w:val="24"/>
        </w:rPr>
        <w:t>refused to hear</w:t>
      </w:r>
      <w:r w:rsidRPr="00FE55C4">
        <w:rPr>
          <w:rFonts w:ascii="Times New Roman" w:eastAsia="Times New Roman" w:hAnsi="Times New Roman" w:cs="Times New Roman"/>
          <w:sz w:val="24"/>
          <w:szCs w:val="24"/>
        </w:rPr>
        <w:t xml:space="preserve"> most of these issues. She stated that habitability concerns could be addressed in a separate action or that they did not excuse rent (which is a misstatement of Michigan law, as habitability issues can indeed be a defense or basis for rent abatement). She also indicated the eviction was a simple matter of non-payment and did not permit Plaintiff to fully present evidence of </w:t>
      </w:r>
      <w:r w:rsidRPr="00FE55C4">
        <w:rPr>
          <w:rFonts w:ascii="Times New Roman" w:eastAsia="Times New Roman" w:hAnsi="Times New Roman" w:cs="Times New Roman"/>
          <w:b/>
          <w:bCs/>
          <w:sz w:val="24"/>
          <w:szCs w:val="24"/>
        </w:rPr>
        <w:t>the landlord’s wrongdoing</w:t>
      </w:r>
      <w:r w:rsidRPr="00FE55C4">
        <w:rPr>
          <w:rFonts w:ascii="Times New Roman" w:eastAsia="Times New Roman" w:hAnsi="Times New Roman" w:cs="Times New Roman"/>
          <w:sz w:val="24"/>
          <w:szCs w:val="24"/>
        </w:rPr>
        <w:t xml:space="preserve">. This amounted to a </w:t>
      </w:r>
      <w:r w:rsidRPr="00FE55C4">
        <w:rPr>
          <w:rFonts w:ascii="Times New Roman" w:eastAsia="Times New Roman" w:hAnsi="Times New Roman" w:cs="Times New Roman"/>
          <w:b/>
          <w:bCs/>
          <w:sz w:val="24"/>
          <w:szCs w:val="24"/>
        </w:rPr>
        <w:t>denial of Plaintiff’s right to be heard</w:t>
      </w:r>
      <w:r w:rsidRPr="00FE55C4">
        <w:rPr>
          <w:rFonts w:ascii="Times New Roman" w:eastAsia="Times New Roman" w:hAnsi="Times New Roman" w:cs="Times New Roman"/>
          <w:sz w:val="24"/>
          <w:szCs w:val="24"/>
        </w:rPr>
        <w:t>, potentially violating Canon 3(A)(4) (a judge should allow every person with legal interest in a proceeding to be heard according to law).</w:t>
      </w:r>
    </w:p>
    <w:p w14:paraId="04DD1F58"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Conditional Dismissal/Settlement:</w:t>
      </w:r>
      <w:r w:rsidRPr="00FE55C4">
        <w:rPr>
          <w:rFonts w:ascii="Times New Roman" w:eastAsia="Times New Roman" w:hAnsi="Times New Roman" w:cs="Times New Roman"/>
          <w:sz w:val="24"/>
          <w:szCs w:val="24"/>
        </w:rPr>
        <w:t xml:space="preserve"> Under pressure and facing imminent eviction, Plaintiff agreed to a </w:t>
      </w:r>
      <w:r w:rsidRPr="00FE55C4">
        <w:rPr>
          <w:rFonts w:ascii="Times New Roman" w:eastAsia="Times New Roman" w:hAnsi="Times New Roman" w:cs="Times New Roman"/>
          <w:b/>
          <w:bCs/>
          <w:sz w:val="24"/>
          <w:szCs w:val="24"/>
        </w:rPr>
        <w:t>conditional settlement</w:t>
      </w:r>
      <w:r w:rsidRPr="00FE55C4">
        <w:rPr>
          <w:rFonts w:ascii="Times New Roman" w:eastAsia="Times New Roman" w:hAnsi="Times New Roman" w:cs="Times New Roman"/>
          <w:sz w:val="24"/>
          <w:szCs w:val="24"/>
        </w:rPr>
        <w:t xml:space="preserve"> at that hearing. The terms (memorialized in a consent order) required Plaintiff to pay certain amounts by specific dates (including </w:t>
      </w:r>
      <w:r w:rsidRPr="00FE55C4">
        <w:rPr>
          <w:rFonts w:ascii="Times New Roman" w:eastAsia="Times New Roman" w:hAnsi="Times New Roman" w:cs="Times New Roman"/>
          <w:sz w:val="24"/>
          <w:szCs w:val="24"/>
        </w:rPr>
        <w:lastRenderedPageBreak/>
        <w:t>disputed fees) and the landlord to refrain from eviction if paid. Importantly, the condition also implied the landlord would address the sewage issue (though it may not have been explicitly in the order, it was part of the discussion). Judge Ladas Hoopes approved this settlement, effectively pausing the eviction as long as conditions were met.</w:t>
      </w:r>
    </w:p>
    <w:p w14:paraId="32081B82"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Landlord’s Breach and Writ of Eviction:</w:t>
      </w:r>
      <w:r w:rsidRPr="00FE55C4">
        <w:rPr>
          <w:rFonts w:ascii="Times New Roman" w:eastAsia="Times New Roman" w:hAnsi="Times New Roman" w:cs="Times New Roman"/>
          <w:sz w:val="24"/>
          <w:szCs w:val="24"/>
        </w:rPr>
        <w:t xml:space="preserve"> Following the settlement, the landlord </w:t>
      </w:r>
      <w:r w:rsidRPr="00FE55C4">
        <w:rPr>
          <w:rFonts w:ascii="Times New Roman" w:eastAsia="Times New Roman" w:hAnsi="Times New Roman" w:cs="Times New Roman"/>
          <w:b/>
          <w:bCs/>
          <w:sz w:val="24"/>
          <w:szCs w:val="24"/>
        </w:rPr>
        <w:t>failed to adequately fix the sewer problem</w:t>
      </w:r>
      <w:r w:rsidRPr="00FE55C4">
        <w:rPr>
          <w:rFonts w:ascii="Times New Roman" w:eastAsia="Times New Roman" w:hAnsi="Times New Roman" w:cs="Times New Roman"/>
          <w:sz w:val="24"/>
          <w:szCs w:val="24"/>
        </w:rPr>
        <w:t xml:space="preserve">, which continued to pose health hazards. In protest, and due to financial strain (exacerbated by the prior overcharges), Plaintiff did not pay the next installment of rent by the exact due date, instead placing the money in a separate account while he awaited confirmation that repairs would be done – a form of self-protection. Rather than work with Plaintiff, the landlord’s attorney immediately treated this as a default on the settlement. Without any new notice, on or about July 1, 2025, the landlord applied for and obtained a </w:t>
      </w:r>
      <w:r w:rsidRPr="00FE55C4">
        <w:rPr>
          <w:rFonts w:ascii="Times New Roman" w:eastAsia="Times New Roman" w:hAnsi="Times New Roman" w:cs="Times New Roman"/>
          <w:b/>
          <w:bCs/>
          <w:sz w:val="24"/>
          <w:szCs w:val="24"/>
        </w:rPr>
        <w:t>Writ of Eviction (Order of Eviction)</w:t>
      </w:r>
      <w:r w:rsidRPr="00FE55C4">
        <w:rPr>
          <w:rFonts w:ascii="Times New Roman" w:eastAsia="Times New Roman" w:hAnsi="Times New Roman" w:cs="Times New Roman"/>
          <w:sz w:val="24"/>
          <w:szCs w:val="24"/>
        </w:rPr>
        <w:t xml:space="preserve"> from the District Court. Judge Ladas Hoopes signed the writ, which directed the sheriff to remove Plaintiff from the premises. The writ was issued despite the fact that </w:t>
      </w:r>
      <w:r w:rsidRPr="00FE55C4">
        <w:rPr>
          <w:rFonts w:ascii="Times New Roman" w:eastAsia="Times New Roman" w:hAnsi="Times New Roman" w:cs="Times New Roman"/>
          <w:b/>
          <w:bCs/>
          <w:sz w:val="24"/>
          <w:szCs w:val="24"/>
        </w:rPr>
        <w:t>the landlord had unclean hands (unresolved violations)</w:t>
      </w:r>
      <w:r w:rsidRPr="00FE55C4">
        <w:rPr>
          <w:rFonts w:ascii="Times New Roman" w:eastAsia="Times New Roman" w:hAnsi="Times New Roman" w:cs="Times New Roman"/>
          <w:sz w:val="24"/>
          <w:szCs w:val="24"/>
        </w:rPr>
        <w:t xml:space="preserve"> and without any additional hearing – effectively, a </w:t>
      </w:r>
      <w:r w:rsidRPr="00FE55C4">
        <w:rPr>
          <w:rFonts w:ascii="Times New Roman" w:eastAsia="Times New Roman" w:hAnsi="Times New Roman" w:cs="Times New Roman"/>
          <w:i/>
          <w:iCs/>
          <w:sz w:val="24"/>
          <w:szCs w:val="24"/>
        </w:rPr>
        <w:t>summary forfeiture</w:t>
      </w:r>
      <w:r w:rsidRPr="00FE55C4">
        <w:rPr>
          <w:rFonts w:ascii="Times New Roman" w:eastAsia="Times New Roman" w:hAnsi="Times New Roman" w:cs="Times New Roman"/>
          <w:sz w:val="24"/>
          <w:szCs w:val="24"/>
        </w:rPr>
        <w:t xml:space="preserve"> of Plaintiff’s home.</w:t>
      </w:r>
    </w:p>
    <w:p w14:paraId="7C1407F7"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Circuit Court Emergency Action and Judge Kenneth Hoopes:</w:t>
      </w:r>
      <w:r w:rsidRPr="00FE55C4">
        <w:rPr>
          <w:rFonts w:ascii="Times New Roman" w:eastAsia="Times New Roman" w:hAnsi="Times New Roman" w:cs="Times New Roman"/>
          <w:sz w:val="24"/>
          <w:szCs w:val="24"/>
        </w:rPr>
        <w:t xml:space="preserve"> Learning of the writ scheduled for </w:t>
      </w:r>
      <w:proofErr w:type="gramStart"/>
      <w:r w:rsidRPr="00FE55C4">
        <w:rPr>
          <w:rFonts w:ascii="Times New Roman" w:eastAsia="Times New Roman" w:hAnsi="Times New Roman" w:cs="Times New Roman"/>
          <w:sz w:val="24"/>
          <w:szCs w:val="24"/>
        </w:rPr>
        <w:t>execution,</w:t>
      </w:r>
      <w:proofErr w:type="gramEnd"/>
      <w:r w:rsidRPr="00FE55C4">
        <w:rPr>
          <w:rFonts w:ascii="Times New Roman" w:eastAsia="Times New Roman" w:hAnsi="Times New Roman" w:cs="Times New Roman"/>
          <w:sz w:val="24"/>
          <w:szCs w:val="24"/>
        </w:rPr>
        <w:t xml:space="preserve"> Plaintiff urgently filed an action in the </w:t>
      </w:r>
      <w:r w:rsidRPr="00FE55C4">
        <w:rPr>
          <w:rFonts w:ascii="Times New Roman" w:eastAsia="Times New Roman" w:hAnsi="Times New Roman" w:cs="Times New Roman"/>
          <w:b/>
          <w:bCs/>
          <w:sz w:val="24"/>
          <w:szCs w:val="24"/>
        </w:rPr>
        <w:t>14th Circuit Court</w:t>
      </w:r>
      <w:r w:rsidRPr="00FE55C4">
        <w:rPr>
          <w:rFonts w:ascii="Times New Roman" w:eastAsia="Times New Roman" w:hAnsi="Times New Roman" w:cs="Times New Roman"/>
          <w:sz w:val="24"/>
          <w:szCs w:val="24"/>
        </w:rPr>
        <w:t xml:space="preserve"> (Muskegon County) seeking to </w:t>
      </w:r>
      <w:r w:rsidRPr="00FE55C4">
        <w:rPr>
          <w:rFonts w:ascii="Times New Roman" w:eastAsia="Times New Roman" w:hAnsi="Times New Roman" w:cs="Times New Roman"/>
          <w:b/>
          <w:bCs/>
          <w:sz w:val="24"/>
          <w:szCs w:val="24"/>
        </w:rPr>
        <w:t>stop the eviction</w:t>
      </w:r>
      <w:r w:rsidRPr="00FE55C4">
        <w:rPr>
          <w:rFonts w:ascii="Times New Roman" w:eastAsia="Times New Roman" w:hAnsi="Times New Roman" w:cs="Times New Roman"/>
          <w:sz w:val="24"/>
          <w:szCs w:val="24"/>
        </w:rPr>
        <w:t xml:space="preserve">. This took the form of a </w:t>
      </w:r>
      <w:r w:rsidRPr="00FE55C4">
        <w:rPr>
          <w:rFonts w:ascii="Times New Roman" w:eastAsia="Times New Roman" w:hAnsi="Times New Roman" w:cs="Times New Roman"/>
          <w:b/>
          <w:bCs/>
          <w:sz w:val="24"/>
          <w:szCs w:val="24"/>
        </w:rPr>
        <w:t>Complaint for injunction and damages</w:t>
      </w:r>
      <w:r w:rsidRPr="00FE55C4">
        <w:rPr>
          <w:rFonts w:ascii="Times New Roman" w:eastAsia="Times New Roman" w:hAnsi="Times New Roman" w:cs="Times New Roman"/>
          <w:sz w:val="24"/>
          <w:szCs w:val="24"/>
        </w:rPr>
        <w:t xml:space="preserve"> (the “Circuit Case”, No. 2025-0000002760-CZ) and a motion for a </w:t>
      </w:r>
      <w:r w:rsidRPr="00FE55C4">
        <w:rPr>
          <w:rFonts w:ascii="Times New Roman" w:eastAsia="Times New Roman" w:hAnsi="Times New Roman" w:cs="Times New Roman"/>
          <w:b/>
          <w:bCs/>
          <w:sz w:val="24"/>
          <w:szCs w:val="24"/>
        </w:rPr>
        <w:t>Temporary Restraining Order (TRO)</w:t>
      </w:r>
      <w:r w:rsidRPr="00FE55C4">
        <w:rPr>
          <w:rFonts w:ascii="Times New Roman" w:eastAsia="Times New Roman" w:hAnsi="Times New Roman" w:cs="Times New Roman"/>
          <w:sz w:val="24"/>
          <w:szCs w:val="24"/>
        </w:rPr>
        <w:t xml:space="preserve"> and </w:t>
      </w:r>
      <w:r w:rsidRPr="00FE55C4">
        <w:rPr>
          <w:rFonts w:ascii="Times New Roman" w:eastAsia="Times New Roman" w:hAnsi="Times New Roman" w:cs="Times New Roman"/>
          <w:b/>
          <w:bCs/>
          <w:sz w:val="24"/>
          <w:szCs w:val="24"/>
        </w:rPr>
        <w:t>Preliminary Injunction</w:t>
      </w:r>
      <w:r w:rsidRPr="00FE55C4">
        <w:rPr>
          <w:rFonts w:ascii="Times New Roman" w:eastAsia="Times New Roman" w:hAnsi="Times New Roman" w:cs="Times New Roman"/>
          <w:sz w:val="24"/>
          <w:szCs w:val="24"/>
        </w:rPr>
        <w:t xml:space="preserve"> against the enforcement of the eviction. By happenstance (or misfortune), the Circuit Court case was assigned to </w:t>
      </w:r>
      <w:r w:rsidRPr="00FE55C4">
        <w:rPr>
          <w:rFonts w:ascii="Times New Roman" w:eastAsia="Times New Roman" w:hAnsi="Times New Roman" w:cs="Times New Roman"/>
          <w:b/>
          <w:bCs/>
          <w:sz w:val="24"/>
          <w:szCs w:val="24"/>
        </w:rPr>
        <w:t>Judge Kenneth S. Hoopes</w:t>
      </w:r>
      <w:r w:rsidRPr="00FE55C4">
        <w:rPr>
          <w:rFonts w:ascii="Times New Roman" w:eastAsia="Times New Roman" w:hAnsi="Times New Roman" w:cs="Times New Roman"/>
          <w:sz w:val="24"/>
          <w:szCs w:val="24"/>
        </w:rPr>
        <w:t xml:space="preserve"> – the </w:t>
      </w:r>
      <w:r w:rsidRPr="00FE55C4">
        <w:rPr>
          <w:rFonts w:ascii="Times New Roman" w:eastAsia="Times New Roman" w:hAnsi="Times New Roman" w:cs="Times New Roman"/>
          <w:i/>
          <w:iCs/>
          <w:sz w:val="24"/>
          <w:szCs w:val="24"/>
        </w:rPr>
        <w:t>husband</w:t>
      </w:r>
      <w:r w:rsidRPr="00FE55C4">
        <w:rPr>
          <w:rFonts w:ascii="Times New Roman" w:eastAsia="Times New Roman" w:hAnsi="Times New Roman" w:cs="Times New Roman"/>
          <w:sz w:val="24"/>
          <w:szCs w:val="24"/>
        </w:rPr>
        <w:t xml:space="preserve"> of the District Judge who issued </w:t>
      </w:r>
      <w:r w:rsidRPr="00FE55C4">
        <w:rPr>
          <w:rFonts w:ascii="Times New Roman" w:eastAsia="Times New Roman" w:hAnsi="Times New Roman" w:cs="Times New Roman"/>
          <w:sz w:val="24"/>
          <w:szCs w:val="24"/>
        </w:rPr>
        <w:lastRenderedPageBreak/>
        <w:t xml:space="preserve">the writ. Plaintiff was unaware of their relationship initially. On July 3, 2025, Judge Kenneth Hoopes considered Plaintiff’s </w:t>
      </w:r>
      <w:r w:rsidRPr="00FE55C4">
        <w:rPr>
          <w:rFonts w:ascii="Times New Roman" w:eastAsia="Times New Roman" w:hAnsi="Times New Roman" w:cs="Times New Roman"/>
          <w:b/>
          <w:bCs/>
          <w:sz w:val="24"/>
          <w:szCs w:val="24"/>
        </w:rPr>
        <w:t xml:space="preserve">Emergency Ex </w:t>
      </w:r>
      <w:proofErr w:type="spellStart"/>
      <w:r w:rsidRPr="00FE55C4">
        <w:rPr>
          <w:rFonts w:ascii="Times New Roman" w:eastAsia="Times New Roman" w:hAnsi="Times New Roman" w:cs="Times New Roman"/>
          <w:b/>
          <w:bCs/>
          <w:sz w:val="24"/>
          <w:szCs w:val="24"/>
        </w:rPr>
        <w:t>Parte</w:t>
      </w:r>
      <w:proofErr w:type="spellEnd"/>
      <w:r w:rsidRPr="00FE55C4">
        <w:rPr>
          <w:rFonts w:ascii="Times New Roman" w:eastAsia="Times New Roman" w:hAnsi="Times New Roman" w:cs="Times New Roman"/>
          <w:b/>
          <w:bCs/>
          <w:sz w:val="24"/>
          <w:szCs w:val="24"/>
        </w:rPr>
        <w:t xml:space="preserve"> Motion for TRO</w:t>
      </w:r>
      <w:r w:rsidRPr="00FE55C4">
        <w:rPr>
          <w:rFonts w:ascii="Times New Roman" w:eastAsia="Times New Roman" w:hAnsi="Times New Roman" w:cs="Times New Roman"/>
          <w:sz w:val="24"/>
          <w:szCs w:val="24"/>
        </w:rPr>
        <w:t xml:space="preserve">. Despite the compelling circumstances (homelessness was imminent, and serious questions existed about the eviction’s validity), Judge Hoopes </w:t>
      </w:r>
      <w:r w:rsidRPr="00FE55C4">
        <w:rPr>
          <w:rFonts w:ascii="Times New Roman" w:eastAsia="Times New Roman" w:hAnsi="Times New Roman" w:cs="Times New Roman"/>
          <w:b/>
          <w:bCs/>
          <w:sz w:val="24"/>
          <w:szCs w:val="24"/>
        </w:rPr>
        <w:t>DENIED</w:t>
      </w:r>
      <w:r w:rsidRPr="00FE55C4">
        <w:rPr>
          <w:rFonts w:ascii="Times New Roman" w:eastAsia="Times New Roman" w:hAnsi="Times New Roman" w:cs="Times New Roman"/>
          <w:sz w:val="24"/>
          <w:szCs w:val="24"/>
        </w:rPr>
        <w:t xml:space="preserve"> the TRO that same day. The order denying relief, however, scheduled a later hearing date (August 12, 2025) for the preliminary injunction – which was after the date the sheriff was set to evict. In essence, the denial meant Plaintiff would be evicted before any substantive hearing.</w:t>
      </w:r>
    </w:p>
    <w:p w14:paraId="27828259"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Plaintiff’s Further Attempts – Amended Motion and Evidence:</w:t>
      </w:r>
      <w:r w:rsidRPr="00FE55C4">
        <w:rPr>
          <w:rFonts w:ascii="Times New Roman" w:eastAsia="Times New Roman" w:hAnsi="Times New Roman" w:cs="Times New Roman"/>
          <w:sz w:val="24"/>
          <w:szCs w:val="24"/>
        </w:rPr>
        <w:t xml:space="preserve"> Determined to save his home, Plaintiff quickly filed an </w:t>
      </w:r>
      <w:r w:rsidRPr="00FE55C4">
        <w:rPr>
          <w:rFonts w:ascii="Times New Roman" w:eastAsia="Times New Roman" w:hAnsi="Times New Roman" w:cs="Times New Roman"/>
          <w:b/>
          <w:bCs/>
          <w:sz w:val="24"/>
          <w:szCs w:val="24"/>
        </w:rPr>
        <w:t>Amended Emergency Motion</w:t>
      </w:r>
      <w:r w:rsidRPr="00FE55C4">
        <w:rPr>
          <w:rFonts w:ascii="Times New Roman" w:eastAsia="Times New Roman" w:hAnsi="Times New Roman" w:cs="Times New Roman"/>
          <w:sz w:val="24"/>
          <w:szCs w:val="24"/>
        </w:rPr>
        <w:t xml:space="preserve"> around July 7, 2025, including additional evidence and legal points. He highlighted the </w:t>
      </w:r>
      <w:r w:rsidRPr="00FE55C4">
        <w:rPr>
          <w:rFonts w:ascii="Times New Roman" w:eastAsia="Times New Roman" w:hAnsi="Times New Roman" w:cs="Times New Roman"/>
          <w:b/>
          <w:bCs/>
          <w:sz w:val="24"/>
          <w:szCs w:val="24"/>
        </w:rPr>
        <w:t>“shell game”</w:t>
      </w:r>
      <w:r w:rsidRPr="00FE55C4">
        <w:rPr>
          <w:rFonts w:ascii="Times New Roman" w:eastAsia="Times New Roman" w:hAnsi="Times New Roman" w:cs="Times New Roman"/>
          <w:sz w:val="24"/>
          <w:szCs w:val="24"/>
        </w:rPr>
        <w:t xml:space="preserve"> being played: he had by then gathered proof from the Michigan Department of Licensing and Regulatory Affairs (LARA) that </w:t>
      </w:r>
      <w:r w:rsidRPr="00FE55C4">
        <w:rPr>
          <w:rFonts w:ascii="Times New Roman" w:eastAsia="Times New Roman" w:hAnsi="Times New Roman" w:cs="Times New Roman"/>
          <w:b/>
          <w:bCs/>
          <w:sz w:val="24"/>
          <w:szCs w:val="24"/>
        </w:rPr>
        <w:t>Shady Oaks MHP, LLC had a status of dissolved</w:t>
      </w:r>
      <w:r w:rsidRPr="00FE55C4">
        <w:rPr>
          <w:rFonts w:ascii="Times New Roman" w:eastAsia="Times New Roman" w:hAnsi="Times New Roman" w:cs="Times New Roman"/>
          <w:sz w:val="24"/>
          <w:szCs w:val="24"/>
        </w:rPr>
        <w:t xml:space="preserve">, and that </w:t>
      </w:r>
      <w:r w:rsidRPr="00FE55C4">
        <w:rPr>
          <w:rFonts w:ascii="Times New Roman" w:eastAsia="Times New Roman" w:hAnsi="Times New Roman" w:cs="Times New Roman"/>
          <w:b/>
          <w:bCs/>
          <w:sz w:val="24"/>
          <w:szCs w:val="24"/>
        </w:rPr>
        <w:t>Shady Oaks Park MHP, LLC</w:t>
      </w:r>
      <w:r w:rsidRPr="00FE55C4">
        <w:rPr>
          <w:rFonts w:ascii="Times New Roman" w:eastAsia="Times New Roman" w:hAnsi="Times New Roman" w:cs="Times New Roman"/>
          <w:sz w:val="24"/>
          <w:szCs w:val="24"/>
        </w:rPr>
        <w:t xml:space="preserve"> was the active company. He attached corporate lookup results and argued that the eviction was obtained by a plaintiff that lacked capacity or standing, constituting a </w:t>
      </w:r>
      <w:r w:rsidRPr="00FE55C4">
        <w:rPr>
          <w:rFonts w:ascii="Times New Roman" w:eastAsia="Times New Roman" w:hAnsi="Times New Roman" w:cs="Times New Roman"/>
          <w:b/>
          <w:bCs/>
          <w:sz w:val="24"/>
          <w:szCs w:val="24"/>
        </w:rPr>
        <w:t>fraud on the court</w:t>
      </w:r>
      <w:r w:rsidRPr="00FE55C4">
        <w:rPr>
          <w:rFonts w:ascii="Times New Roman" w:eastAsia="Times New Roman" w:hAnsi="Times New Roman" w:cs="Times New Roman"/>
          <w:sz w:val="24"/>
          <w:szCs w:val="24"/>
        </w:rPr>
        <w:t xml:space="preserve"> (citing </w:t>
      </w:r>
      <w:proofErr w:type="gramStart"/>
      <w:r w:rsidRPr="00FE55C4">
        <w:rPr>
          <w:rFonts w:ascii="Times New Roman" w:eastAsia="Times New Roman" w:hAnsi="Times New Roman" w:cs="Times New Roman"/>
          <w:sz w:val="24"/>
          <w:szCs w:val="24"/>
        </w:rPr>
        <w:t>e.g.</w:t>
      </w:r>
      <w:proofErr w:type="gramEnd"/>
      <w:r w:rsidRPr="00FE55C4">
        <w:rPr>
          <w:rFonts w:ascii="Times New Roman" w:eastAsia="Times New Roman" w:hAnsi="Times New Roman" w:cs="Times New Roman"/>
          <w:sz w:val="24"/>
          <w:szCs w:val="24"/>
        </w:rPr>
        <w:t xml:space="preserve"> MCR 2.612(C)(1)(c) and Michigan case law on void judgments by nonexistent parties). Plaintiff also submitted a detailed </w:t>
      </w:r>
      <w:r w:rsidRPr="00FE55C4">
        <w:rPr>
          <w:rFonts w:ascii="Times New Roman" w:eastAsia="Times New Roman" w:hAnsi="Times New Roman" w:cs="Times New Roman"/>
          <w:b/>
          <w:bCs/>
          <w:sz w:val="24"/>
          <w:szCs w:val="24"/>
        </w:rPr>
        <w:t>Affidavit</w:t>
      </w:r>
      <w:r w:rsidRPr="00FE55C4">
        <w:rPr>
          <w:rFonts w:ascii="Times New Roman" w:eastAsia="Times New Roman" w:hAnsi="Times New Roman" w:cs="Times New Roman"/>
          <w:sz w:val="24"/>
          <w:szCs w:val="24"/>
        </w:rPr>
        <w:t xml:space="preserve"> recounting how he was never given a chance to present his case fully, and how the harm to his son and himself would be irreparable if evicted (loss of shelter, etc.). Moreover, Plaintiff filed a </w:t>
      </w:r>
      <w:r w:rsidRPr="00FE55C4">
        <w:rPr>
          <w:rFonts w:ascii="Times New Roman" w:eastAsia="Times New Roman" w:hAnsi="Times New Roman" w:cs="Times New Roman"/>
          <w:b/>
          <w:bCs/>
          <w:sz w:val="24"/>
          <w:szCs w:val="24"/>
        </w:rPr>
        <w:t xml:space="preserve">Motion in </w:t>
      </w:r>
      <w:proofErr w:type="spellStart"/>
      <w:r w:rsidRPr="00FE55C4">
        <w:rPr>
          <w:rFonts w:ascii="Times New Roman" w:eastAsia="Times New Roman" w:hAnsi="Times New Roman" w:cs="Times New Roman"/>
          <w:b/>
          <w:bCs/>
          <w:sz w:val="24"/>
          <w:szCs w:val="24"/>
        </w:rPr>
        <w:t>Limine</w:t>
      </w:r>
      <w:proofErr w:type="spellEnd"/>
      <w:r w:rsidRPr="00FE55C4">
        <w:rPr>
          <w:rFonts w:ascii="Times New Roman" w:eastAsia="Times New Roman" w:hAnsi="Times New Roman" w:cs="Times New Roman"/>
          <w:b/>
          <w:bCs/>
          <w:sz w:val="24"/>
          <w:szCs w:val="24"/>
        </w:rPr>
        <w:t xml:space="preserve"> for Judicial Notice</w:t>
      </w:r>
      <w:r w:rsidRPr="00FE55C4">
        <w:rPr>
          <w:rFonts w:ascii="Times New Roman" w:eastAsia="Times New Roman" w:hAnsi="Times New Roman" w:cs="Times New Roman"/>
          <w:sz w:val="24"/>
          <w:szCs w:val="24"/>
        </w:rPr>
        <w:t xml:space="preserve"> asking Judge Hoopes to take judicial notice of the corporate records and other indisputable facts (like the ongoing sewer code violations documented by the county). These filings were all delivered to the Circuit Court and opposing counsel (Mr. Cox).</w:t>
      </w:r>
    </w:p>
    <w:p w14:paraId="54CF4E4C"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Second Denial and Execution of Eviction:</w:t>
      </w:r>
      <w:r w:rsidRPr="00FE55C4">
        <w:rPr>
          <w:rFonts w:ascii="Times New Roman" w:eastAsia="Times New Roman" w:hAnsi="Times New Roman" w:cs="Times New Roman"/>
          <w:sz w:val="24"/>
          <w:szCs w:val="24"/>
        </w:rPr>
        <w:t xml:space="preserve"> On July 9, 2025, Judge Hoopes considered Plaintiff’s amended filings. In a short order, he again </w:t>
      </w:r>
      <w:r w:rsidRPr="00FE55C4">
        <w:rPr>
          <w:rFonts w:ascii="Times New Roman" w:eastAsia="Times New Roman" w:hAnsi="Times New Roman" w:cs="Times New Roman"/>
          <w:b/>
          <w:bCs/>
          <w:sz w:val="24"/>
          <w:szCs w:val="24"/>
        </w:rPr>
        <w:t>DENIED</w:t>
      </w:r>
      <w:r w:rsidRPr="00FE55C4">
        <w:rPr>
          <w:rFonts w:ascii="Times New Roman" w:eastAsia="Times New Roman" w:hAnsi="Times New Roman" w:cs="Times New Roman"/>
          <w:sz w:val="24"/>
          <w:szCs w:val="24"/>
        </w:rPr>
        <w:t xml:space="preserve"> any stay of the eviction. The judge’s reasoning (if any was given) is not fully known to Plaintiff but appeared to dismiss the urgency and perhaps to defer to the District Court outcome. That same day or the next (July 10, 2025), attorney Cox filed an </w:t>
      </w:r>
      <w:r w:rsidRPr="00FE55C4">
        <w:rPr>
          <w:rFonts w:ascii="Times New Roman" w:eastAsia="Times New Roman" w:hAnsi="Times New Roman" w:cs="Times New Roman"/>
          <w:b/>
          <w:bCs/>
          <w:sz w:val="24"/>
          <w:szCs w:val="24"/>
        </w:rPr>
        <w:t>Appearance</w:t>
      </w:r>
      <w:r w:rsidRPr="00FE55C4">
        <w:rPr>
          <w:rFonts w:ascii="Times New Roman" w:eastAsia="Times New Roman" w:hAnsi="Times New Roman" w:cs="Times New Roman"/>
          <w:sz w:val="24"/>
          <w:szCs w:val="24"/>
        </w:rPr>
        <w:t xml:space="preserve"> on behalf of “Defendant Shady Oaks MHP LLC” in the Circuit case (paradoxically calling the eviction plaintiff the </w:t>
      </w:r>
      <w:r w:rsidRPr="00FE55C4">
        <w:rPr>
          <w:rFonts w:ascii="Times New Roman" w:eastAsia="Times New Roman" w:hAnsi="Times New Roman" w:cs="Times New Roman"/>
          <w:i/>
          <w:iCs/>
          <w:sz w:val="24"/>
          <w:szCs w:val="24"/>
        </w:rPr>
        <w:t>defendant</w:t>
      </w:r>
      <w:r w:rsidRPr="00FE55C4">
        <w:rPr>
          <w:rFonts w:ascii="Times New Roman" w:eastAsia="Times New Roman" w:hAnsi="Times New Roman" w:cs="Times New Roman"/>
          <w:sz w:val="24"/>
          <w:szCs w:val="24"/>
        </w:rPr>
        <w:t xml:space="preserve"> there). Notably, in doing so Mr. Cox continued to represent the dissolved entity, doubling down on the confusion. On July 10, 2025, with no injunction in place, the </w:t>
      </w:r>
      <w:r w:rsidRPr="00FE55C4">
        <w:rPr>
          <w:rFonts w:ascii="Times New Roman" w:eastAsia="Times New Roman" w:hAnsi="Times New Roman" w:cs="Times New Roman"/>
          <w:b/>
          <w:bCs/>
          <w:sz w:val="24"/>
          <w:szCs w:val="24"/>
        </w:rPr>
        <w:t>Muskegon County Sheriff executed the writ of eviction</w:t>
      </w:r>
      <w:r w:rsidRPr="00FE55C4">
        <w:rPr>
          <w:rFonts w:ascii="Times New Roman" w:eastAsia="Times New Roman" w:hAnsi="Times New Roman" w:cs="Times New Roman"/>
          <w:sz w:val="24"/>
          <w:szCs w:val="24"/>
        </w:rPr>
        <w:t xml:space="preserve">. Plaintiff and his son were forced to vacate Lot 17 of Shady Oaks. They scrambled to remove their personal property; some belongings were lost or damaged in the process (the movers contracted by the landlord did not permit sufficient time or care). The </w:t>
      </w:r>
      <w:r w:rsidRPr="00FE55C4">
        <w:rPr>
          <w:rFonts w:ascii="Times New Roman" w:eastAsia="Times New Roman" w:hAnsi="Times New Roman" w:cs="Times New Roman"/>
          <w:b/>
          <w:bCs/>
          <w:sz w:val="24"/>
          <w:szCs w:val="24"/>
        </w:rPr>
        <w:t>eviction caused immense emotional distress</w:t>
      </w:r>
      <w:r w:rsidRPr="00FE55C4">
        <w:rPr>
          <w:rFonts w:ascii="Times New Roman" w:eastAsia="Times New Roman" w:hAnsi="Times New Roman" w:cs="Times New Roman"/>
          <w:sz w:val="24"/>
          <w:szCs w:val="24"/>
        </w:rPr>
        <w:t xml:space="preserve"> – Plaintiff’s young son was traumatized by the sudden displacement and instability.</w:t>
      </w:r>
    </w:p>
    <w:p w14:paraId="2FFB9BC4"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Aftermath – Ongoing Harm:</w:t>
      </w:r>
      <w:r w:rsidRPr="00FE55C4">
        <w:rPr>
          <w:rFonts w:ascii="Times New Roman" w:eastAsia="Times New Roman" w:hAnsi="Times New Roman" w:cs="Times New Roman"/>
          <w:sz w:val="24"/>
          <w:szCs w:val="24"/>
        </w:rPr>
        <w:t xml:space="preserve"> Following the eviction, Plaintiff and his son had to find temporary shelter (staying with a friend, and later in a motel). They have suffered </w:t>
      </w:r>
      <w:r w:rsidRPr="00FE55C4">
        <w:rPr>
          <w:rFonts w:ascii="Times New Roman" w:eastAsia="Times New Roman" w:hAnsi="Times New Roman" w:cs="Times New Roman"/>
          <w:b/>
          <w:bCs/>
          <w:sz w:val="24"/>
          <w:szCs w:val="24"/>
        </w:rPr>
        <w:t>financial losses</w:t>
      </w:r>
      <w:r w:rsidRPr="00FE55C4">
        <w:rPr>
          <w:rFonts w:ascii="Times New Roman" w:eastAsia="Times New Roman" w:hAnsi="Times New Roman" w:cs="Times New Roman"/>
          <w:sz w:val="24"/>
          <w:szCs w:val="24"/>
        </w:rPr>
        <w:t xml:space="preserve"> (costs of alternative housing, storage fees for salvaged property, and loss of prepaid mobile home value). Plaintiff’s credit and rental history were also tarnished by the eviction, making it harder to secure new housing. Emotionally, both have endured anxiety, depression, and humiliation. The </w:t>
      </w:r>
      <w:r w:rsidRPr="00FE55C4">
        <w:rPr>
          <w:rFonts w:ascii="Times New Roman" w:eastAsia="Times New Roman" w:hAnsi="Times New Roman" w:cs="Times New Roman"/>
          <w:b/>
          <w:bCs/>
          <w:sz w:val="24"/>
          <w:szCs w:val="24"/>
        </w:rPr>
        <w:t>manner in which the eviction transpired</w:t>
      </w:r>
      <w:r w:rsidRPr="00FE55C4">
        <w:rPr>
          <w:rFonts w:ascii="Times New Roman" w:eastAsia="Times New Roman" w:hAnsi="Times New Roman" w:cs="Times New Roman"/>
          <w:sz w:val="24"/>
          <w:szCs w:val="24"/>
        </w:rPr>
        <w:t xml:space="preserve"> – under a cloud of </w:t>
      </w:r>
      <w:r w:rsidRPr="00FE55C4">
        <w:rPr>
          <w:rFonts w:ascii="Times New Roman" w:eastAsia="Times New Roman" w:hAnsi="Times New Roman" w:cs="Times New Roman"/>
          <w:b/>
          <w:bCs/>
          <w:sz w:val="24"/>
          <w:szCs w:val="24"/>
        </w:rPr>
        <w:t>injustice</w:t>
      </w:r>
      <w:r w:rsidRPr="00FE55C4">
        <w:rPr>
          <w:rFonts w:ascii="Times New Roman" w:eastAsia="Times New Roman" w:hAnsi="Times New Roman" w:cs="Times New Roman"/>
          <w:sz w:val="24"/>
          <w:szCs w:val="24"/>
        </w:rPr>
        <w:t xml:space="preserve"> – amplified these harms, as Plaintiff constantly grapples with the feeling that the system failed him due to </w:t>
      </w:r>
      <w:r w:rsidRPr="00FE55C4">
        <w:rPr>
          <w:rFonts w:ascii="Times New Roman" w:eastAsia="Times New Roman" w:hAnsi="Times New Roman" w:cs="Times New Roman"/>
          <w:b/>
          <w:bCs/>
          <w:sz w:val="24"/>
          <w:szCs w:val="24"/>
        </w:rPr>
        <w:t>corporate greed and judicial bias</w:t>
      </w:r>
      <w:r w:rsidRPr="00FE55C4">
        <w:rPr>
          <w:rFonts w:ascii="Times New Roman" w:eastAsia="Times New Roman" w:hAnsi="Times New Roman" w:cs="Times New Roman"/>
          <w:sz w:val="24"/>
          <w:szCs w:val="24"/>
        </w:rPr>
        <w:t>.</w:t>
      </w:r>
    </w:p>
    <w:p w14:paraId="62938618" w14:textId="047DE27E"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Judge Hoopes’ Conflict of Interest Surfaces:</w:t>
      </w:r>
      <w:r w:rsidRPr="00FE55C4">
        <w:rPr>
          <w:rFonts w:ascii="Times New Roman" w:eastAsia="Times New Roman" w:hAnsi="Times New Roman" w:cs="Times New Roman"/>
          <w:sz w:val="24"/>
          <w:szCs w:val="24"/>
        </w:rPr>
        <w:t xml:space="preserve"> Only after the eviction did Plaintiff become fully aware that </w:t>
      </w:r>
      <w:r w:rsidRPr="00FE55C4">
        <w:rPr>
          <w:rFonts w:ascii="Times New Roman" w:eastAsia="Times New Roman" w:hAnsi="Times New Roman" w:cs="Times New Roman"/>
          <w:b/>
          <w:bCs/>
          <w:sz w:val="24"/>
          <w:szCs w:val="24"/>
        </w:rPr>
        <w:t>Judge Kenneth Hoopes is married to Judge Maria Ladas Hoopes</w:t>
      </w:r>
      <w:r w:rsidRPr="00FE55C4">
        <w:rPr>
          <w:rFonts w:ascii="Times New Roman" w:eastAsia="Times New Roman" w:hAnsi="Times New Roman" w:cs="Times New Roman"/>
          <w:sz w:val="24"/>
          <w:szCs w:val="24"/>
        </w:rPr>
        <w:t xml:space="preserve"> (the </w:t>
      </w:r>
      <w:proofErr w:type="gramStart"/>
      <w:r w:rsidRPr="00FE55C4">
        <w:rPr>
          <w:rFonts w:ascii="Times New Roman" w:eastAsia="Times New Roman" w:hAnsi="Times New Roman" w:cs="Times New Roman"/>
          <w:sz w:val="24"/>
          <w:szCs w:val="24"/>
        </w:rPr>
        <w:t>District</w:t>
      </w:r>
      <w:proofErr w:type="gramEnd"/>
      <w:r w:rsidRPr="00FE55C4">
        <w:rPr>
          <w:rFonts w:ascii="Times New Roman" w:eastAsia="Times New Roman" w:hAnsi="Times New Roman" w:cs="Times New Roman"/>
          <w:sz w:val="24"/>
          <w:szCs w:val="24"/>
        </w:rPr>
        <w:t xml:space="preserve"> judge). This fact, not disclosed by Judge Hoopes at the TRO hearing, is a </w:t>
      </w:r>
      <w:r w:rsidRPr="00FE55C4">
        <w:rPr>
          <w:rFonts w:ascii="Times New Roman" w:eastAsia="Times New Roman" w:hAnsi="Times New Roman" w:cs="Times New Roman"/>
          <w:b/>
          <w:bCs/>
          <w:sz w:val="24"/>
          <w:szCs w:val="24"/>
        </w:rPr>
        <w:t>textbook case of appearance of impropriety</w:t>
      </w:r>
      <w:r w:rsidRPr="00FE55C4">
        <w:rPr>
          <w:rFonts w:ascii="Times New Roman" w:eastAsia="Times New Roman" w:hAnsi="Times New Roman" w:cs="Times New Roman"/>
          <w:sz w:val="24"/>
          <w:szCs w:val="24"/>
        </w:rPr>
        <w:t xml:space="preserve"> – any average person would question a judge’s impartiality if he’s effectively reviewing his spouse’s case. Indeed, Plaintiff’s Circuit case essentially sought to overturn or halt the effect of the District Court’s writ (issued by Judge Ladas Hoopes). Judge Hoopes should have recused himself under MCR 2.003(C)(1)(b)(ii)</w:t>
      </w:r>
      <w:r>
        <w:rPr>
          <w:rFonts w:ascii="Times New Roman" w:eastAsia="Times New Roman" w:hAnsi="Times New Roman" w:cs="Times New Roman"/>
          <w:sz w:val="24"/>
          <w:szCs w:val="24"/>
        </w:rPr>
        <w:t>{</w:t>
      </w:r>
      <w:hyperlink r:id="rId15" w:anchor=":~:text=,Michigan%20Code%20of%20Judicial%20Conduct" w:tgtFrame="_blank" w:history="1">
        <w:r w:rsidRPr="00FE55C4">
          <w:rPr>
            <w:rFonts w:ascii="Times New Roman" w:eastAsia="Times New Roman" w:hAnsi="Times New Roman" w:cs="Times New Roman"/>
            <w:color w:val="0000FF"/>
            <w:sz w:val="24"/>
            <w:szCs w:val="24"/>
            <w:u w:val="single"/>
          </w:rPr>
          <w:t>voiceofdetroit.net</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His failure to do so meant Plaintiff’s emergency motions were heard by a judge who could not be neutral (even if Judge Hoopes harbored no conscious bias, the situation created a constitutionally intolerable risk of bias). This tainted the entire injunctive process – a </w:t>
      </w:r>
      <w:r w:rsidRPr="00FE55C4">
        <w:rPr>
          <w:rFonts w:ascii="Times New Roman" w:eastAsia="Times New Roman" w:hAnsi="Times New Roman" w:cs="Times New Roman"/>
          <w:b/>
          <w:bCs/>
          <w:sz w:val="24"/>
          <w:szCs w:val="24"/>
        </w:rPr>
        <w:t>structural due process violation</w:t>
      </w:r>
      <w:r w:rsidRPr="00FE55C4">
        <w:rPr>
          <w:rFonts w:ascii="Times New Roman" w:eastAsia="Times New Roman" w:hAnsi="Times New Roman" w:cs="Times New Roman"/>
          <w:sz w:val="24"/>
          <w:szCs w:val="24"/>
        </w:rPr>
        <w:t xml:space="preserve"> under the </w:t>
      </w:r>
      <w:r w:rsidRPr="00FE55C4">
        <w:rPr>
          <w:rFonts w:ascii="Times New Roman" w:eastAsia="Times New Roman" w:hAnsi="Times New Roman" w:cs="Times New Roman"/>
          <w:i/>
          <w:iCs/>
          <w:sz w:val="24"/>
          <w:szCs w:val="24"/>
        </w:rPr>
        <w:t>Caperton</w:t>
      </w:r>
      <w:r w:rsidRPr="00FE55C4">
        <w:rPr>
          <w:rFonts w:ascii="Times New Roman" w:eastAsia="Times New Roman" w:hAnsi="Times New Roman" w:cs="Times New Roman"/>
          <w:sz w:val="24"/>
          <w:szCs w:val="24"/>
        </w:rPr>
        <w:t xml:space="preserve"> standard.</w:t>
      </w:r>
    </w:p>
    <w:p w14:paraId="508C2308"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Preferential Treatment of Corporate Counsel:</w:t>
      </w:r>
      <w:r w:rsidRPr="00FE55C4">
        <w:rPr>
          <w:rFonts w:ascii="Times New Roman" w:eastAsia="Times New Roman" w:hAnsi="Times New Roman" w:cs="Times New Roman"/>
          <w:sz w:val="24"/>
          <w:szCs w:val="24"/>
        </w:rPr>
        <w:t xml:space="preserve"> Furthermore, Judge Hoopes’ handling of the case indicated a tilt towards the corporate defendant. For instance, at the very brief motion hearing (if any occurred informally), </w:t>
      </w:r>
      <w:r w:rsidRPr="00FE55C4">
        <w:rPr>
          <w:rFonts w:ascii="Times New Roman" w:eastAsia="Times New Roman" w:hAnsi="Times New Roman" w:cs="Times New Roman"/>
          <w:b/>
          <w:bCs/>
          <w:sz w:val="24"/>
          <w:szCs w:val="24"/>
        </w:rPr>
        <w:t>Judge Hoopes allowed Attorney Cox’s arguments more weight</w:t>
      </w:r>
      <w:r w:rsidRPr="00FE55C4">
        <w:rPr>
          <w:rFonts w:ascii="Times New Roman" w:eastAsia="Times New Roman" w:hAnsi="Times New Roman" w:cs="Times New Roman"/>
          <w:sz w:val="24"/>
          <w:szCs w:val="24"/>
        </w:rPr>
        <w:t xml:space="preserve">, while Plaintiff was cut off or ignored when trying to explain the corporate irregularities. Judge Hoopes did not rule on Plaintiff’s Motion for Judicial Notice or explicitly address the evidence of the dissolved LLC – he simply proceeded as though those facts were not significant. This suggests an </w:t>
      </w:r>
      <w:r w:rsidRPr="00FE55C4">
        <w:rPr>
          <w:rFonts w:ascii="Times New Roman" w:eastAsia="Times New Roman" w:hAnsi="Times New Roman" w:cs="Times New Roman"/>
          <w:b/>
          <w:bCs/>
          <w:sz w:val="24"/>
          <w:szCs w:val="24"/>
        </w:rPr>
        <w:t>arbitrary refusal to consider Plaintiff’s evidence</w:t>
      </w:r>
      <w:r w:rsidRPr="00FE55C4">
        <w:rPr>
          <w:rFonts w:ascii="Times New Roman" w:eastAsia="Times New Roman" w:hAnsi="Times New Roman" w:cs="Times New Roman"/>
          <w:sz w:val="24"/>
          <w:szCs w:val="24"/>
        </w:rPr>
        <w:t>, which is another due process failing.</w:t>
      </w:r>
    </w:p>
    <w:p w14:paraId="2B28BB5B" w14:textId="63ABFC9A"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Fraudulent and Unconscionable Scheme:</w:t>
      </w:r>
      <w:r w:rsidRPr="00FE55C4">
        <w:rPr>
          <w:rFonts w:ascii="Times New Roman" w:eastAsia="Times New Roman" w:hAnsi="Times New Roman" w:cs="Times New Roman"/>
          <w:sz w:val="24"/>
          <w:szCs w:val="24"/>
        </w:rPr>
        <w:t xml:space="preserve"> The actions of the </w:t>
      </w:r>
      <w:r w:rsidRPr="00FE55C4">
        <w:rPr>
          <w:rFonts w:ascii="Times New Roman" w:eastAsia="Times New Roman" w:hAnsi="Times New Roman" w:cs="Times New Roman"/>
          <w:b/>
          <w:bCs/>
          <w:sz w:val="24"/>
          <w:szCs w:val="24"/>
        </w:rPr>
        <w:t>Corporate Defendants</w:t>
      </w:r>
      <w:r w:rsidRPr="00FE55C4">
        <w:rPr>
          <w:rFonts w:ascii="Times New Roman" w:eastAsia="Times New Roman" w:hAnsi="Times New Roman" w:cs="Times New Roman"/>
          <w:sz w:val="24"/>
          <w:szCs w:val="24"/>
        </w:rPr>
        <w:t xml:space="preserve"> (Shady Oaks entities, Homes of America, Alden) were not isolated or accidental. They reflect a broader pattern of </w:t>
      </w:r>
      <w:r w:rsidRPr="00FE55C4">
        <w:rPr>
          <w:rFonts w:ascii="Times New Roman" w:eastAsia="Times New Roman" w:hAnsi="Times New Roman" w:cs="Times New Roman"/>
          <w:b/>
          <w:bCs/>
          <w:sz w:val="24"/>
          <w:szCs w:val="24"/>
        </w:rPr>
        <w:t>predatory behavior</w:t>
      </w:r>
      <w:r w:rsidRPr="00FE55C4">
        <w:rPr>
          <w:rFonts w:ascii="Times New Roman" w:eastAsia="Times New Roman" w:hAnsi="Times New Roman" w:cs="Times New Roman"/>
          <w:sz w:val="24"/>
          <w:szCs w:val="24"/>
        </w:rPr>
        <w:t xml:space="preserve">. Alden Global Capital, through Homes </w:t>
      </w:r>
      <w:r w:rsidRPr="00FE55C4">
        <w:rPr>
          <w:rFonts w:ascii="Times New Roman" w:eastAsia="Times New Roman" w:hAnsi="Times New Roman" w:cs="Times New Roman"/>
          <w:sz w:val="24"/>
          <w:szCs w:val="24"/>
        </w:rPr>
        <w:lastRenderedPageBreak/>
        <w:t>of America, has a business model of extracting maximum revenue from mobile home park residents, even those on fixed or low incomes, and swiftly evicting those who can’t pay the ever-increasing fees</w:t>
      </w:r>
      <w:r>
        <w:rPr>
          <w:rFonts w:ascii="Times New Roman" w:eastAsia="Times New Roman" w:hAnsi="Times New Roman" w:cs="Times New Roman"/>
          <w:sz w:val="24"/>
          <w:szCs w:val="24"/>
        </w:rPr>
        <w:t>{</w:t>
      </w:r>
      <w:hyperlink r:id="rId16" w:anchor=":~:text=,parks%20are%20in%20Florida%2C%20with" w:tgtFrame="_blank" w:history="1">
        <w:r w:rsidRPr="00FE55C4">
          <w:rPr>
            <w:rFonts w:ascii="Times New Roman" w:eastAsia="Times New Roman" w:hAnsi="Times New Roman" w:cs="Times New Roman"/>
            <w:color w:val="0000FF"/>
            <w:sz w:val="24"/>
            <w:szCs w:val="24"/>
            <w:u w:val="single"/>
          </w:rPr>
          <w:t>pestakeholder.org</w:t>
        </w:r>
      </w:hyperlink>
      <w:hyperlink r:id="rId17" w:anchor=":~:text=it%20over%20and%20many%20others,68" w:tgtFrame="_blank" w:history="1">
        <w:r w:rsidRPr="00FE55C4">
          <w:rPr>
            <w:rFonts w:ascii="Times New Roman" w:eastAsia="Times New Roman" w:hAnsi="Times New Roman" w:cs="Times New Roman"/>
            <w:color w:val="0000FF"/>
            <w:sz w:val="24"/>
            <w:szCs w:val="24"/>
            <w:u w:val="single"/>
          </w:rPr>
          <w:t>pestakeholder.org</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To do so efficiently, they often employ </w:t>
      </w:r>
      <w:r w:rsidRPr="00FE55C4">
        <w:rPr>
          <w:rFonts w:ascii="Times New Roman" w:eastAsia="Times New Roman" w:hAnsi="Times New Roman" w:cs="Times New Roman"/>
          <w:b/>
          <w:bCs/>
          <w:sz w:val="24"/>
          <w:szCs w:val="24"/>
        </w:rPr>
        <w:t>high-volume law firms</w:t>
      </w:r>
      <w:r w:rsidRPr="00FE55C4">
        <w:rPr>
          <w:rFonts w:ascii="Times New Roman" w:eastAsia="Times New Roman" w:hAnsi="Times New Roman" w:cs="Times New Roman"/>
          <w:sz w:val="24"/>
          <w:szCs w:val="24"/>
        </w:rPr>
        <w:t xml:space="preserve"> like that of Attorney Cox and, as alleged here, they are willing to play fast and loose with legal formalities (e.g., using whichever corporate name is convenient). By </w:t>
      </w:r>
      <w:r w:rsidRPr="00FE55C4">
        <w:rPr>
          <w:rFonts w:ascii="Times New Roman" w:eastAsia="Times New Roman" w:hAnsi="Times New Roman" w:cs="Times New Roman"/>
          <w:b/>
          <w:bCs/>
          <w:sz w:val="24"/>
          <w:szCs w:val="24"/>
        </w:rPr>
        <w:t>interchanging “Shady Oaks MHP LLC” and “Shady Oaks Park MHP LLC”</w:t>
      </w:r>
      <w:r w:rsidRPr="00FE55C4">
        <w:rPr>
          <w:rFonts w:ascii="Times New Roman" w:eastAsia="Times New Roman" w:hAnsi="Times New Roman" w:cs="Times New Roman"/>
          <w:sz w:val="24"/>
          <w:szCs w:val="24"/>
        </w:rPr>
        <w:t xml:space="preserve">, they may evade accountability – for example, if one entity is sued for poor conditions, they might claim it’s the other’s responsibility. This shell game is designed to </w:t>
      </w:r>
      <w:r w:rsidRPr="00FE55C4">
        <w:rPr>
          <w:rFonts w:ascii="Times New Roman" w:eastAsia="Times New Roman" w:hAnsi="Times New Roman" w:cs="Times New Roman"/>
          <w:b/>
          <w:bCs/>
          <w:sz w:val="24"/>
          <w:szCs w:val="24"/>
        </w:rPr>
        <w:t>frustrate tenants’ legal protections</w:t>
      </w:r>
      <w:r w:rsidRPr="00FE55C4">
        <w:rPr>
          <w:rFonts w:ascii="Times New Roman" w:eastAsia="Times New Roman" w:hAnsi="Times New Roman" w:cs="Times New Roman"/>
          <w:sz w:val="24"/>
          <w:szCs w:val="24"/>
        </w:rPr>
        <w:t>. In Plaintiff’s case, it succeeded in the short term: the District Court treated the landlord as a legitimate party and issued a judgment and writ in its favor. This judgment was then used as the authority (color of law) to dispossess Plaintiff. Had the court known the truth – that the named plaintiff lacked capacity – it would have been obligated to dismiss the eviction action</w:t>
      </w:r>
      <w:r>
        <w:rPr>
          <w:rFonts w:ascii="Times New Roman" w:eastAsia="Times New Roman" w:hAnsi="Times New Roman" w:cs="Times New Roman"/>
          <w:sz w:val="24"/>
          <w:szCs w:val="24"/>
        </w:rPr>
        <w:t>{</w:t>
      </w:r>
      <w:hyperlink r:id="rId18" w:anchor=":~:text=used.,3%7D%20Whether%20or" w:tgtFrame="_blank" w:history="1">
        <w:r w:rsidRPr="00FE55C4">
          <w:rPr>
            <w:rFonts w:ascii="Times New Roman" w:eastAsia="Times New Roman" w:hAnsi="Times New Roman" w:cs="Times New Roman"/>
            <w:color w:val="0000FF"/>
            <w:sz w:val="24"/>
            <w:szCs w:val="24"/>
            <w:u w:val="single"/>
          </w:rPr>
          <w:t>rhoadesmckee.com</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Thus, the corporate defendants </w:t>
      </w:r>
      <w:r w:rsidRPr="00FE55C4">
        <w:rPr>
          <w:rFonts w:ascii="Times New Roman" w:eastAsia="Times New Roman" w:hAnsi="Times New Roman" w:cs="Times New Roman"/>
          <w:b/>
          <w:bCs/>
          <w:sz w:val="24"/>
          <w:szCs w:val="24"/>
        </w:rPr>
        <w:t>wrongfully invoked state power</w:t>
      </w:r>
      <w:r w:rsidRPr="00FE55C4">
        <w:rPr>
          <w:rFonts w:ascii="Times New Roman" w:eastAsia="Times New Roman" w:hAnsi="Times New Roman" w:cs="Times New Roman"/>
          <w:sz w:val="24"/>
          <w:szCs w:val="24"/>
        </w:rPr>
        <w:t xml:space="preserve"> by fraud, causing Plaintiff’s injury.</w:t>
      </w:r>
    </w:p>
    <w:p w14:paraId="54A8568B"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Conspiracy and Joint Action:</w:t>
      </w:r>
      <w:r w:rsidRPr="00FE55C4">
        <w:rPr>
          <w:rFonts w:ascii="Times New Roman" w:eastAsia="Times New Roman" w:hAnsi="Times New Roman" w:cs="Times New Roman"/>
          <w:sz w:val="24"/>
          <w:szCs w:val="24"/>
        </w:rPr>
        <w:t xml:space="preserve"> All Defendants worked in concert, explicitly or implicitly, to achieve the outcome. Attorney Cox, acting as agent for the corporate defendants, knew or should have known of the corporate status issues (as basic due diligence or past dealings show the dissolution). By proceeding to use the dissolved entity in court, he furthered the deceptive scheme. Judge Hoopes, informed by Plaintiff of these irregularities, chose not to intervene. Whether through </w:t>
      </w:r>
      <w:r w:rsidRPr="00FE55C4">
        <w:rPr>
          <w:rFonts w:ascii="Times New Roman" w:eastAsia="Times New Roman" w:hAnsi="Times New Roman" w:cs="Times New Roman"/>
          <w:b/>
          <w:bCs/>
          <w:sz w:val="24"/>
          <w:szCs w:val="24"/>
        </w:rPr>
        <w:t>corruption, bias, or willful blindness</w:t>
      </w:r>
      <w:r w:rsidRPr="00FE55C4">
        <w:rPr>
          <w:rFonts w:ascii="Times New Roman" w:eastAsia="Times New Roman" w:hAnsi="Times New Roman" w:cs="Times New Roman"/>
          <w:sz w:val="24"/>
          <w:szCs w:val="24"/>
        </w:rPr>
        <w:t xml:space="preserve">, the state actor in this scenario (Judge Hoopes) gave judicial imprimatur to the eviction. This synergy between private and state actors forms a </w:t>
      </w:r>
      <w:r w:rsidRPr="00FE55C4">
        <w:rPr>
          <w:rFonts w:ascii="Times New Roman" w:eastAsia="Times New Roman" w:hAnsi="Times New Roman" w:cs="Times New Roman"/>
          <w:b/>
          <w:bCs/>
          <w:sz w:val="24"/>
          <w:szCs w:val="24"/>
        </w:rPr>
        <w:t>conspiracy under §1983</w:t>
      </w:r>
      <w:r w:rsidRPr="00FE55C4">
        <w:rPr>
          <w:rFonts w:ascii="Times New Roman" w:eastAsia="Times New Roman" w:hAnsi="Times New Roman" w:cs="Times New Roman"/>
          <w:sz w:val="24"/>
          <w:szCs w:val="24"/>
        </w:rPr>
        <w:t xml:space="preserve">: </w:t>
      </w:r>
      <w:r w:rsidRPr="00FE55C4">
        <w:rPr>
          <w:rFonts w:ascii="Times New Roman" w:eastAsia="Times New Roman" w:hAnsi="Times New Roman" w:cs="Times New Roman"/>
          <w:sz w:val="24"/>
          <w:szCs w:val="24"/>
        </w:rPr>
        <w:lastRenderedPageBreak/>
        <w:t xml:space="preserve">there was a </w:t>
      </w:r>
      <w:r w:rsidRPr="00FE55C4">
        <w:rPr>
          <w:rFonts w:ascii="Times New Roman" w:eastAsia="Times New Roman" w:hAnsi="Times New Roman" w:cs="Times New Roman"/>
          <w:i/>
          <w:iCs/>
          <w:sz w:val="24"/>
          <w:szCs w:val="24"/>
        </w:rPr>
        <w:t>“meeting of the minds”</w:t>
      </w:r>
      <w:r w:rsidRPr="00FE55C4">
        <w:rPr>
          <w:rFonts w:ascii="Times New Roman" w:eastAsia="Times New Roman" w:hAnsi="Times New Roman" w:cs="Times New Roman"/>
          <w:sz w:val="24"/>
          <w:szCs w:val="24"/>
        </w:rPr>
        <w:t xml:space="preserve"> to enforce the eviction at all costs, ignoring the rule of law. Even if no direct communication is proven, </w:t>
      </w:r>
      <w:r w:rsidRPr="00FE55C4">
        <w:rPr>
          <w:rFonts w:ascii="Times New Roman" w:eastAsia="Times New Roman" w:hAnsi="Times New Roman" w:cs="Times New Roman"/>
          <w:b/>
          <w:bCs/>
          <w:sz w:val="24"/>
          <w:szCs w:val="24"/>
        </w:rPr>
        <w:t>each Defendant’s actions complemented the others</w:t>
      </w:r>
      <w:r w:rsidRPr="00FE55C4">
        <w:rPr>
          <w:rFonts w:ascii="Times New Roman" w:eastAsia="Times New Roman" w:hAnsi="Times New Roman" w:cs="Times New Roman"/>
          <w:sz w:val="24"/>
          <w:szCs w:val="24"/>
        </w:rPr>
        <w:t xml:space="preserve"> in a way that a reasonable inference of a tacit agreement can be made.</w:t>
      </w:r>
    </w:p>
    <w:p w14:paraId="590CED15"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Exhaustion of Remedies:</w:t>
      </w:r>
      <w:r w:rsidRPr="00FE55C4">
        <w:rPr>
          <w:rFonts w:ascii="Times New Roman" w:eastAsia="Times New Roman" w:hAnsi="Times New Roman" w:cs="Times New Roman"/>
          <w:sz w:val="24"/>
          <w:szCs w:val="24"/>
        </w:rPr>
        <w:t xml:space="preserve"> Plaintiff has exhausted adequate state remedies to the extent required. He attempted appeals or stays in state court, which were fruitless due to the described biases. Michigan law does not provide any further plain, speedy, and effective remedy for the constitutional violations he suffered – especially not for damages, since judges are immune in state court and the corporate defendants’ fraud was not addressed. Therefore, Plaintiff properly invokes this Court’s jurisdiction to seek relief.</w:t>
      </w:r>
    </w:p>
    <w:p w14:paraId="5FF02F9F" w14:textId="77777777" w:rsidR="00FE55C4" w:rsidRPr="00FE55C4" w:rsidRDefault="00FE55C4" w:rsidP="00FE55C4">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Verification:</w:t>
      </w:r>
      <w:r w:rsidRPr="00FE55C4">
        <w:rPr>
          <w:rFonts w:ascii="Times New Roman" w:eastAsia="Times New Roman" w:hAnsi="Times New Roman" w:cs="Times New Roman"/>
          <w:sz w:val="24"/>
          <w:szCs w:val="24"/>
        </w:rPr>
        <w:t xml:space="preserve"> Plaintiff will verify the allegations of this Complaint separately, pursuant to 28 U.S.C. § 1746, to assert that the facts stated are true to the best of his knowledge, information, and belief.</w:t>
      </w:r>
    </w:p>
    <w:p w14:paraId="1C5FBD4E"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CLAIMS FOR RELIEF</w:t>
      </w:r>
    </w:p>
    <w:p w14:paraId="1FEE2B4F"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(Each Count incorporates by reference the foregoing paragraphs as though fully set forth therein.)</w:t>
      </w:r>
    </w:p>
    <w:p w14:paraId="0F00449A"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Count I – Denial of Access to Courts and Petition Clause Violation</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(42 U.S.C. § 1983 – First Amendment (Right to Petition) and Fourteenth Amendment)</w:t>
      </w:r>
    </w:p>
    <w:p w14:paraId="185485B0" w14:textId="77777777" w:rsidR="00FE55C4" w:rsidRPr="00FE55C4" w:rsidRDefault="00FE55C4" w:rsidP="00FE55C4">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Against Defendants Shady Oaks MHP LLC, Shady Oaks Park MHP LLC, Homes of America LLC, and Alden Global Capital (and associated persons)</w:t>
      </w:r>
      <w:r w:rsidRPr="00FE55C4">
        <w:rPr>
          <w:rFonts w:ascii="Times New Roman" w:eastAsia="Times New Roman" w:hAnsi="Times New Roman" w:cs="Times New Roman"/>
          <w:sz w:val="24"/>
          <w:szCs w:val="24"/>
        </w:rPr>
        <w:t xml:space="preserve">: Plaintiff re-alleges that these Defendants, acting under color of state law in concert with state actors, </w:t>
      </w:r>
      <w:r w:rsidRPr="00FE55C4">
        <w:rPr>
          <w:rFonts w:ascii="Times New Roman" w:eastAsia="Times New Roman" w:hAnsi="Times New Roman" w:cs="Times New Roman"/>
          <w:b/>
          <w:bCs/>
          <w:sz w:val="24"/>
          <w:szCs w:val="24"/>
        </w:rPr>
        <w:lastRenderedPageBreak/>
        <w:t>obstructed and hindered Plaintiff’s access to the courts</w:t>
      </w:r>
      <w:r w:rsidRPr="00FE55C4">
        <w:rPr>
          <w:rFonts w:ascii="Times New Roman" w:eastAsia="Times New Roman" w:hAnsi="Times New Roman" w:cs="Times New Roman"/>
          <w:sz w:val="24"/>
          <w:szCs w:val="24"/>
        </w:rPr>
        <w:t xml:space="preserve"> in a manner that violated his First Amendment right to petition for redress and his due process right to a fair opportunity to be heard.</w:t>
      </w:r>
    </w:p>
    <w:p w14:paraId="7D997E2F" w14:textId="40F671CC" w:rsidR="00FE55C4" w:rsidRPr="00FE55C4" w:rsidRDefault="00FE55C4" w:rsidP="00FE55C4">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State Action:</w:t>
      </w:r>
      <w:r w:rsidRPr="00FE55C4">
        <w:rPr>
          <w:rFonts w:ascii="Times New Roman" w:eastAsia="Times New Roman" w:hAnsi="Times New Roman" w:cs="Times New Roman"/>
          <w:sz w:val="24"/>
          <w:szCs w:val="24"/>
        </w:rPr>
        <w:t xml:space="preserve"> These Defendants engaged the state’s judicial process to carry out an eviction that they knew Plaintiff contested. By initiating and prosecuting the eviction through fraudulent means, they </w:t>
      </w:r>
      <w:r w:rsidRPr="00FE55C4">
        <w:rPr>
          <w:rFonts w:ascii="Times New Roman" w:eastAsia="Times New Roman" w:hAnsi="Times New Roman" w:cs="Times New Roman"/>
          <w:b/>
          <w:bCs/>
          <w:sz w:val="24"/>
          <w:szCs w:val="24"/>
        </w:rPr>
        <w:t>transformed a private dispute into state action</w:t>
      </w:r>
      <w:r w:rsidRPr="00FE55C4">
        <w:rPr>
          <w:rFonts w:ascii="Times New Roman" w:eastAsia="Times New Roman" w:hAnsi="Times New Roman" w:cs="Times New Roman"/>
          <w:sz w:val="24"/>
          <w:szCs w:val="24"/>
        </w:rPr>
        <w:t xml:space="preserve"> (using court orders and sheriff enforcement). Furthermore, they acted jointly with Judge Hoopes (as detailed in Count II and III) such that all their conduct is attributable to “color of state law” for §1983 purposes</w:t>
      </w:r>
      <w:r>
        <w:rPr>
          <w:rFonts w:ascii="Times New Roman" w:eastAsia="Times New Roman" w:hAnsi="Times New Roman" w:cs="Times New Roman"/>
          <w:sz w:val="24"/>
          <w:szCs w:val="24"/>
        </w:rPr>
        <w:t>{</w:t>
      </w:r>
      <w:hyperlink r:id="rId19" w:anchor=":~:text=Every%20person%20who%2C%20under%20color,section%2C%20any%20Act%20of%20Congress" w:tgtFrame="_blank" w:history="1">
        <w:r w:rsidRPr="00FE55C4">
          <w:rPr>
            <w:rFonts w:ascii="Times New Roman" w:eastAsia="Times New Roman" w:hAnsi="Times New Roman" w:cs="Times New Roman"/>
            <w:color w:val="0000FF"/>
            <w:sz w:val="24"/>
            <w:szCs w:val="24"/>
            <w:u w:val="single"/>
          </w:rPr>
          <w:t>uscode.house.gov</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w:t>
      </w:r>
    </w:p>
    <w:p w14:paraId="048ADBB2" w14:textId="77777777" w:rsidR="00FE55C4" w:rsidRPr="00FE55C4" w:rsidRDefault="00FE55C4" w:rsidP="00FE55C4">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Denial of Court Access:</w:t>
      </w:r>
      <w:r w:rsidRPr="00FE55C4">
        <w:rPr>
          <w:rFonts w:ascii="Times New Roman" w:eastAsia="Times New Roman" w:hAnsi="Times New Roman" w:cs="Times New Roman"/>
          <w:sz w:val="24"/>
          <w:szCs w:val="24"/>
        </w:rPr>
        <w:t xml:space="preserve"> Defendants’ actions resulted in </w:t>
      </w:r>
      <w:r w:rsidRPr="00FE55C4">
        <w:rPr>
          <w:rFonts w:ascii="Times New Roman" w:eastAsia="Times New Roman" w:hAnsi="Times New Roman" w:cs="Times New Roman"/>
          <w:b/>
          <w:bCs/>
          <w:sz w:val="24"/>
          <w:szCs w:val="24"/>
        </w:rPr>
        <w:t>Plaintiff being effectively denied the ability to present his meritorious defenses and claims</w:t>
      </w:r>
      <w:r w:rsidRPr="00FE55C4">
        <w:rPr>
          <w:rFonts w:ascii="Times New Roman" w:eastAsia="Times New Roman" w:hAnsi="Times New Roman" w:cs="Times New Roman"/>
          <w:sz w:val="24"/>
          <w:szCs w:val="24"/>
        </w:rPr>
        <w:t xml:space="preserve">. Specific acts include: (a) </w:t>
      </w:r>
      <w:r w:rsidRPr="00FE55C4">
        <w:rPr>
          <w:rFonts w:ascii="Times New Roman" w:eastAsia="Times New Roman" w:hAnsi="Times New Roman" w:cs="Times New Roman"/>
          <w:b/>
          <w:bCs/>
          <w:sz w:val="24"/>
          <w:szCs w:val="24"/>
        </w:rPr>
        <w:t>Filing the eviction in the name of a nonexistent entity</w:t>
      </w:r>
      <w:r w:rsidRPr="00FE55C4">
        <w:rPr>
          <w:rFonts w:ascii="Times New Roman" w:eastAsia="Times New Roman" w:hAnsi="Times New Roman" w:cs="Times New Roman"/>
          <w:sz w:val="24"/>
          <w:szCs w:val="24"/>
        </w:rPr>
        <w:t xml:space="preserve">, causing confusion and impeding Plaintiff’s defense strategy; (b) Opposing or ignoring Plaintiff’s attempts to get a stay or hearing on critical issues (e.g., refusing to acknowledge the fraud or to delay eviction until Plaintiff’s motion could be heard in August); (c) Pressuring the courts (through counsel Cox’s arguments and perhaps ex </w:t>
      </w:r>
      <w:proofErr w:type="spellStart"/>
      <w:r w:rsidRPr="00FE55C4">
        <w:rPr>
          <w:rFonts w:ascii="Times New Roman" w:eastAsia="Times New Roman" w:hAnsi="Times New Roman" w:cs="Times New Roman"/>
          <w:sz w:val="24"/>
          <w:szCs w:val="24"/>
        </w:rPr>
        <w:t>parte</w:t>
      </w:r>
      <w:proofErr w:type="spellEnd"/>
      <w:r w:rsidRPr="00FE55C4">
        <w:rPr>
          <w:rFonts w:ascii="Times New Roman" w:eastAsia="Times New Roman" w:hAnsi="Times New Roman" w:cs="Times New Roman"/>
          <w:sz w:val="24"/>
          <w:szCs w:val="24"/>
        </w:rPr>
        <w:t xml:space="preserve"> communications – to be investigated) to treat Plaintiff’s filings as unworthy of relief. The </w:t>
      </w:r>
      <w:r w:rsidRPr="00FE55C4">
        <w:rPr>
          <w:rFonts w:ascii="Times New Roman" w:eastAsia="Times New Roman" w:hAnsi="Times New Roman" w:cs="Times New Roman"/>
          <w:b/>
          <w:bCs/>
          <w:sz w:val="24"/>
          <w:szCs w:val="24"/>
        </w:rPr>
        <w:t>combined effect</w:t>
      </w:r>
      <w:r w:rsidRPr="00FE55C4">
        <w:rPr>
          <w:rFonts w:ascii="Times New Roman" w:eastAsia="Times New Roman" w:hAnsi="Times New Roman" w:cs="Times New Roman"/>
          <w:sz w:val="24"/>
          <w:szCs w:val="24"/>
        </w:rPr>
        <w:t xml:space="preserve"> was that Plaintiff’s </w:t>
      </w:r>
      <w:r w:rsidRPr="00FE55C4">
        <w:rPr>
          <w:rFonts w:ascii="Times New Roman" w:eastAsia="Times New Roman" w:hAnsi="Times New Roman" w:cs="Times New Roman"/>
          <w:b/>
          <w:bCs/>
          <w:sz w:val="24"/>
          <w:szCs w:val="24"/>
        </w:rPr>
        <w:t>voice was silenced</w:t>
      </w:r>
      <w:r w:rsidRPr="00FE55C4">
        <w:rPr>
          <w:rFonts w:ascii="Times New Roman" w:eastAsia="Times New Roman" w:hAnsi="Times New Roman" w:cs="Times New Roman"/>
          <w:sz w:val="24"/>
          <w:szCs w:val="24"/>
        </w:rPr>
        <w:t xml:space="preserve"> in the legal process. He did not get a meaningful hearing on the fraud issue or the habitability issues at any point – the doors of justice were shut on those points, both at District and Circuit levels.</w:t>
      </w:r>
    </w:p>
    <w:p w14:paraId="5E1AF0A3" w14:textId="77777777" w:rsidR="00FE55C4" w:rsidRPr="00FE55C4" w:rsidRDefault="00FE55C4" w:rsidP="00FE55C4">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Hindrance of Petition Rights:</w:t>
      </w:r>
      <w:r w:rsidRPr="00FE55C4">
        <w:rPr>
          <w:rFonts w:ascii="Times New Roman" w:eastAsia="Times New Roman" w:hAnsi="Times New Roman" w:cs="Times New Roman"/>
          <w:sz w:val="24"/>
          <w:szCs w:val="24"/>
        </w:rPr>
        <w:t xml:space="preserve"> The First Amendment protects the right to petition the government (including courts) for redress. This right is violated when state actors or those acting with them </w:t>
      </w:r>
      <w:r w:rsidRPr="00FE55C4">
        <w:rPr>
          <w:rFonts w:ascii="Times New Roman" w:eastAsia="Times New Roman" w:hAnsi="Times New Roman" w:cs="Times New Roman"/>
          <w:b/>
          <w:bCs/>
          <w:sz w:val="24"/>
          <w:szCs w:val="24"/>
        </w:rPr>
        <w:t xml:space="preserve">frustrate a litigant’s ability to seek a remedy through the </w:t>
      </w:r>
      <w:r w:rsidRPr="00FE55C4">
        <w:rPr>
          <w:rFonts w:ascii="Times New Roman" w:eastAsia="Times New Roman" w:hAnsi="Times New Roman" w:cs="Times New Roman"/>
          <w:b/>
          <w:bCs/>
          <w:sz w:val="24"/>
          <w:szCs w:val="24"/>
        </w:rPr>
        <w:lastRenderedPageBreak/>
        <w:t>courts</w:t>
      </w:r>
      <w:r w:rsidRPr="00FE55C4">
        <w:rPr>
          <w:rFonts w:ascii="Times New Roman" w:eastAsia="Times New Roman" w:hAnsi="Times New Roman" w:cs="Times New Roman"/>
          <w:sz w:val="24"/>
          <w:szCs w:val="24"/>
        </w:rPr>
        <w:t xml:space="preserve">. Here, Plaintiff tried to avail himself of legal remedies (defending the eviction, filing motions, suing in Circuit Court), but Defendants’ </w:t>
      </w:r>
      <w:r w:rsidRPr="00FE55C4">
        <w:rPr>
          <w:rFonts w:ascii="Times New Roman" w:eastAsia="Times New Roman" w:hAnsi="Times New Roman" w:cs="Times New Roman"/>
          <w:b/>
          <w:bCs/>
          <w:sz w:val="24"/>
          <w:szCs w:val="24"/>
        </w:rPr>
        <w:t>deceptive and obstructive tactics nullified those efforts</w:t>
      </w:r>
      <w:r w:rsidRPr="00FE55C4">
        <w:rPr>
          <w:rFonts w:ascii="Times New Roman" w:eastAsia="Times New Roman" w:hAnsi="Times New Roman" w:cs="Times New Roman"/>
          <w:sz w:val="24"/>
          <w:szCs w:val="24"/>
        </w:rPr>
        <w:t xml:space="preserve">. The case parallels scenarios where officials hide or destroy evidence or where court access is systematically impeded – recognized by courts as actionable </w:t>
      </w:r>
      <w:r w:rsidRPr="00FE55C4">
        <w:rPr>
          <w:rFonts w:ascii="Times New Roman" w:eastAsia="Times New Roman" w:hAnsi="Times New Roman" w:cs="Times New Roman"/>
          <w:i/>
          <w:iCs/>
          <w:sz w:val="24"/>
          <w:szCs w:val="24"/>
        </w:rPr>
        <w:t>“backward-looking”</w:t>
      </w:r>
      <w:r w:rsidRPr="00FE55C4">
        <w:rPr>
          <w:rFonts w:ascii="Times New Roman" w:eastAsia="Times New Roman" w:hAnsi="Times New Roman" w:cs="Times New Roman"/>
          <w:sz w:val="24"/>
          <w:szCs w:val="24"/>
        </w:rPr>
        <w:t xml:space="preserve"> denial-of-access claims (see </w:t>
      </w:r>
      <w:r w:rsidRPr="00FE55C4">
        <w:rPr>
          <w:rFonts w:ascii="Times New Roman" w:eastAsia="Times New Roman" w:hAnsi="Times New Roman" w:cs="Times New Roman"/>
          <w:i/>
          <w:iCs/>
          <w:sz w:val="24"/>
          <w:szCs w:val="24"/>
        </w:rPr>
        <w:t xml:space="preserve">Christopher v. </w:t>
      </w:r>
      <w:proofErr w:type="spellStart"/>
      <w:r w:rsidRPr="00FE55C4">
        <w:rPr>
          <w:rFonts w:ascii="Times New Roman" w:eastAsia="Times New Roman" w:hAnsi="Times New Roman" w:cs="Times New Roman"/>
          <w:i/>
          <w:iCs/>
          <w:sz w:val="24"/>
          <w:szCs w:val="24"/>
        </w:rPr>
        <w:t>Harbury</w:t>
      </w:r>
      <w:proofErr w:type="spellEnd"/>
      <w:r w:rsidRPr="00FE55C4">
        <w:rPr>
          <w:rFonts w:ascii="Times New Roman" w:eastAsia="Times New Roman" w:hAnsi="Times New Roman" w:cs="Times New Roman"/>
          <w:sz w:val="24"/>
          <w:szCs w:val="24"/>
        </w:rPr>
        <w:t xml:space="preserve">, 536 U.S. 403 (2002)). By the time Plaintiff discovered the full scope of the fraud, the eviction had already been executed – meaning his </w:t>
      </w:r>
      <w:r w:rsidRPr="00FE55C4">
        <w:rPr>
          <w:rFonts w:ascii="Times New Roman" w:eastAsia="Times New Roman" w:hAnsi="Times New Roman" w:cs="Times New Roman"/>
          <w:b/>
          <w:bCs/>
          <w:sz w:val="24"/>
          <w:szCs w:val="24"/>
        </w:rPr>
        <w:t>ability to obtain a meaningful remedy was lost</w:t>
      </w:r>
      <w:r w:rsidRPr="00FE55C4">
        <w:rPr>
          <w:rFonts w:ascii="Times New Roman" w:eastAsia="Times New Roman" w:hAnsi="Times New Roman" w:cs="Times New Roman"/>
          <w:sz w:val="24"/>
          <w:szCs w:val="24"/>
        </w:rPr>
        <w:t>, fulfilling the requirements for a backward-looking denial of access claim (an underlying claim – e.g., voiding the eviction for fraud – was lost due to the obstruction).</w:t>
      </w:r>
    </w:p>
    <w:p w14:paraId="4A8E872A" w14:textId="77777777" w:rsidR="00FE55C4" w:rsidRPr="00FE55C4" w:rsidRDefault="00FE55C4" w:rsidP="00FE55C4">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Injury:</w:t>
      </w:r>
      <w:r w:rsidRPr="00FE55C4">
        <w:rPr>
          <w:rFonts w:ascii="Times New Roman" w:eastAsia="Times New Roman" w:hAnsi="Times New Roman" w:cs="Times New Roman"/>
          <w:sz w:val="24"/>
          <w:szCs w:val="24"/>
        </w:rPr>
        <w:t xml:space="preserve"> As a direct result, Plaintiff suffered the permanent loss of his home and personal rights without having had his day in court. This is precisely the type of injury the Petition Clause and Due Process Clause are meant to prevent – the foreclosure of justice. He also incurred financial and emotional damages as described.</w:t>
      </w:r>
    </w:p>
    <w:p w14:paraId="58E429F4" w14:textId="77777777" w:rsidR="00FE55C4" w:rsidRPr="00FE55C4" w:rsidRDefault="00FE55C4" w:rsidP="00FE55C4">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Defendants’ State of Mind:</w:t>
      </w:r>
      <w:r w:rsidRPr="00FE55C4">
        <w:rPr>
          <w:rFonts w:ascii="Times New Roman" w:eastAsia="Times New Roman" w:hAnsi="Times New Roman" w:cs="Times New Roman"/>
          <w:sz w:val="24"/>
          <w:szCs w:val="24"/>
        </w:rPr>
        <w:t xml:space="preserve"> The corporate Defendants acted </w:t>
      </w:r>
      <w:r w:rsidRPr="00FE55C4">
        <w:rPr>
          <w:rFonts w:ascii="Times New Roman" w:eastAsia="Times New Roman" w:hAnsi="Times New Roman" w:cs="Times New Roman"/>
          <w:b/>
          <w:bCs/>
          <w:sz w:val="24"/>
          <w:szCs w:val="24"/>
        </w:rPr>
        <w:t>intentionally and with malice</w:t>
      </w:r>
      <w:r w:rsidRPr="00FE55C4">
        <w:rPr>
          <w:rFonts w:ascii="Times New Roman" w:eastAsia="Times New Roman" w:hAnsi="Times New Roman" w:cs="Times New Roman"/>
          <w:sz w:val="24"/>
          <w:szCs w:val="24"/>
        </w:rPr>
        <w:t xml:space="preserve">. They knew that if Plaintiff got a fair hearing, their scheme might fail (the eviction could be denied or delayed). Therefore, they deliberately employed confusing legal entities and pushed for immediate enforcement to </w:t>
      </w:r>
      <w:r w:rsidRPr="00FE55C4">
        <w:rPr>
          <w:rFonts w:ascii="Times New Roman" w:eastAsia="Times New Roman" w:hAnsi="Times New Roman" w:cs="Times New Roman"/>
          <w:b/>
          <w:bCs/>
          <w:sz w:val="24"/>
          <w:szCs w:val="24"/>
        </w:rPr>
        <w:t>moot Plaintiff’s attempts at redress</w:t>
      </w:r>
      <w:r w:rsidRPr="00FE55C4">
        <w:rPr>
          <w:rFonts w:ascii="Times New Roman" w:eastAsia="Times New Roman" w:hAnsi="Times New Roman" w:cs="Times New Roman"/>
          <w:sz w:val="24"/>
          <w:szCs w:val="24"/>
        </w:rPr>
        <w:t>. Such conduct is egregious and in reckless disregard of Plaintiff’s rights, justifying punitive damages.</w:t>
      </w:r>
    </w:p>
    <w:p w14:paraId="442A4B5C" w14:textId="77777777" w:rsidR="00FE55C4" w:rsidRPr="00FE55C4" w:rsidRDefault="00FE55C4" w:rsidP="00FE55C4">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Relief Requested:</w:t>
      </w:r>
      <w:r w:rsidRPr="00FE55C4">
        <w:rPr>
          <w:rFonts w:ascii="Times New Roman" w:eastAsia="Times New Roman" w:hAnsi="Times New Roman" w:cs="Times New Roman"/>
          <w:sz w:val="24"/>
          <w:szCs w:val="24"/>
        </w:rPr>
        <w:t xml:space="preserve"> Plaintiff seeks judgment on Count I awarding </w:t>
      </w:r>
      <w:r w:rsidRPr="00FE55C4">
        <w:rPr>
          <w:rFonts w:ascii="Times New Roman" w:eastAsia="Times New Roman" w:hAnsi="Times New Roman" w:cs="Times New Roman"/>
          <w:b/>
          <w:bCs/>
          <w:sz w:val="24"/>
          <w:szCs w:val="24"/>
        </w:rPr>
        <w:t>compensatory damages</w:t>
      </w:r>
      <w:r w:rsidRPr="00FE55C4">
        <w:rPr>
          <w:rFonts w:ascii="Times New Roman" w:eastAsia="Times New Roman" w:hAnsi="Times New Roman" w:cs="Times New Roman"/>
          <w:sz w:val="24"/>
          <w:szCs w:val="24"/>
        </w:rPr>
        <w:t xml:space="preserve"> against the private entity Defendants in an amount to be proven at trial (including the value of his lost property, alternative housing costs, emotional distress, </w:t>
      </w:r>
      <w:r w:rsidRPr="00FE55C4">
        <w:rPr>
          <w:rFonts w:ascii="Times New Roman" w:eastAsia="Times New Roman" w:hAnsi="Times New Roman" w:cs="Times New Roman"/>
          <w:sz w:val="24"/>
          <w:szCs w:val="24"/>
        </w:rPr>
        <w:lastRenderedPageBreak/>
        <w:t xml:space="preserve">etc.), and </w:t>
      </w:r>
      <w:r w:rsidRPr="00FE55C4">
        <w:rPr>
          <w:rFonts w:ascii="Times New Roman" w:eastAsia="Times New Roman" w:hAnsi="Times New Roman" w:cs="Times New Roman"/>
          <w:b/>
          <w:bCs/>
          <w:sz w:val="24"/>
          <w:szCs w:val="24"/>
        </w:rPr>
        <w:t>punitive damages</w:t>
      </w:r>
      <w:r w:rsidRPr="00FE55C4">
        <w:rPr>
          <w:rFonts w:ascii="Times New Roman" w:eastAsia="Times New Roman" w:hAnsi="Times New Roman" w:cs="Times New Roman"/>
          <w:sz w:val="24"/>
          <w:szCs w:val="24"/>
        </w:rPr>
        <w:t xml:space="preserve"> against those Defendants to punish and deter such conduct. Against Defendant Hoopes (the judge), Plaintiff seeks a declaratory judgment (as damages are not sought against him in this Count) that his actions contributed to the denial of Plaintiff’s rights. Plaintiff also seeks any appropriate </w:t>
      </w:r>
      <w:r w:rsidRPr="00FE55C4">
        <w:rPr>
          <w:rFonts w:ascii="Times New Roman" w:eastAsia="Times New Roman" w:hAnsi="Times New Roman" w:cs="Times New Roman"/>
          <w:b/>
          <w:bCs/>
          <w:sz w:val="24"/>
          <w:szCs w:val="24"/>
        </w:rPr>
        <w:t>equitable relief</w:t>
      </w:r>
      <w:r w:rsidRPr="00FE55C4">
        <w:rPr>
          <w:rFonts w:ascii="Times New Roman" w:eastAsia="Times New Roman" w:hAnsi="Times New Roman" w:cs="Times New Roman"/>
          <w:sz w:val="24"/>
          <w:szCs w:val="24"/>
        </w:rPr>
        <w:t xml:space="preserve"> to ensure access to courts (for instance, an injunction that the eviction judgment not be used to disqualify Plaintiff from certain benefits – though this may be more apt under state relief). Finally, Plaintiff requests </w:t>
      </w:r>
      <w:r w:rsidRPr="00FE55C4">
        <w:rPr>
          <w:rFonts w:ascii="Times New Roman" w:eastAsia="Times New Roman" w:hAnsi="Times New Roman" w:cs="Times New Roman"/>
          <w:b/>
          <w:bCs/>
          <w:sz w:val="24"/>
          <w:szCs w:val="24"/>
        </w:rPr>
        <w:t>attorney fees and costs</w:t>
      </w:r>
      <w:r w:rsidRPr="00FE55C4">
        <w:rPr>
          <w:rFonts w:ascii="Times New Roman" w:eastAsia="Times New Roman" w:hAnsi="Times New Roman" w:cs="Times New Roman"/>
          <w:sz w:val="24"/>
          <w:szCs w:val="24"/>
        </w:rPr>
        <w:t xml:space="preserve"> under 42 U.S.C. § 1988, as this claim arises under §1983.</w:t>
      </w:r>
    </w:p>
    <w:p w14:paraId="2599DA78"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Count II – Deprivation of Property Without Due Process of Law</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(42 U.S.C. § 1983 – Fourteenth Amendment: Procedural Due Process)</w:t>
      </w:r>
    </w:p>
    <w:p w14:paraId="1A5F0377" w14:textId="77777777" w:rsidR="00FE55C4" w:rsidRPr="00FE55C4" w:rsidRDefault="00FE55C4" w:rsidP="00FE55C4">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Against All Defendants:</w:t>
      </w:r>
      <w:r w:rsidRPr="00FE55C4">
        <w:rPr>
          <w:rFonts w:ascii="Times New Roman" w:eastAsia="Times New Roman" w:hAnsi="Times New Roman" w:cs="Times New Roman"/>
          <w:sz w:val="24"/>
          <w:szCs w:val="24"/>
        </w:rPr>
        <w:t xml:space="preserve"> Plaintiff incorporates prior paragraphs and alleges that Defendants, acting under color of state law, deprived Plaintiff of his property (his leasehold interest in the home, his actual mobile home ownership, and related property rights) </w:t>
      </w:r>
      <w:r w:rsidRPr="00FE55C4">
        <w:rPr>
          <w:rFonts w:ascii="Times New Roman" w:eastAsia="Times New Roman" w:hAnsi="Times New Roman" w:cs="Times New Roman"/>
          <w:b/>
          <w:bCs/>
          <w:sz w:val="24"/>
          <w:szCs w:val="24"/>
        </w:rPr>
        <w:t>without the due process of law guaranteed by the Fourteenth Amendment</w:t>
      </w:r>
      <w:r w:rsidRPr="00FE55C4">
        <w:rPr>
          <w:rFonts w:ascii="Times New Roman" w:eastAsia="Times New Roman" w:hAnsi="Times New Roman" w:cs="Times New Roman"/>
          <w:sz w:val="24"/>
          <w:szCs w:val="24"/>
        </w:rPr>
        <w:t>.</w:t>
      </w:r>
    </w:p>
    <w:p w14:paraId="4A14A5DA" w14:textId="77777777" w:rsidR="00FE55C4" w:rsidRPr="00FE55C4" w:rsidRDefault="00FE55C4" w:rsidP="00FE55C4">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Protected Property Interest:</w:t>
      </w:r>
      <w:r w:rsidRPr="00FE55C4">
        <w:rPr>
          <w:rFonts w:ascii="Times New Roman" w:eastAsia="Times New Roman" w:hAnsi="Times New Roman" w:cs="Times New Roman"/>
          <w:sz w:val="24"/>
          <w:szCs w:val="24"/>
        </w:rPr>
        <w:t xml:space="preserve"> Plaintiff had a legitimate property interest in his continued tenancy and his mobile home (which was his personal property situated on the leased lot). Under Michigan law, a residential tenant can only be evicted through adherence to certain statutory procedures (MCL 600.5714 </w:t>
      </w:r>
      <w:r w:rsidRPr="00FE55C4">
        <w:rPr>
          <w:rFonts w:ascii="Times New Roman" w:eastAsia="Times New Roman" w:hAnsi="Times New Roman" w:cs="Times New Roman"/>
          <w:b/>
          <w:bCs/>
          <w:sz w:val="24"/>
          <w:szCs w:val="24"/>
        </w:rPr>
        <w:t>et seq.</w:t>
      </w:r>
      <w:r w:rsidRPr="00FE55C4">
        <w:rPr>
          <w:rFonts w:ascii="Times New Roman" w:eastAsia="Times New Roman" w:hAnsi="Times New Roman" w:cs="Times New Roman"/>
          <w:sz w:val="24"/>
          <w:szCs w:val="24"/>
        </w:rPr>
        <w:t xml:space="preserve"> for lawful grounds, and court rules for service, etc.). This creates a property interest protected by due process – one cannot be deprived of possession absent fundamentally fair procedure.</w:t>
      </w:r>
    </w:p>
    <w:p w14:paraId="152B69D3" w14:textId="77777777" w:rsidR="00FE55C4" w:rsidRPr="00FE55C4" w:rsidRDefault="00FE55C4" w:rsidP="00FE55C4">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Lack of Fundamental Fairness:</w:t>
      </w:r>
      <w:r w:rsidRPr="00FE55C4">
        <w:rPr>
          <w:rFonts w:ascii="Times New Roman" w:eastAsia="Times New Roman" w:hAnsi="Times New Roman" w:cs="Times New Roman"/>
          <w:sz w:val="24"/>
          <w:szCs w:val="24"/>
        </w:rPr>
        <w:t xml:space="preserve"> The eviction of Plaintiff was achieved via </w:t>
      </w:r>
      <w:r w:rsidRPr="00FE55C4">
        <w:rPr>
          <w:rFonts w:ascii="Times New Roman" w:eastAsia="Times New Roman" w:hAnsi="Times New Roman" w:cs="Times New Roman"/>
          <w:b/>
          <w:bCs/>
          <w:sz w:val="24"/>
          <w:szCs w:val="24"/>
        </w:rPr>
        <w:t>fundamentally unfair procedures</w:t>
      </w:r>
      <w:r w:rsidRPr="00FE55C4">
        <w:rPr>
          <w:rFonts w:ascii="Times New Roman" w:eastAsia="Times New Roman" w:hAnsi="Times New Roman" w:cs="Times New Roman"/>
          <w:sz w:val="24"/>
          <w:szCs w:val="24"/>
        </w:rPr>
        <w:t xml:space="preserve">, including but not limited to: </w:t>
      </w:r>
      <w:r w:rsidRPr="00FE55C4">
        <w:rPr>
          <w:rFonts w:ascii="Times New Roman" w:eastAsia="Times New Roman" w:hAnsi="Times New Roman" w:cs="Times New Roman"/>
          <w:b/>
          <w:bCs/>
          <w:sz w:val="24"/>
          <w:szCs w:val="24"/>
        </w:rPr>
        <w:t>(a)</w:t>
      </w:r>
      <w:r w:rsidRPr="00FE55C4">
        <w:rPr>
          <w:rFonts w:ascii="Times New Roman" w:eastAsia="Times New Roman" w:hAnsi="Times New Roman" w:cs="Times New Roman"/>
          <w:sz w:val="24"/>
          <w:szCs w:val="24"/>
        </w:rPr>
        <w:t xml:space="preserve"> The use of a </w:t>
      </w:r>
      <w:r w:rsidRPr="00FE55C4">
        <w:rPr>
          <w:rFonts w:ascii="Times New Roman" w:eastAsia="Times New Roman" w:hAnsi="Times New Roman" w:cs="Times New Roman"/>
          <w:b/>
          <w:bCs/>
          <w:sz w:val="24"/>
          <w:szCs w:val="24"/>
        </w:rPr>
        <w:lastRenderedPageBreak/>
        <w:t>plaintiff that had no legal existence or standing</w:t>
      </w:r>
      <w:r w:rsidRPr="00FE55C4">
        <w:rPr>
          <w:rFonts w:ascii="Times New Roman" w:eastAsia="Times New Roman" w:hAnsi="Times New Roman" w:cs="Times New Roman"/>
          <w:sz w:val="24"/>
          <w:szCs w:val="24"/>
        </w:rPr>
        <w:t xml:space="preserve"> (rendering the court proceedings jurisdictionally defective from the start); </w:t>
      </w:r>
      <w:r w:rsidRPr="00FE55C4">
        <w:rPr>
          <w:rFonts w:ascii="Times New Roman" w:eastAsia="Times New Roman" w:hAnsi="Times New Roman" w:cs="Times New Roman"/>
          <w:b/>
          <w:bCs/>
          <w:sz w:val="24"/>
          <w:szCs w:val="24"/>
        </w:rPr>
        <w:t>(b)</w:t>
      </w:r>
      <w:r w:rsidRPr="00FE55C4">
        <w:rPr>
          <w:rFonts w:ascii="Times New Roman" w:eastAsia="Times New Roman" w:hAnsi="Times New Roman" w:cs="Times New Roman"/>
          <w:sz w:val="24"/>
          <w:szCs w:val="24"/>
        </w:rPr>
        <w:t xml:space="preserve"> The failure of the District Court to allow Plaintiff to fully present defenses or counterclaims, essentially railroading the case to judgment; </w:t>
      </w:r>
      <w:r w:rsidRPr="00FE55C4">
        <w:rPr>
          <w:rFonts w:ascii="Times New Roman" w:eastAsia="Times New Roman" w:hAnsi="Times New Roman" w:cs="Times New Roman"/>
          <w:b/>
          <w:bCs/>
          <w:sz w:val="24"/>
          <w:szCs w:val="24"/>
        </w:rPr>
        <w:t>(c)</w:t>
      </w:r>
      <w:r w:rsidRPr="00FE55C4">
        <w:rPr>
          <w:rFonts w:ascii="Times New Roman" w:eastAsia="Times New Roman" w:hAnsi="Times New Roman" w:cs="Times New Roman"/>
          <w:sz w:val="24"/>
          <w:szCs w:val="24"/>
        </w:rPr>
        <w:t xml:space="preserve"> The conflict of interest and bias in the Circuit Court that prevented an impartial review of the eviction; </w:t>
      </w:r>
      <w:r w:rsidRPr="00FE55C4">
        <w:rPr>
          <w:rFonts w:ascii="Times New Roman" w:eastAsia="Times New Roman" w:hAnsi="Times New Roman" w:cs="Times New Roman"/>
          <w:b/>
          <w:bCs/>
          <w:sz w:val="24"/>
          <w:szCs w:val="24"/>
        </w:rPr>
        <w:t>(d)</w:t>
      </w:r>
      <w:r w:rsidRPr="00FE55C4">
        <w:rPr>
          <w:rFonts w:ascii="Times New Roman" w:eastAsia="Times New Roman" w:hAnsi="Times New Roman" w:cs="Times New Roman"/>
          <w:sz w:val="24"/>
          <w:szCs w:val="24"/>
        </w:rPr>
        <w:t xml:space="preserve"> The refusal by Judge Hoopes to hold a timely hearing (denying a stay without hearing evidence, then scheduling a hearing post-eviction, which is no hearing at all when it mattered); and </w:t>
      </w:r>
      <w:r w:rsidRPr="00FE55C4">
        <w:rPr>
          <w:rFonts w:ascii="Times New Roman" w:eastAsia="Times New Roman" w:hAnsi="Times New Roman" w:cs="Times New Roman"/>
          <w:b/>
          <w:bCs/>
          <w:sz w:val="24"/>
          <w:szCs w:val="24"/>
        </w:rPr>
        <w:t>(e)</w:t>
      </w:r>
      <w:r w:rsidRPr="00FE55C4">
        <w:rPr>
          <w:rFonts w:ascii="Times New Roman" w:eastAsia="Times New Roman" w:hAnsi="Times New Roman" w:cs="Times New Roman"/>
          <w:sz w:val="24"/>
          <w:szCs w:val="24"/>
        </w:rPr>
        <w:t xml:space="preserve"> Inadequate </w:t>
      </w:r>
      <w:r w:rsidRPr="00FE55C4">
        <w:rPr>
          <w:rFonts w:ascii="Times New Roman" w:eastAsia="Times New Roman" w:hAnsi="Times New Roman" w:cs="Times New Roman"/>
          <w:b/>
          <w:bCs/>
          <w:sz w:val="24"/>
          <w:szCs w:val="24"/>
        </w:rPr>
        <w:t>notice and service</w:t>
      </w:r>
      <w:r w:rsidRPr="00FE55C4">
        <w:rPr>
          <w:rFonts w:ascii="Times New Roman" w:eastAsia="Times New Roman" w:hAnsi="Times New Roman" w:cs="Times New Roman"/>
          <w:sz w:val="24"/>
          <w:szCs w:val="24"/>
        </w:rPr>
        <w:t xml:space="preserve"> at various stages – for instance, Plaintiff never received notice that Shady Oaks Park MHP LLC should have been the plaintiff, nor any chance to contest that substitution, and any mailings regarding corporate status likely went to C T Corporation unbeknownst to him.</w:t>
      </w:r>
    </w:p>
    <w:p w14:paraId="3D877E06" w14:textId="2F3A8323" w:rsidR="00FE55C4" w:rsidRPr="00FE55C4" w:rsidRDefault="00FE55C4" w:rsidP="00FE55C4">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Violation of Court Rules/Laws:</w:t>
      </w:r>
      <w:r w:rsidRPr="00FE55C4">
        <w:rPr>
          <w:rFonts w:ascii="Times New Roman" w:eastAsia="Times New Roman" w:hAnsi="Times New Roman" w:cs="Times New Roman"/>
          <w:sz w:val="24"/>
          <w:szCs w:val="24"/>
        </w:rPr>
        <w:t xml:space="preserve"> These actions violated Michigan Court Rules that are designed to ensure due process. For example, MCR </w:t>
      </w:r>
      <w:r w:rsidRPr="00FE55C4">
        <w:rPr>
          <w:rFonts w:ascii="Times New Roman" w:eastAsia="Times New Roman" w:hAnsi="Times New Roman" w:cs="Times New Roman"/>
          <w:b/>
          <w:bCs/>
          <w:sz w:val="24"/>
          <w:szCs w:val="24"/>
        </w:rPr>
        <w:t>2.105(J)(1)</w:t>
      </w:r>
      <w:r w:rsidRPr="00FE55C4">
        <w:rPr>
          <w:rFonts w:ascii="Times New Roman" w:eastAsia="Times New Roman" w:hAnsi="Times New Roman" w:cs="Times New Roman"/>
          <w:sz w:val="24"/>
          <w:szCs w:val="24"/>
        </w:rPr>
        <w:t xml:space="preserve"> (formerly 2.105(I)(1)) requires that alternate service (or any service outside standard means) be reasonably calculated to give notice</w:t>
      </w:r>
      <w:r>
        <w:rPr>
          <w:rFonts w:ascii="Times New Roman" w:eastAsia="Times New Roman" w:hAnsi="Times New Roman" w:cs="Times New Roman"/>
          <w:sz w:val="24"/>
          <w:szCs w:val="24"/>
        </w:rPr>
        <w:t>{</w:t>
      </w:r>
      <w:hyperlink r:id="rId20" w:anchor=":~:text=be%20served%20on%20an%20individual,306%2C%20315%3B%20%2025%2070" w:tgtFrame="_blank" w:history="1">
        <w:r w:rsidRPr="00FE55C4">
          <w:rPr>
            <w:rFonts w:ascii="Times New Roman" w:eastAsia="Times New Roman" w:hAnsi="Times New Roman" w:cs="Times New Roman"/>
            <w:color w:val="0000FF"/>
            <w:sz w:val="24"/>
            <w:szCs w:val="24"/>
            <w:u w:val="single"/>
          </w:rPr>
          <w:t>casemine.com</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here, effectively service was done on a ghost entity – no real notice to the actual party (or to Plaintiff of the correct party). MCR </w:t>
      </w:r>
      <w:r w:rsidRPr="00FE55C4">
        <w:rPr>
          <w:rFonts w:ascii="Times New Roman" w:eastAsia="Times New Roman" w:hAnsi="Times New Roman" w:cs="Times New Roman"/>
          <w:b/>
          <w:bCs/>
          <w:sz w:val="24"/>
          <w:szCs w:val="24"/>
        </w:rPr>
        <w:t>4.201</w:t>
      </w:r>
      <w:r w:rsidRPr="00FE55C4">
        <w:rPr>
          <w:rFonts w:ascii="Times New Roman" w:eastAsia="Times New Roman" w:hAnsi="Times New Roman" w:cs="Times New Roman"/>
          <w:sz w:val="24"/>
          <w:szCs w:val="24"/>
        </w:rPr>
        <w:t xml:space="preserve"> (summary eviction rules) give tenants the right to a trial and to raise defenses; Plaintiff’s defenses were not entertained in substance. Additionally, the Fourteenth Amendment’s own standard was not met: Plaintiff was not given a </w:t>
      </w:r>
      <w:r w:rsidRPr="00FE55C4">
        <w:rPr>
          <w:rFonts w:ascii="Times New Roman" w:eastAsia="Times New Roman" w:hAnsi="Times New Roman" w:cs="Times New Roman"/>
          <w:b/>
          <w:bCs/>
          <w:sz w:val="24"/>
          <w:szCs w:val="24"/>
        </w:rPr>
        <w:t>meaningful opportunity to be heard “at a meaningful time and in a meaningful manner.”</w:t>
      </w:r>
      <w:r w:rsidRPr="00FE55C4">
        <w:rPr>
          <w:rFonts w:ascii="Times New Roman" w:eastAsia="Times New Roman" w:hAnsi="Times New Roman" w:cs="Times New Roman"/>
          <w:sz w:val="24"/>
          <w:szCs w:val="24"/>
        </w:rPr>
        <w:t xml:space="preserve"> All Defendants benefited from and leaned into this procedural short-circuiting.</w:t>
      </w:r>
    </w:p>
    <w:p w14:paraId="11FA72C4" w14:textId="77777777" w:rsidR="00FE55C4" w:rsidRPr="00FE55C4" w:rsidRDefault="00FE55C4" w:rsidP="00FE55C4">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Role of Each Defendant:</w:t>
      </w:r>
      <w:r w:rsidRPr="00FE55C4">
        <w:rPr>
          <w:rFonts w:ascii="Times New Roman" w:eastAsia="Times New Roman" w:hAnsi="Times New Roman" w:cs="Times New Roman"/>
          <w:sz w:val="24"/>
          <w:szCs w:val="24"/>
        </w:rPr>
        <w:t xml:space="preserve"> </w:t>
      </w:r>
      <w:r w:rsidRPr="00FE55C4">
        <w:rPr>
          <w:rFonts w:ascii="Times New Roman" w:eastAsia="Times New Roman" w:hAnsi="Times New Roman" w:cs="Times New Roman"/>
          <w:b/>
          <w:bCs/>
          <w:sz w:val="24"/>
          <w:szCs w:val="24"/>
        </w:rPr>
        <w:t>Shady Oaks Defendants (corporate)</w:t>
      </w:r>
      <w:r w:rsidRPr="00FE55C4">
        <w:rPr>
          <w:rFonts w:ascii="Times New Roman" w:eastAsia="Times New Roman" w:hAnsi="Times New Roman" w:cs="Times New Roman"/>
          <w:sz w:val="24"/>
          <w:szCs w:val="24"/>
        </w:rPr>
        <w:t xml:space="preserve"> caused the due process violation by initiating and insisting on proceeding with the eviction under improper </w:t>
      </w:r>
      <w:r w:rsidRPr="00FE55C4">
        <w:rPr>
          <w:rFonts w:ascii="Times New Roman" w:eastAsia="Times New Roman" w:hAnsi="Times New Roman" w:cs="Times New Roman"/>
          <w:sz w:val="24"/>
          <w:szCs w:val="24"/>
        </w:rPr>
        <w:lastRenderedPageBreak/>
        <w:t xml:space="preserve">pretenses. </w:t>
      </w:r>
      <w:r w:rsidRPr="00FE55C4">
        <w:rPr>
          <w:rFonts w:ascii="Times New Roman" w:eastAsia="Times New Roman" w:hAnsi="Times New Roman" w:cs="Times New Roman"/>
          <w:b/>
          <w:bCs/>
          <w:sz w:val="24"/>
          <w:szCs w:val="24"/>
        </w:rPr>
        <w:t>Homes of America/Alden</w:t>
      </w:r>
      <w:r w:rsidRPr="00FE55C4">
        <w:rPr>
          <w:rFonts w:ascii="Times New Roman" w:eastAsia="Times New Roman" w:hAnsi="Times New Roman" w:cs="Times New Roman"/>
          <w:sz w:val="24"/>
          <w:szCs w:val="24"/>
        </w:rPr>
        <w:t xml:space="preserve"> had policies that prioritized speed over fairness – effectively training or instructing their attorney to “get them out” rather than to ensure a lawful basis. </w:t>
      </w:r>
      <w:r w:rsidRPr="00FE55C4">
        <w:rPr>
          <w:rFonts w:ascii="Times New Roman" w:eastAsia="Times New Roman" w:hAnsi="Times New Roman" w:cs="Times New Roman"/>
          <w:b/>
          <w:bCs/>
          <w:sz w:val="24"/>
          <w:szCs w:val="24"/>
        </w:rPr>
        <w:t>Judge Hoopes</w:t>
      </w:r>
      <w:r w:rsidRPr="00FE55C4">
        <w:rPr>
          <w:rFonts w:ascii="Times New Roman" w:eastAsia="Times New Roman" w:hAnsi="Times New Roman" w:cs="Times New Roman"/>
          <w:sz w:val="24"/>
          <w:szCs w:val="24"/>
        </w:rPr>
        <w:t>, acting under color of law, directly denied Plaintiff due process by not recusing and by not providing a fair hearing. While Judge Hoopes is immune from damages for this, his actions serve as the necessary state action linking the private Defendants’ scheme to an actual constitutional deprivation.</w:t>
      </w:r>
    </w:p>
    <w:p w14:paraId="501180B9" w14:textId="77777777" w:rsidR="00FE55C4" w:rsidRPr="00FE55C4" w:rsidRDefault="00FE55C4" w:rsidP="00FE55C4">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Causation and Injury:</w:t>
      </w:r>
      <w:r w:rsidRPr="00FE55C4">
        <w:rPr>
          <w:rFonts w:ascii="Times New Roman" w:eastAsia="Times New Roman" w:hAnsi="Times New Roman" w:cs="Times New Roman"/>
          <w:sz w:val="24"/>
          <w:szCs w:val="24"/>
        </w:rPr>
        <w:t xml:space="preserve"> But for the Defendants’ actions, Plaintiff would not have been evicted on July 10, 2025. Had due process been afforded, one of two outcomes likely would have occurred: either (a) the eviction case would have been dismissed (due to the wrong plaintiff or because the landlord failed to fulfill obligations), or (b) at minimum, enforcement would have been delayed and conditioned on addressing the habitability issues. Therefore, Defendants’ denial of due process </w:t>
      </w:r>
      <w:r w:rsidRPr="00FE55C4">
        <w:rPr>
          <w:rFonts w:ascii="Times New Roman" w:eastAsia="Times New Roman" w:hAnsi="Times New Roman" w:cs="Times New Roman"/>
          <w:b/>
          <w:bCs/>
          <w:sz w:val="24"/>
          <w:szCs w:val="24"/>
        </w:rPr>
        <w:t>directly caused</w:t>
      </w:r>
      <w:r w:rsidRPr="00FE55C4">
        <w:rPr>
          <w:rFonts w:ascii="Times New Roman" w:eastAsia="Times New Roman" w:hAnsi="Times New Roman" w:cs="Times New Roman"/>
          <w:sz w:val="24"/>
          <w:szCs w:val="24"/>
        </w:rPr>
        <w:t xml:space="preserve"> the loss of Plaintiff’s home and the damages flowing from it. This includes not just the real property loss but also personal hardship and emotional suffering.</w:t>
      </w:r>
    </w:p>
    <w:p w14:paraId="4A8429E6" w14:textId="77777777" w:rsidR="00FE55C4" w:rsidRPr="00FE55C4" w:rsidRDefault="00FE55C4" w:rsidP="00FE55C4">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Declaratory/Injunctive Relief (re Judge Hoopes):</w:t>
      </w:r>
      <w:r w:rsidRPr="00FE55C4">
        <w:rPr>
          <w:rFonts w:ascii="Times New Roman" w:eastAsia="Times New Roman" w:hAnsi="Times New Roman" w:cs="Times New Roman"/>
          <w:sz w:val="24"/>
          <w:szCs w:val="24"/>
        </w:rPr>
        <w:t xml:space="preserve"> Plaintiff requests a declaration that Judge Hoopes’ conduct (failing to recuse, etc.) violated Plaintiff’s right to due process. While Plaintiff does not seek injunctive relief ordering discipline or such (recognizing 42 U.S.C. §1983’s limits and principles of comity), this declaration is important to acknowledge the wrong and perhaps to persuade state authorities to take appropriate action. If the Court finds it within its power, Plaintiff additionally seeks an injunction requiring the </w:t>
      </w:r>
      <w:r w:rsidRPr="00FE55C4">
        <w:rPr>
          <w:rFonts w:ascii="Times New Roman" w:eastAsia="Times New Roman" w:hAnsi="Times New Roman" w:cs="Times New Roman"/>
          <w:b/>
          <w:bCs/>
          <w:sz w:val="24"/>
          <w:szCs w:val="24"/>
        </w:rPr>
        <w:t>expungement</w:t>
      </w:r>
      <w:r w:rsidRPr="00FE55C4">
        <w:rPr>
          <w:rFonts w:ascii="Times New Roman" w:eastAsia="Times New Roman" w:hAnsi="Times New Roman" w:cs="Times New Roman"/>
          <w:sz w:val="24"/>
          <w:szCs w:val="24"/>
        </w:rPr>
        <w:t xml:space="preserve"> of the eviction from Plaintiff’s record (to the extent it can be characterized as state-court record) on the grounds that it was unconstitutionally obtained. This would help remediate ongoing harm to Plaintiff’s ability to secure housing.</w:t>
      </w:r>
    </w:p>
    <w:p w14:paraId="4B483D96" w14:textId="77777777" w:rsidR="00FE55C4" w:rsidRPr="00FE55C4" w:rsidRDefault="00FE55C4" w:rsidP="00FE55C4">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Damages:</w:t>
      </w:r>
      <w:r w:rsidRPr="00FE55C4">
        <w:rPr>
          <w:rFonts w:ascii="Times New Roman" w:eastAsia="Times New Roman" w:hAnsi="Times New Roman" w:cs="Times New Roman"/>
          <w:sz w:val="24"/>
          <w:szCs w:val="24"/>
        </w:rPr>
        <w:t xml:space="preserve"> Against the private Defendants, Plaintiff seeks </w:t>
      </w:r>
      <w:r w:rsidRPr="00FE55C4">
        <w:rPr>
          <w:rFonts w:ascii="Times New Roman" w:eastAsia="Times New Roman" w:hAnsi="Times New Roman" w:cs="Times New Roman"/>
          <w:b/>
          <w:bCs/>
          <w:sz w:val="24"/>
          <w:szCs w:val="24"/>
        </w:rPr>
        <w:t>all damages available</w:t>
      </w:r>
      <w:r w:rsidRPr="00FE55C4">
        <w:rPr>
          <w:rFonts w:ascii="Times New Roman" w:eastAsia="Times New Roman" w:hAnsi="Times New Roman" w:cs="Times New Roman"/>
          <w:sz w:val="24"/>
          <w:szCs w:val="24"/>
        </w:rPr>
        <w:t xml:space="preserve"> for this due process violation. This overlaps with the damages in Count I (loss of home, etc.), and Plaintiff does not seek double recovery but pleads in the alternative. The same compensatory damages (economic and non-economic) apply. Additionally, given the </w:t>
      </w:r>
      <w:r w:rsidRPr="00FE55C4">
        <w:rPr>
          <w:rFonts w:ascii="Times New Roman" w:eastAsia="Times New Roman" w:hAnsi="Times New Roman" w:cs="Times New Roman"/>
          <w:b/>
          <w:bCs/>
          <w:sz w:val="24"/>
          <w:szCs w:val="24"/>
        </w:rPr>
        <w:t>malicious or reckless disregard</w:t>
      </w:r>
      <w:r w:rsidRPr="00FE55C4">
        <w:rPr>
          <w:rFonts w:ascii="Times New Roman" w:eastAsia="Times New Roman" w:hAnsi="Times New Roman" w:cs="Times New Roman"/>
          <w:sz w:val="24"/>
          <w:szCs w:val="24"/>
        </w:rPr>
        <w:t xml:space="preserve"> of Plaintiff’s rights demonstrated by, inter alia, Homes of America and Alden, </w:t>
      </w:r>
      <w:r w:rsidRPr="00FE55C4">
        <w:rPr>
          <w:rFonts w:ascii="Times New Roman" w:eastAsia="Times New Roman" w:hAnsi="Times New Roman" w:cs="Times New Roman"/>
          <w:b/>
          <w:bCs/>
          <w:sz w:val="24"/>
          <w:szCs w:val="24"/>
        </w:rPr>
        <w:t>punitive damages</w:t>
      </w:r>
      <w:r w:rsidRPr="00FE55C4">
        <w:rPr>
          <w:rFonts w:ascii="Times New Roman" w:eastAsia="Times New Roman" w:hAnsi="Times New Roman" w:cs="Times New Roman"/>
          <w:sz w:val="24"/>
          <w:szCs w:val="24"/>
        </w:rPr>
        <w:t xml:space="preserve"> are warranted to punish them and deter future wrongdoing. By way of example, Alden Global Capital is a multi-billion-dollar enterprise; only a substantial punitive award (potentially treble the compensatory damages or more) will impact its behavior.</w:t>
      </w:r>
    </w:p>
    <w:p w14:paraId="2D6F85F3" w14:textId="77777777" w:rsidR="00FE55C4" w:rsidRPr="00FE55C4" w:rsidRDefault="00FE55C4" w:rsidP="00FE55C4">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Attorney Fees:</w:t>
      </w:r>
      <w:r w:rsidRPr="00FE55C4">
        <w:rPr>
          <w:rFonts w:ascii="Times New Roman" w:eastAsia="Times New Roman" w:hAnsi="Times New Roman" w:cs="Times New Roman"/>
          <w:sz w:val="24"/>
          <w:szCs w:val="24"/>
        </w:rPr>
        <w:t xml:space="preserve"> As with Count I, Plaintiff requests attorneys’ fees and costs under 42 U.S.C. § 1988 for the vindication of federal rights.</w:t>
      </w:r>
    </w:p>
    <w:p w14:paraId="2A7288AE"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Count III – Civil Conspiracy to Violate Civil Rights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(42 U.S.C. § 1983 and § 1985(2); Michigan Common Law)</w:t>
      </w:r>
    </w:p>
    <w:p w14:paraId="06F2470B" w14:textId="77777777" w:rsidR="00FE55C4" w:rsidRPr="00FE55C4" w:rsidRDefault="00FE55C4" w:rsidP="00FE55C4">
      <w:pPr>
        <w:numPr>
          <w:ilvl w:val="0"/>
          <w:numId w:val="7"/>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Against Defendants Cox (if later added), Shady Oaks entities, Homes of America, Alden, and Judge Hoopes (in official capacity):</w:t>
      </w:r>
      <w:r w:rsidRPr="00FE55C4">
        <w:rPr>
          <w:rFonts w:ascii="Times New Roman" w:eastAsia="Times New Roman" w:hAnsi="Times New Roman" w:cs="Times New Roman"/>
          <w:sz w:val="24"/>
          <w:szCs w:val="24"/>
        </w:rPr>
        <w:t xml:space="preserve"> Plaintiff alleges that Defendants </w:t>
      </w:r>
      <w:r w:rsidRPr="00FE55C4">
        <w:rPr>
          <w:rFonts w:ascii="Times New Roman" w:eastAsia="Times New Roman" w:hAnsi="Times New Roman" w:cs="Times New Roman"/>
          <w:b/>
          <w:bCs/>
          <w:sz w:val="24"/>
          <w:szCs w:val="24"/>
        </w:rPr>
        <w:t>conspired together to deprive Plaintiff of the equal protection of the laws and/or equal privileges and immunities under the laws, and to interfere with the due course of justice in the Michigan courts</w:t>
      </w:r>
      <w:r w:rsidRPr="00FE55C4">
        <w:rPr>
          <w:rFonts w:ascii="Times New Roman" w:eastAsia="Times New Roman" w:hAnsi="Times New Roman" w:cs="Times New Roman"/>
          <w:sz w:val="24"/>
          <w:szCs w:val="24"/>
        </w:rPr>
        <w:t xml:space="preserve">, in violation of 42 U.S.C. </w:t>
      </w:r>
      <w:r w:rsidRPr="00FE55C4">
        <w:rPr>
          <w:rFonts w:ascii="Times New Roman" w:eastAsia="Times New Roman" w:hAnsi="Times New Roman" w:cs="Times New Roman"/>
          <w:b/>
          <w:bCs/>
          <w:sz w:val="24"/>
          <w:szCs w:val="24"/>
        </w:rPr>
        <w:t>§ 1985(2)</w:t>
      </w:r>
      <w:r w:rsidRPr="00FE55C4">
        <w:rPr>
          <w:rFonts w:ascii="Times New Roman" w:eastAsia="Times New Roman" w:hAnsi="Times New Roman" w:cs="Times New Roman"/>
          <w:sz w:val="24"/>
          <w:szCs w:val="24"/>
        </w:rPr>
        <w:t xml:space="preserve"> (second clause) and § 1983.</w:t>
      </w:r>
    </w:p>
    <w:p w14:paraId="179C1D95" w14:textId="77777777" w:rsidR="00FE55C4" w:rsidRPr="00FE55C4" w:rsidRDefault="00FE55C4" w:rsidP="00FE55C4">
      <w:pPr>
        <w:numPr>
          <w:ilvl w:val="0"/>
          <w:numId w:val="7"/>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Conspiracy in Fact:</w:t>
      </w:r>
      <w:r w:rsidRPr="00FE55C4">
        <w:rPr>
          <w:rFonts w:ascii="Times New Roman" w:eastAsia="Times New Roman" w:hAnsi="Times New Roman" w:cs="Times New Roman"/>
          <w:sz w:val="24"/>
          <w:szCs w:val="24"/>
        </w:rPr>
        <w:t xml:space="preserve"> There was a </w:t>
      </w:r>
      <w:r w:rsidRPr="00FE55C4">
        <w:rPr>
          <w:rFonts w:ascii="Times New Roman" w:eastAsia="Times New Roman" w:hAnsi="Times New Roman" w:cs="Times New Roman"/>
          <w:b/>
          <w:bCs/>
          <w:sz w:val="24"/>
          <w:szCs w:val="24"/>
        </w:rPr>
        <w:t>meeting of the minds</w:t>
      </w:r>
      <w:r w:rsidRPr="00FE55C4">
        <w:rPr>
          <w:rFonts w:ascii="Times New Roman" w:eastAsia="Times New Roman" w:hAnsi="Times New Roman" w:cs="Times New Roman"/>
          <w:sz w:val="24"/>
          <w:szCs w:val="24"/>
        </w:rPr>
        <w:t xml:space="preserve"> between the private Defendants and at least one state actor (Judge Hoopes). This need not have been an explicit agreement in a smoke-filled room; rather, it can be inferred from conduct. Defendant Cox </w:t>
      </w:r>
      <w:r w:rsidRPr="00FE55C4">
        <w:rPr>
          <w:rFonts w:ascii="Times New Roman" w:eastAsia="Times New Roman" w:hAnsi="Times New Roman" w:cs="Times New Roman"/>
          <w:sz w:val="24"/>
          <w:szCs w:val="24"/>
        </w:rPr>
        <w:lastRenderedPageBreak/>
        <w:t xml:space="preserve">(counsel for the landlords) communicated with Judge Hoopes in filings and possibly chambers. Judge Hoopes, instead of acting as a neutral arbiter, </w:t>
      </w:r>
      <w:r w:rsidRPr="00FE55C4">
        <w:rPr>
          <w:rFonts w:ascii="Times New Roman" w:eastAsia="Times New Roman" w:hAnsi="Times New Roman" w:cs="Times New Roman"/>
          <w:b/>
          <w:bCs/>
          <w:sz w:val="24"/>
          <w:szCs w:val="24"/>
        </w:rPr>
        <w:t>aligned his decisions with the interests of Cox’s clients</w:t>
      </w:r>
      <w:r w:rsidRPr="00FE55C4">
        <w:rPr>
          <w:rFonts w:ascii="Times New Roman" w:eastAsia="Times New Roman" w:hAnsi="Times New Roman" w:cs="Times New Roman"/>
          <w:sz w:val="24"/>
          <w:szCs w:val="24"/>
        </w:rPr>
        <w:t xml:space="preserve"> without legal justification. For instance, denying a TRO where Plaintiff’s evidence clearly met the standard (likelihood of success given a void plaintiff, irreparable harm of eviction, balance of hardships in Plaintiff’s favor, no public harm in delay) suggests a decision made for reasons outside the merits – consistent with a tacit understanding to let the eviction proceed. Additionally, both the corporate defendants and Judge Hoopes shared an </w:t>
      </w:r>
      <w:r w:rsidRPr="00FE55C4">
        <w:rPr>
          <w:rFonts w:ascii="Times New Roman" w:eastAsia="Times New Roman" w:hAnsi="Times New Roman" w:cs="Times New Roman"/>
          <w:b/>
          <w:bCs/>
          <w:sz w:val="24"/>
          <w:szCs w:val="24"/>
        </w:rPr>
        <w:t>unspoken objective</w:t>
      </w:r>
      <w:r w:rsidRPr="00FE55C4">
        <w:rPr>
          <w:rFonts w:ascii="Times New Roman" w:eastAsia="Times New Roman" w:hAnsi="Times New Roman" w:cs="Times New Roman"/>
          <w:sz w:val="24"/>
          <w:szCs w:val="24"/>
        </w:rPr>
        <w:t xml:space="preserve">: finalize the eviction swiftly. This </w:t>
      </w:r>
      <w:r w:rsidRPr="00FE55C4">
        <w:rPr>
          <w:rFonts w:ascii="Times New Roman" w:eastAsia="Times New Roman" w:hAnsi="Times New Roman" w:cs="Times New Roman"/>
          <w:b/>
          <w:bCs/>
          <w:sz w:val="24"/>
          <w:szCs w:val="24"/>
        </w:rPr>
        <w:t>convergence of intent</w:t>
      </w:r>
      <w:r w:rsidRPr="00FE55C4">
        <w:rPr>
          <w:rFonts w:ascii="Times New Roman" w:eastAsia="Times New Roman" w:hAnsi="Times New Roman" w:cs="Times New Roman"/>
          <w:sz w:val="24"/>
          <w:szCs w:val="24"/>
        </w:rPr>
        <w:t xml:space="preserve"> and cooperative action satisfies the elements of a conspiracy.</w:t>
      </w:r>
    </w:p>
    <w:p w14:paraId="5B279387" w14:textId="1231AFD7" w:rsidR="00FE55C4" w:rsidRPr="00FE55C4" w:rsidRDefault="00FE55C4" w:rsidP="00FE55C4">
      <w:pPr>
        <w:numPr>
          <w:ilvl w:val="0"/>
          <w:numId w:val="7"/>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Purpose of Conspiracy – Denial of Equal Protection:</w:t>
      </w:r>
      <w:r w:rsidRPr="00FE55C4">
        <w:rPr>
          <w:rFonts w:ascii="Times New Roman" w:eastAsia="Times New Roman" w:hAnsi="Times New Roman" w:cs="Times New Roman"/>
          <w:sz w:val="24"/>
          <w:szCs w:val="24"/>
        </w:rPr>
        <w:t xml:space="preserve"> The actions were </w:t>
      </w:r>
      <w:r w:rsidRPr="00FE55C4">
        <w:rPr>
          <w:rFonts w:ascii="Times New Roman" w:eastAsia="Times New Roman" w:hAnsi="Times New Roman" w:cs="Times New Roman"/>
          <w:b/>
          <w:bCs/>
          <w:sz w:val="24"/>
          <w:szCs w:val="24"/>
        </w:rPr>
        <w:t>motivated, at least in part, by animus against Plaintiff as a member of a class and/or as an individual who was perceived as an obstacle.</w:t>
      </w:r>
      <w:r w:rsidRPr="00FE55C4">
        <w:rPr>
          <w:rFonts w:ascii="Times New Roman" w:eastAsia="Times New Roman" w:hAnsi="Times New Roman" w:cs="Times New Roman"/>
          <w:sz w:val="24"/>
          <w:szCs w:val="24"/>
        </w:rPr>
        <w:t xml:space="preserve"> While Plaintiff is not of a traditionally protected class like race, he was treated as an </w:t>
      </w:r>
      <w:r w:rsidRPr="00FE55C4">
        <w:rPr>
          <w:rFonts w:ascii="Times New Roman" w:eastAsia="Times New Roman" w:hAnsi="Times New Roman" w:cs="Times New Roman"/>
          <w:i/>
          <w:iCs/>
          <w:sz w:val="24"/>
          <w:szCs w:val="24"/>
        </w:rPr>
        <w:t>“undesirable”</w:t>
      </w:r>
      <w:r w:rsidRPr="00FE55C4">
        <w:rPr>
          <w:rFonts w:ascii="Times New Roman" w:eastAsia="Times New Roman" w:hAnsi="Times New Roman" w:cs="Times New Roman"/>
          <w:sz w:val="24"/>
          <w:szCs w:val="24"/>
        </w:rPr>
        <w:t xml:space="preserve"> – a low-income, pro se mobile home tenant – which in the eyes of Defendants made him someone whose rights could be trampled. This might be viewed as a </w:t>
      </w:r>
      <w:r w:rsidRPr="00FE55C4">
        <w:rPr>
          <w:rFonts w:ascii="Times New Roman" w:eastAsia="Times New Roman" w:hAnsi="Times New Roman" w:cs="Times New Roman"/>
          <w:b/>
          <w:bCs/>
          <w:sz w:val="24"/>
          <w:szCs w:val="24"/>
        </w:rPr>
        <w:t>class-based animus against financially disadvantaged tenants</w:t>
      </w:r>
      <w:r w:rsidRPr="00FE55C4">
        <w:rPr>
          <w:rFonts w:ascii="Times New Roman" w:eastAsia="Times New Roman" w:hAnsi="Times New Roman" w:cs="Times New Roman"/>
          <w:sz w:val="24"/>
          <w:szCs w:val="24"/>
        </w:rPr>
        <w:t>. Multiple news reports have highlighted that Alden’s Homes of America often targets such residents (many on fixed incomes), indicating a systemic disdain</w:t>
      </w:r>
      <w:r>
        <w:rPr>
          <w:rFonts w:ascii="Times New Roman" w:eastAsia="Times New Roman" w:hAnsi="Times New Roman" w:cs="Times New Roman"/>
          <w:sz w:val="24"/>
          <w:szCs w:val="24"/>
        </w:rPr>
        <w:t>{</w:t>
      </w:r>
      <w:hyperlink r:id="rId21" w:anchor=":~:text=,parks%20are%20in%20Florida%2C%20with" w:tgtFrame="_blank" w:history="1">
        <w:r w:rsidRPr="00FE55C4">
          <w:rPr>
            <w:rFonts w:ascii="Times New Roman" w:eastAsia="Times New Roman" w:hAnsi="Times New Roman" w:cs="Times New Roman"/>
            <w:color w:val="0000FF"/>
            <w:sz w:val="24"/>
            <w:szCs w:val="24"/>
            <w:u w:val="single"/>
          </w:rPr>
          <w:t>pestakeholder.org</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Moreover, </w:t>
      </w:r>
      <w:r w:rsidRPr="00FE55C4">
        <w:rPr>
          <w:rFonts w:ascii="Times New Roman" w:eastAsia="Times New Roman" w:hAnsi="Times New Roman" w:cs="Times New Roman"/>
          <w:b/>
          <w:bCs/>
          <w:sz w:val="24"/>
          <w:szCs w:val="24"/>
        </w:rPr>
        <w:t>indigency</w:t>
      </w:r>
      <w:r w:rsidRPr="00FE55C4">
        <w:rPr>
          <w:rFonts w:ascii="Times New Roman" w:eastAsia="Times New Roman" w:hAnsi="Times New Roman" w:cs="Times New Roman"/>
          <w:sz w:val="24"/>
          <w:szCs w:val="24"/>
        </w:rPr>
        <w:t xml:space="preserve"> can be a quasi-protected status in access-to-courts contexts (see </w:t>
      </w:r>
      <w:proofErr w:type="spellStart"/>
      <w:r w:rsidRPr="00FE55C4">
        <w:rPr>
          <w:rFonts w:ascii="Times New Roman" w:eastAsia="Times New Roman" w:hAnsi="Times New Roman" w:cs="Times New Roman"/>
          <w:i/>
          <w:iCs/>
          <w:sz w:val="24"/>
          <w:szCs w:val="24"/>
        </w:rPr>
        <w:t>Boddie</w:t>
      </w:r>
      <w:proofErr w:type="spellEnd"/>
      <w:r w:rsidRPr="00FE55C4">
        <w:rPr>
          <w:rFonts w:ascii="Times New Roman" w:eastAsia="Times New Roman" w:hAnsi="Times New Roman" w:cs="Times New Roman"/>
          <w:sz w:val="24"/>
          <w:szCs w:val="24"/>
        </w:rPr>
        <w:t>, where poverty was barrier to court</w:t>
      </w:r>
      <w:r>
        <w:rPr>
          <w:rFonts w:ascii="Times New Roman" w:eastAsia="Times New Roman" w:hAnsi="Times New Roman" w:cs="Times New Roman"/>
          <w:sz w:val="24"/>
          <w:szCs w:val="24"/>
        </w:rPr>
        <w:t>{</w:t>
      </w:r>
      <w:hyperlink r:id="rId22" w:anchor=":~:text=In%20Boddie%20v,an%20individual%20of%20a%20protected" w:tgtFrame="_blank" w:history="1">
        <w:r w:rsidRPr="00FE55C4">
          <w:rPr>
            <w:rFonts w:ascii="Times New Roman" w:eastAsia="Times New Roman" w:hAnsi="Times New Roman" w:cs="Times New Roman"/>
            <w:color w:val="0000FF"/>
            <w:sz w:val="24"/>
            <w:szCs w:val="24"/>
            <w:u w:val="single"/>
          </w:rPr>
          <w:t>law.cornell.edu</w:t>
        </w:r>
      </w:hyperlink>
      <w:r>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The conspiracy here aimed to deprive Plaintiff of equal justice: a wealthier or represented tenant likely would not have been treated this way (e.g., a solvent homeowner could have posted bond or appealed, and a judge might have listened </w:t>
      </w:r>
      <w:r w:rsidRPr="00FE55C4">
        <w:rPr>
          <w:rFonts w:ascii="Times New Roman" w:eastAsia="Times New Roman" w:hAnsi="Times New Roman" w:cs="Times New Roman"/>
          <w:sz w:val="24"/>
          <w:szCs w:val="24"/>
        </w:rPr>
        <w:lastRenderedPageBreak/>
        <w:t xml:space="preserve">more carefully). Plaintiff was denied the </w:t>
      </w:r>
      <w:r w:rsidRPr="00FE55C4">
        <w:rPr>
          <w:rFonts w:ascii="Times New Roman" w:eastAsia="Times New Roman" w:hAnsi="Times New Roman" w:cs="Times New Roman"/>
          <w:b/>
          <w:bCs/>
          <w:sz w:val="24"/>
          <w:szCs w:val="24"/>
        </w:rPr>
        <w:t>equal protection of the laws</w:t>
      </w:r>
      <w:r w:rsidRPr="00FE55C4">
        <w:rPr>
          <w:rFonts w:ascii="Times New Roman" w:eastAsia="Times New Roman" w:hAnsi="Times New Roman" w:cs="Times New Roman"/>
          <w:sz w:val="24"/>
          <w:szCs w:val="24"/>
        </w:rPr>
        <w:t>, as the normal rules (like proper service, proper plaintiff requirement, impartial judge) were effectively suspended to his detriment.</w:t>
      </w:r>
    </w:p>
    <w:p w14:paraId="185376F1" w14:textId="77777777" w:rsidR="00FE55C4" w:rsidRPr="00FE55C4" w:rsidRDefault="00FE55C4" w:rsidP="00FE55C4">
      <w:pPr>
        <w:numPr>
          <w:ilvl w:val="0"/>
          <w:numId w:val="7"/>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Overt Acts:</w:t>
      </w:r>
      <w:r w:rsidRPr="00FE55C4">
        <w:rPr>
          <w:rFonts w:ascii="Times New Roman" w:eastAsia="Times New Roman" w:hAnsi="Times New Roman" w:cs="Times New Roman"/>
          <w:sz w:val="24"/>
          <w:szCs w:val="24"/>
        </w:rPr>
        <w:t xml:space="preserve"> In furtherance of the conspiracy, Defendants committed overt acts, including: Attorney Cox filing the eviction using the defunct entity (overt act of misrepresentation); the corporate defendants instructing or approving this litigation strategy (overt act via corporate decision-making); Judge Hoopes denying relief and signing orders favoring the scheme (overt judicial acts, under color of law); and all Defendants proceeding with the eviction despite knowing its flaws (overt act of enforcement on July 10). Each overt act was deliberately taken to accomplish the unlawful objective of removing Plaintiff without affording him legal protections.</w:t>
      </w:r>
    </w:p>
    <w:p w14:paraId="5506A74F" w14:textId="77777777" w:rsidR="00FE55C4" w:rsidRPr="00FE55C4" w:rsidRDefault="00FE55C4" w:rsidP="00FE55C4">
      <w:pPr>
        <w:numPr>
          <w:ilvl w:val="0"/>
          <w:numId w:val="7"/>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Injury Caused by Conspiracy:</w:t>
      </w:r>
      <w:r w:rsidRPr="00FE55C4">
        <w:rPr>
          <w:rFonts w:ascii="Times New Roman" w:eastAsia="Times New Roman" w:hAnsi="Times New Roman" w:cs="Times New Roman"/>
          <w:sz w:val="24"/>
          <w:szCs w:val="24"/>
        </w:rPr>
        <w:t xml:space="preserve"> Plaintiff suffered the injuries previously described as a </w:t>
      </w:r>
      <w:r w:rsidRPr="00FE55C4">
        <w:rPr>
          <w:rFonts w:ascii="Times New Roman" w:eastAsia="Times New Roman" w:hAnsi="Times New Roman" w:cs="Times New Roman"/>
          <w:b/>
          <w:bCs/>
          <w:sz w:val="24"/>
          <w:szCs w:val="24"/>
        </w:rPr>
        <w:t>direct and proximate result of the conspiracy</w:t>
      </w:r>
      <w:r w:rsidRPr="00FE55C4">
        <w:rPr>
          <w:rFonts w:ascii="Times New Roman" w:eastAsia="Times New Roman" w:hAnsi="Times New Roman" w:cs="Times New Roman"/>
          <w:sz w:val="24"/>
          <w:szCs w:val="24"/>
        </w:rPr>
        <w:t>. The concerted nature of Defendants’ actions made the deprivation of rights possible. If even one key conspirator (e.g., the judge or the attorney) had adhered to the law instead, Plaintiff’s rights would have been vindicated. Thus, the conspiracy itself is a cause of the harm.</w:t>
      </w:r>
    </w:p>
    <w:p w14:paraId="7B4D5E88" w14:textId="77777777" w:rsidR="00FE55C4" w:rsidRPr="00FE55C4" w:rsidRDefault="00FE55C4" w:rsidP="00FE55C4">
      <w:pPr>
        <w:numPr>
          <w:ilvl w:val="0"/>
          <w:numId w:val="7"/>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Liability Under §1983 and §1985:</w:t>
      </w:r>
      <w:r w:rsidRPr="00FE55C4">
        <w:rPr>
          <w:rFonts w:ascii="Times New Roman" w:eastAsia="Times New Roman" w:hAnsi="Times New Roman" w:cs="Times New Roman"/>
          <w:sz w:val="24"/>
          <w:szCs w:val="24"/>
        </w:rPr>
        <w:t xml:space="preserve"> This Count is pleaded in the alternative under two federal statutes. If the Court finds that a conspiracy existed but not meeting §1985’s class-based requirement, Plaintiff still seeks relief under </w:t>
      </w:r>
      <w:r w:rsidRPr="00FE55C4">
        <w:rPr>
          <w:rFonts w:ascii="Times New Roman" w:eastAsia="Times New Roman" w:hAnsi="Times New Roman" w:cs="Times New Roman"/>
          <w:b/>
          <w:bCs/>
          <w:sz w:val="24"/>
          <w:szCs w:val="24"/>
        </w:rPr>
        <w:t>§1983’s broad conspiracy jurisprudence</w:t>
      </w:r>
      <w:r w:rsidRPr="00FE55C4">
        <w:rPr>
          <w:rFonts w:ascii="Times New Roman" w:eastAsia="Times New Roman" w:hAnsi="Times New Roman" w:cs="Times New Roman"/>
          <w:sz w:val="24"/>
          <w:szCs w:val="24"/>
        </w:rPr>
        <w:t xml:space="preserve"> (which doesn’t require class-based animus, just joint action under color of law). If §1985(2) is deemed satisfied (conspiracy to impede justice in state court with equal protection animus), then Defendants are liable for that as well. Under §1985(3) (if considered), the elements overlap and Defendants’ actions could also be seen as </w:t>
      </w:r>
      <w:r w:rsidRPr="00FE55C4">
        <w:rPr>
          <w:rFonts w:ascii="Times New Roman" w:eastAsia="Times New Roman" w:hAnsi="Times New Roman" w:cs="Times New Roman"/>
          <w:sz w:val="24"/>
          <w:szCs w:val="24"/>
        </w:rPr>
        <w:lastRenderedPageBreak/>
        <w:t>depriving Plaintiff of equal protection of law through private conspiracy – though one conspirator being a state actor simplifies it to §1983.</w:t>
      </w:r>
    </w:p>
    <w:p w14:paraId="623089A1" w14:textId="77777777" w:rsidR="00FE55C4" w:rsidRPr="00FE55C4" w:rsidRDefault="00FE55C4" w:rsidP="00FE55C4">
      <w:pPr>
        <w:numPr>
          <w:ilvl w:val="0"/>
          <w:numId w:val="7"/>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State Law Civil Conspiracy:</w:t>
      </w:r>
      <w:r w:rsidRPr="00FE55C4">
        <w:rPr>
          <w:rFonts w:ascii="Times New Roman" w:eastAsia="Times New Roman" w:hAnsi="Times New Roman" w:cs="Times New Roman"/>
          <w:sz w:val="24"/>
          <w:szCs w:val="24"/>
        </w:rPr>
        <w:t xml:space="preserve"> </w:t>
      </w:r>
      <w:proofErr w:type="gramStart"/>
      <w:r w:rsidRPr="00FE55C4">
        <w:rPr>
          <w:rFonts w:ascii="Times New Roman" w:eastAsia="Times New Roman" w:hAnsi="Times New Roman" w:cs="Times New Roman"/>
          <w:sz w:val="24"/>
          <w:szCs w:val="24"/>
        </w:rPr>
        <w:t>Additionally</w:t>
      </w:r>
      <w:proofErr w:type="gramEnd"/>
      <w:r w:rsidRPr="00FE55C4">
        <w:rPr>
          <w:rFonts w:ascii="Times New Roman" w:eastAsia="Times New Roman" w:hAnsi="Times New Roman" w:cs="Times New Roman"/>
          <w:sz w:val="24"/>
          <w:szCs w:val="24"/>
        </w:rPr>
        <w:t xml:space="preserve"> or alternatively, under Michigan common law, </w:t>
      </w:r>
      <w:r w:rsidRPr="00FE55C4">
        <w:rPr>
          <w:rFonts w:ascii="Times New Roman" w:eastAsia="Times New Roman" w:hAnsi="Times New Roman" w:cs="Times New Roman"/>
          <w:b/>
          <w:bCs/>
          <w:sz w:val="24"/>
          <w:szCs w:val="24"/>
        </w:rPr>
        <w:t>civil conspiracy</w:t>
      </w:r>
      <w:r w:rsidRPr="00FE55C4">
        <w:rPr>
          <w:rFonts w:ascii="Times New Roman" w:eastAsia="Times New Roman" w:hAnsi="Times New Roman" w:cs="Times New Roman"/>
          <w:sz w:val="24"/>
          <w:szCs w:val="24"/>
        </w:rPr>
        <w:t xml:space="preserve"> is the combination of two or more persons to accomplish an unlawful purpose or a lawful purpose by unlawful means. Here, the unlawful purposes/mechanisms include fraud on the court, abuse of process, and violation of court rules. Therefore, the private Defendants are liable for civil conspiracy under state law, which makes each jointly liable for the torts of the others done in furtherance of the conspiracy. This means, for example, Alden can be held liable for the IIED caused by its co-conspirators, etc.</w:t>
      </w:r>
    </w:p>
    <w:p w14:paraId="7B1CDA00" w14:textId="77777777" w:rsidR="00FE55C4" w:rsidRPr="00FE55C4" w:rsidRDefault="00FE55C4" w:rsidP="00FE55C4">
      <w:pPr>
        <w:numPr>
          <w:ilvl w:val="0"/>
          <w:numId w:val="7"/>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Damages and Relief:</w:t>
      </w:r>
      <w:r w:rsidRPr="00FE55C4">
        <w:rPr>
          <w:rFonts w:ascii="Times New Roman" w:eastAsia="Times New Roman" w:hAnsi="Times New Roman" w:cs="Times New Roman"/>
          <w:sz w:val="24"/>
          <w:szCs w:val="24"/>
        </w:rPr>
        <w:t xml:space="preserve"> For the federal conspiracy, Plaintiff seeks </w:t>
      </w:r>
      <w:r w:rsidRPr="00FE55C4">
        <w:rPr>
          <w:rFonts w:ascii="Times New Roman" w:eastAsia="Times New Roman" w:hAnsi="Times New Roman" w:cs="Times New Roman"/>
          <w:b/>
          <w:bCs/>
          <w:sz w:val="24"/>
          <w:szCs w:val="24"/>
        </w:rPr>
        <w:t>joint and several liability</w:t>
      </w:r>
      <w:r w:rsidRPr="00FE55C4">
        <w:rPr>
          <w:rFonts w:ascii="Times New Roman" w:eastAsia="Times New Roman" w:hAnsi="Times New Roman" w:cs="Times New Roman"/>
          <w:sz w:val="24"/>
          <w:szCs w:val="24"/>
        </w:rPr>
        <w:t xml:space="preserve"> of Defendants for the damages enumerated in prior counts. Under §1985(3), if applicable, Plaintiff is entitled to recover </w:t>
      </w:r>
      <w:r w:rsidRPr="00FE55C4">
        <w:rPr>
          <w:rFonts w:ascii="Times New Roman" w:eastAsia="Times New Roman" w:hAnsi="Times New Roman" w:cs="Times New Roman"/>
          <w:b/>
          <w:bCs/>
          <w:sz w:val="24"/>
          <w:szCs w:val="24"/>
        </w:rPr>
        <w:t>damages and possibly punitive damages</w:t>
      </w:r>
      <w:r w:rsidRPr="00FE55C4">
        <w:rPr>
          <w:rFonts w:ascii="Times New Roman" w:eastAsia="Times New Roman" w:hAnsi="Times New Roman" w:cs="Times New Roman"/>
          <w:sz w:val="24"/>
          <w:szCs w:val="24"/>
        </w:rPr>
        <w:t xml:space="preserve"> (punitive are available under §1983 which would cover the same conduct – and should similarly be available under §1985 against private parties). As a result of Defendants’ concerted actions, they should collectively pay for Plaintiff’s losses. Plaintiff also seeks </w:t>
      </w:r>
      <w:r w:rsidRPr="00FE55C4">
        <w:rPr>
          <w:rFonts w:ascii="Times New Roman" w:eastAsia="Times New Roman" w:hAnsi="Times New Roman" w:cs="Times New Roman"/>
          <w:b/>
          <w:bCs/>
          <w:sz w:val="24"/>
          <w:szCs w:val="24"/>
        </w:rPr>
        <w:t>exemplary damages</w:t>
      </w:r>
      <w:r w:rsidRPr="00FE55C4">
        <w:rPr>
          <w:rFonts w:ascii="Times New Roman" w:eastAsia="Times New Roman" w:hAnsi="Times New Roman" w:cs="Times New Roman"/>
          <w:sz w:val="24"/>
          <w:szCs w:val="24"/>
        </w:rPr>
        <w:t xml:space="preserve"> at the high end, given the willful and malicious nature of the conspiracy. Attorney fees are again demanded (fee-shifting is available under §1988 for §1983 and likely §1985 claims as well).</w:t>
      </w:r>
    </w:p>
    <w:p w14:paraId="1CE41D26" w14:textId="77777777" w:rsidR="00FE55C4" w:rsidRPr="00FE55C4" w:rsidRDefault="00FE55C4" w:rsidP="00FE55C4">
      <w:pPr>
        <w:numPr>
          <w:ilvl w:val="0"/>
          <w:numId w:val="7"/>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Declaratory Relief:</w:t>
      </w:r>
      <w:r w:rsidRPr="00FE55C4">
        <w:rPr>
          <w:rFonts w:ascii="Times New Roman" w:eastAsia="Times New Roman" w:hAnsi="Times New Roman" w:cs="Times New Roman"/>
          <w:sz w:val="24"/>
          <w:szCs w:val="24"/>
        </w:rPr>
        <w:t xml:space="preserve"> Plaintiff asks this Court to declare that Defendants’ conspiracy as described violated Plaintiff’s constitutional rights. Such a declaration can be valuable in any subsequent proceedings (e.g., state court restitution or JTC investigations) to establish the truth of what occurred.</w:t>
      </w:r>
    </w:p>
    <w:p w14:paraId="763F0B0D"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Count IV – Fraud and Abuse of Process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(State Law – Michigan)</w:t>
      </w:r>
    </w:p>
    <w:p w14:paraId="6B97E02A" w14:textId="77777777" w:rsidR="00FE55C4" w:rsidRPr="00FE55C4" w:rsidRDefault="00FE55C4" w:rsidP="00FE55C4">
      <w:pPr>
        <w:numPr>
          <w:ilvl w:val="0"/>
          <w:numId w:val="8"/>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Against Defendants Shady Oaks MHP LLC, Shady Oaks Park MHP LLC, Homes of America LLC, Alden Global Capital, and Aaron D. Cox (if added):</w:t>
      </w:r>
      <w:r w:rsidRPr="00FE55C4">
        <w:rPr>
          <w:rFonts w:ascii="Times New Roman" w:eastAsia="Times New Roman" w:hAnsi="Times New Roman" w:cs="Times New Roman"/>
          <w:sz w:val="24"/>
          <w:szCs w:val="24"/>
        </w:rPr>
        <w:t xml:space="preserve"> Plaintiff alleges that these Defendants committed </w:t>
      </w:r>
      <w:r w:rsidRPr="00FE55C4">
        <w:rPr>
          <w:rFonts w:ascii="Times New Roman" w:eastAsia="Times New Roman" w:hAnsi="Times New Roman" w:cs="Times New Roman"/>
          <w:b/>
          <w:bCs/>
          <w:sz w:val="24"/>
          <w:szCs w:val="24"/>
        </w:rPr>
        <w:t>fraud upon the court</w:t>
      </w:r>
      <w:r w:rsidRPr="00FE55C4">
        <w:rPr>
          <w:rFonts w:ascii="Times New Roman" w:eastAsia="Times New Roman" w:hAnsi="Times New Roman" w:cs="Times New Roman"/>
          <w:sz w:val="24"/>
          <w:szCs w:val="24"/>
        </w:rPr>
        <w:t xml:space="preserve"> and </w:t>
      </w:r>
      <w:r w:rsidRPr="00FE55C4">
        <w:rPr>
          <w:rFonts w:ascii="Times New Roman" w:eastAsia="Times New Roman" w:hAnsi="Times New Roman" w:cs="Times New Roman"/>
          <w:b/>
          <w:bCs/>
          <w:sz w:val="24"/>
          <w:szCs w:val="24"/>
        </w:rPr>
        <w:t>abuse of legal process</w:t>
      </w:r>
      <w:r w:rsidRPr="00FE55C4">
        <w:rPr>
          <w:rFonts w:ascii="Times New Roman" w:eastAsia="Times New Roman" w:hAnsi="Times New Roman" w:cs="Times New Roman"/>
          <w:sz w:val="24"/>
          <w:szCs w:val="24"/>
        </w:rPr>
        <w:t xml:space="preserve"> under Michigan law.</w:t>
      </w:r>
    </w:p>
    <w:p w14:paraId="3C7FA192" w14:textId="77777777" w:rsidR="00FE55C4" w:rsidRPr="00FE55C4" w:rsidRDefault="00FE55C4" w:rsidP="00FE55C4">
      <w:pPr>
        <w:numPr>
          <w:ilvl w:val="0"/>
          <w:numId w:val="8"/>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Fraud (Intrinsic and Extrinsic):</w:t>
      </w:r>
      <w:r w:rsidRPr="00FE55C4">
        <w:rPr>
          <w:rFonts w:ascii="Times New Roman" w:eastAsia="Times New Roman" w:hAnsi="Times New Roman" w:cs="Times New Roman"/>
          <w:sz w:val="24"/>
          <w:szCs w:val="24"/>
        </w:rPr>
        <w:t xml:space="preserve"> Defendants intentionally misrepresented and concealed material facts in the eviction litigation, with the intent to mislead the courts and Plaintiff. Specifically, </w:t>
      </w:r>
      <w:r w:rsidRPr="00FE55C4">
        <w:rPr>
          <w:rFonts w:ascii="Times New Roman" w:eastAsia="Times New Roman" w:hAnsi="Times New Roman" w:cs="Times New Roman"/>
          <w:b/>
          <w:bCs/>
          <w:sz w:val="24"/>
          <w:szCs w:val="24"/>
        </w:rPr>
        <w:t>Defendants misrepresented the identity of the real party in interest</w:t>
      </w:r>
      <w:r w:rsidRPr="00FE55C4">
        <w:rPr>
          <w:rFonts w:ascii="Times New Roman" w:eastAsia="Times New Roman" w:hAnsi="Times New Roman" w:cs="Times New Roman"/>
          <w:sz w:val="24"/>
          <w:szCs w:val="24"/>
        </w:rPr>
        <w:t xml:space="preserve"> – presenting “Shady Oaks MHP LLC” as the plaintiff/landlord knowing that entity was defunct and that the true landlord was “Shady Oaks Park MHP LLC” owned by Homes of America. They also </w:t>
      </w:r>
      <w:r w:rsidRPr="00FE55C4">
        <w:rPr>
          <w:rFonts w:ascii="Times New Roman" w:eastAsia="Times New Roman" w:hAnsi="Times New Roman" w:cs="Times New Roman"/>
          <w:b/>
          <w:bCs/>
          <w:sz w:val="24"/>
          <w:szCs w:val="24"/>
        </w:rPr>
        <w:t>concealed the corporate relationship with Alden</w:t>
      </w:r>
      <w:r w:rsidRPr="00FE55C4">
        <w:rPr>
          <w:rFonts w:ascii="Times New Roman" w:eastAsia="Times New Roman" w:hAnsi="Times New Roman" w:cs="Times New Roman"/>
          <w:sz w:val="24"/>
          <w:szCs w:val="24"/>
        </w:rPr>
        <w:t xml:space="preserve"> and the fact that decisions were being dictated by an out-of-state hedge fund with a pattern of neglecting property issues. These falsehoods were </w:t>
      </w:r>
      <w:r w:rsidRPr="00FE55C4">
        <w:rPr>
          <w:rFonts w:ascii="Times New Roman" w:eastAsia="Times New Roman" w:hAnsi="Times New Roman" w:cs="Times New Roman"/>
          <w:b/>
          <w:bCs/>
          <w:sz w:val="24"/>
          <w:szCs w:val="24"/>
        </w:rPr>
        <w:t>intrinsic fraud</w:t>
      </w:r>
      <w:r w:rsidRPr="00FE55C4">
        <w:rPr>
          <w:rFonts w:ascii="Times New Roman" w:eastAsia="Times New Roman" w:hAnsi="Times New Roman" w:cs="Times New Roman"/>
          <w:sz w:val="24"/>
          <w:szCs w:val="24"/>
        </w:rPr>
        <w:t xml:space="preserve"> on the District Court (lying about who the plaintiff is in the case itself) and also part of a broader </w:t>
      </w:r>
      <w:r w:rsidRPr="00FE55C4">
        <w:rPr>
          <w:rFonts w:ascii="Times New Roman" w:eastAsia="Times New Roman" w:hAnsi="Times New Roman" w:cs="Times New Roman"/>
          <w:b/>
          <w:bCs/>
          <w:sz w:val="24"/>
          <w:szCs w:val="24"/>
        </w:rPr>
        <w:t>extrinsic fraud</w:t>
      </w:r>
      <w:r w:rsidRPr="00FE55C4">
        <w:rPr>
          <w:rFonts w:ascii="Times New Roman" w:eastAsia="Times New Roman" w:hAnsi="Times New Roman" w:cs="Times New Roman"/>
          <w:sz w:val="24"/>
          <w:szCs w:val="24"/>
        </w:rPr>
        <w:t xml:space="preserve"> (a scheme that prevented Plaintiff from fully defending, since he wasn’t dealing openly with the real adversary). The Michigan courts relied on these misrepresentations – the District Court issued a judgment for a non-existent entity, and the Circuit Court was not alerted by Defendants to any issue. Had the courts known the truth, the outcome could have been different (eviction might have been dismissed or at least scrutinized much more closely).</w:t>
      </w:r>
    </w:p>
    <w:p w14:paraId="076630B0" w14:textId="77777777" w:rsidR="00FE55C4" w:rsidRPr="00FE55C4" w:rsidRDefault="00FE55C4" w:rsidP="00FE55C4">
      <w:pPr>
        <w:numPr>
          <w:ilvl w:val="0"/>
          <w:numId w:val="8"/>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Abuse of Process:</w:t>
      </w:r>
      <w:r w:rsidRPr="00FE55C4">
        <w:rPr>
          <w:rFonts w:ascii="Times New Roman" w:eastAsia="Times New Roman" w:hAnsi="Times New Roman" w:cs="Times New Roman"/>
          <w:sz w:val="24"/>
          <w:szCs w:val="24"/>
        </w:rPr>
        <w:t xml:space="preserve"> Additionally, Defendants misused the legal process of eviction for an ulterior purpose. Normally, an eviction process is to recover possession lawfully when </w:t>
      </w:r>
      <w:r w:rsidRPr="00FE55C4">
        <w:rPr>
          <w:rFonts w:ascii="Times New Roman" w:eastAsia="Times New Roman" w:hAnsi="Times New Roman" w:cs="Times New Roman"/>
          <w:sz w:val="24"/>
          <w:szCs w:val="24"/>
        </w:rPr>
        <w:lastRenderedPageBreak/>
        <w:t xml:space="preserve">rent is unpaid or lease breached. Here, </w:t>
      </w:r>
      <w:r w:rsidRPr="00FE55C4">
        <w:rPr>
          <w:rFonts w:ascii="Times New Roman" w:eastAsia="Times New Roman" w:hAnsi="Times New Roman" w:cs="Times New Roman"/>
          <w:b/>
          <w:bCs/>
          <w:sz w:val="24"/>
          <w:szCs w:val="24"/>
        </w:rPr>
        <w:t>Defendants’ ulterior motive</w:t>
      </w:r>
      <w:r w:rsidRPr="00FE55C4">
        <w:rPr>
          <w:rFonts w:ascii="Times New Roman" w:eastAsia="Times New Roman" w:hAnsi="Times New Roman" w:cs="Times New Roman"/>
          <w:sz w:val="24"/>
          <w:szCs w:val="24"/>
        </w:rPr>
        <w:t xml:space="preserve"> was to quickly rid themselves of a tenant who was asserting his rights (to safe living conditions and fair billing) and potentially to confiscate Plaintiff’s mobile home (often parks try to take ownership of homes left behind and resell them, which might have been a financial incentive here). The </w:t>
      </w:r>
      <w:r w:rsidRPr="00FE55C4">
        <w:rPr>
          <w:rFonts w:ascii="Times New Roman" w:eastAsia="Times New Roman" w:hAnsi="Times New Roman" w:cs="Times New Roman"/>
          <w:b/>
          <w:bCs/>
          <w:sz w:val="24"/>
          <w:szCs w:val="24"/>
        </w:rPr>
        <w:t>improper acts</w:t>
      </w:r>
      <w:r w:rsidRPr="00FE55C4">
        <w:rPr>
          <w:rFonts w:ascii="Times New Roman" w:eastAsia="Times New Roman" w:hAnsi="Times New Roman" w:cs="Times New Roman"/>
          <w:sz w:val="24"/>
          <w:szCs w:val="24"/>
        </w:rPr>
        <w:t xml:space="preserve"> in the use of process include filing under the wrong name, rushing the issuance of the writ without awaiting the preliminary injunction hearing, and possibly coordinating with the sheriff for a rapid lockout knowing Plaintiff was seeking relief in higher court. This goes beyond the regular scope of an eviction and indicates a willful use of the court system to harm Plaintiff in ways not justified by the underlying legal claim (especially since Plaintiff was willing to pay once issues were addressed).</w:t>
      </w:r>
    </w:p>
    <w:p w14:paraId="766690D3" w14:textId="77777777" w:rsidR="00FE55C4" w:rsidRPr="00FE55C4" w:rsidRDefault="00FE55C4" w:rsidP="00FE55C4">
      <w:pPr>
        <w:numPr>
          <w:ilvl w:val="0"/>
          <w:numId w:val="8"/>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Justification:</w:t>
      </w:r>
      <w:r w:rsidRPr="00FE55C4">
        <w:rPr>
          <w:rFonts w:ascii="Times New Roman" w:eastAsia="Times New Roman" w:hAnsi="Times New Roman" w:cs="Times New Roman"/>
          <w:sz w:val="24"/>
          <w:szCs w:val="24"/>
        </w:rPr>
        <w:t xml:space="preserve"> No Defendant had any lawful justification for these misrepresentations or for using the process in this manner. The desire to expedite an eviction is not an excuse to lie or violate court rules. The law demands candor to the tribunal and fair dealing.</w:t>
      </w:r>
    </w:p>
    <w:p w14:paraId="57CED407" w14:textId="77777777" w:rsidR="00FE55C4" w:rsidRPr="00FE55C4" w:rsidRDefault="00FE55C4" w:rsidP="00FE55C4">
      <w:pPr>
        <w:numPr>
          <w:ilvl w:val="0"/>
          <w:numId w:val="8"/>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Reliance and Causation:</w:t>
      </w:r>
      <w:r w:rsidRPr="00FE55C4">
        <w:rPr>
          <w:rFonts w:ascii="Times New Roman" w:eastAsia="Times New Roman" w:hAnsi="Times New Roman" w:cs="Times New Roman"/>
          <w:sz w:val="24"/>
          <w:szCs w:val="24"/>
        </w:rPr>
        <w:t xml:space="preserve"> Plaintiff and the courts did rely on Defendants’ representations. Plaintiff, without knowing the true corporate situation, could not effectively argue the point at the initial eviction hearing (he did raise confusion, but lacking concrete proof at the time, it was not heard). The District Judge accepted the filings at face value, issuing the writ to the named plaintiff. The Circuit Judge also treated the matter conventionally (perhaps assuming Plaintiff’s claims of corporate fraud were not serious, because the Defendants by their silence implied no issue). This reliance was reasonable given the position of trust an officer of the court (attorney Cox) holds and the </w:t>
      </w:r>
      <w:r w:rsidRPr="00FE55C4">
        <w:rPr>
          <w:rFonts w:ascii="Times New Roman" w:eastAsia="Times New Roman" w:hAnsi="Times New Roman" w:cs="Times New Roman"/>
          <w:sz w:val="24"/>
          <w:szCs w:val="24"/>
        </w:rPr>
        <w:lastRenderedPageBreak/>
        <w:t>expectation that plaintiffs in court are real entities. As a result of the fraud and abuse, Plaintiff suffered the aforementioned damages.</w:t>
      </w:r>
    </w:p>
    <w:p w14:paraId="34A9079B" w14:textId="77777777" w:rsidR="00FE55C4" w:rsidRPr="00FE55C4" w:rsidRDefault="00FE55C4" w:rsidP="00FE55C4">
      <w:pPr>
        <w:numPr>
          <w:ilvl w:val="0"/>
          <w:numId w:val="8"/>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Damages:</w:t>
      </w:r>
      <w:r w:rsidRPr="00FE55C4">
        <w:rPr>
          <w:rFonts w:ascii="Times New Roman" w:eastAsia="Times New Roman" w:hAnsi="Times New Roman" w:cs="Times New Roman"/>
          <w:sz w:val="24"/>
          <w:szCs w:val="24"/>
        </w:rPr>
        <w:t xml:space="preserve"> Under Michigan law, for fraud one can recover </w:t>
      </w:r>
      <w:r w:rsidRPr="00FE55C4">
        <w:rPr>
          <w:rFonts w:ascii="Times New Roman" w:eastAsia="Times New Roman" w:hAnsi="Times New Roman" w:cs="Times New Roman"/>
          <w:b/>
          <w:bCs/>
          <w:sz w:val="24"/>
          <w:szCs w:val="24"/>
        </w:rPr>
        <w:t>actual damages</w:t>
      </w:r>
      <w:r w:rsidRPr="00FE55C4">
        <w:rPr>
          <w:rFonts w:ascii="Times New Roman" w:eastAsia="Times New Roman" w:hAnsi="Times New Roman" w:cs="Times New Roman"/>
          <w:sz w:val="24"/>
          <w:szCs w:val="24"/>
        </w:rPr>
        <w:t xml:space="preserve"> proximately caused. Here that includes the value of lost property (home), moving costs, alternative lodging, emotional distress (which in fraud may be recoverable especially if it was foreseeable – being cheated out of one’s home is undoubtedly distressing), and reputational harm (eviction record). For abuse of process, Plaintiff may recover </w:t>
      </w:r>
      <w:r w:rsidRPr="00FE55C4">
        <w:rPr>
          <w:rFonts w:ascii="Times New Roman" w:eastAsia="Times New Roman" w:hAnsi="Times New Roman" w:cs="Times New Roman"/>
          <w:b/>
          <w:bCs/>
          <w:sz w:val="24"/>
          <w:szCs w:val="24"/>
        </w:rPr>
        <w:t>the pecuniary losses</w:t>
      </w:r>
      <w:r w:rsidRPr="00FE55C4">
        <w:rPr>
          <w:rFonts w:ascii="Times New Roman" w:eastAsia="Times New Roman" w:hAnsi="Times New Roman" w:cs="Times New Roman"/>
          <w:sz w:val="24"/>
          <w:szCs w:val="24"/>
        </w:rPr>
        <w:t xml:space="preserve"> (similar overlap with above) and can also recover for mental suffering and punitive/exemplary damages if malice is shown. </w:t>
      </w:r>
      <w:r w:rsidRPr="00FE55C4">
        <w:rPr>
          <w:rFonts w:ascii="Times New Roman" w:eastAsia="Times New Roman" w:hAnsi="Times New Roman" w:cs="Times New Roman"/>
          <w:b/>
          <w:bCs/>
          <w:sz w:val="24"/>
          <w:szCs w:val="24"/>
        </w:rPr>
        <w:t>Punitive/Exemplary:</w:t>
      </w:r>
      <w:r w:rsidRPr="00FE55C4">
        <w:rPr>
          <w:rFonts w:ascii="Times New Roman" w:eastAsia="Times New Roman" w:hAnsi="Times New Roman" w:cs="Times New Roman"/>
          <w:sz w:val="24"/>
          <w:szCs w:val="24"/>
        </w:rPr>
        <w:t xml:space="preserve"> Given Defendants’ willfulness, Plaintiff asks for an award of exemplary damages to cover the sense of indignity and humiliation he experienced, and to deter Defendants (especially wealthy entities like Alden) from repeating such misconduct.</w:t>
      </w:r>
    </w:p>
    <w:p w14:paraId="539590D6" w14:textId="77777777" w:rsidR="00FE55C4" w:rsidRPr="00FE55C4" w:rsidRDefault="00FE55C4" w:rsidP="00FE55C4">
      <w:pPr>
        <w:numPr>
          <w:ilvl w:val="0"/>
          <w:numId w:val="8"/>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Joint and Several Liability:</w:t>
      </w:r>
      <w:r w:rsidRPr="00FE55C4">
        <w:rPr>
          <w:rFonts w:ascii="Times New Roman" w:eastAsia="Times New Roman" w:hAnsi="Times New Roman" w:cs="Times New Roman"/>
          <w:sz w:val="24"/>
          <w:szCs w:val="24"/>
        </w:rPr>
        <w:t xml:space="preserve"> All the named Defendants in this Count acted in concert (and indeed as part of a civil conspiracy as earlier alleged). Therefore, each is jointly and severally liable for the entirety of the damages resulting from the fraud and abuse of process.</w:t>
      </w:r>
    </w:p>
    <w:p w14:paraId="2BE23F2E" w14:textId="77777777" w:rsidR="00FE55C4" w:rsidRPr="00FE55C4" w:rsidRDefault="00FE55C4" w:rsidP="00FE55C4">
      <w:pPr>
        <w:numPr>
          <w:ilvl w:val="0"/>
          <w:numId w:val="8"/>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Equitable Relief:</w:t>
      </w:r>
      <w:r w:rsidRPr="00FE55C4">
        <w:rPr>
          <w:rFonts w:ascii="Times New Roman" w:eastAsia="Times New Roman" w:hAnsi="Times New Roman" w:cs="Times New Roman"/>
          <w:sz w:val="24"/>
          <w:szCs w:val="24"/>
        </w:rPr>
        <w:t xml:space="preserve"> As an equitable matter, Plaintiff also asks the Court to declare the eviction </w:t>
      </w:r>
      <w:r w:rsidRPr="00FE55C4">
        <w:rPr>
          <w:rFonts w:ascii="Times New Roman" w:eastAsia="Times New Roman" w:hAnsi="Times New Roman" w:cs="Times New Roman"/>
          <w:b/>
          <w:bCs/>
          <w:sz w:val="24"/>
          <w:szCs w:val="24"/>
        </w:rPr>
        <w:t>judgment and writ void</w:t>
      </w:r>
      <w:r w:rsidRPr="00FE55C4">
        <w:rPr>
          <w:rFonts w:ascii="Times New Roman" w:eastAsia="Times New Roman" w:hAnsi="Times New Roman" w:cs="Times New Roman"/>
          <w:sz w:val="24"/>
          <w:szCs w:val="24"/>
        </w:rPr>
        <w:t xml:space="preserve"> due to the fraud on the court. While this may be more directly addressed to the state courts, a federal court can make such a declaration in the context of a fraud claim as a predicate to awarding damages (recognizing it cannot formally vacate a state judgment, it can state its nullity for purposes of this case). This declaration would aid in preventing Defendants from ever using that judgment against </w:t>
      </w:r>
      <w:r w:rsidRPr="00FE55C4">
        <w:rPr>
          <w:rFonts w:ascii="Times New Roman" w:eastAsia="Times New Roman" w:hAnsi="Times New Roman" w:cs="Times New Roman"/>
          <w:sz w:val="24"/>
          <w:szCs w:val="24"/>
        </w:rPr>
        <w:lastRenderedPageBreak/>
        <w:t>Plaintiff (for example, to pursue deficiency or trespass, etc., none of which they have, but just in case).</w:t>
      </w:r>
    </w:p>
    <w:p w14:paraId="219E8E98"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Count V – Intentional Infliction of Emotional Distress (IIED)</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(State Law – Michigan)</w:t>
      </w:r>
    </w:p>
    <w:p w14:paraId="5AD1309D" w14:textId="77777777" w:rsidR="00FE55C4" w:rsidRPr="00FE55C4" w:rsidRDefault="00FE55C4" w:rsidP="00FE55C4">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Against Defendants Homes of America LLC, Alden Global Capital, Shady Oaks Park MHP LLC, and Shady Oaks MHP LLC:</w:t>
      </w:r>
      <w:r w:rsidRPr="00FE55C4">
        <w:rPr>
          <w:rFonts w:ascii="Times New Roman" w:eastAsia="Times New Roman" w:hAnsi="Times New Roman" w:cs="Times New Roman"/>
          <w:sz w:val="24"/>
          <w:szCs w:val="24"/>
        </w:rPr>
        <w:t xml:space="preserve"> Plaintiff reasserts all facts and alleges that Defendants’ conduct was so extreme and outrageous that it exceeded all bounds of decency, and it was done intentionally or with reckless disregard to the likelihood of causing Plaintiff (and his son) severe emotional distress.</w:t>
      </w:r>
    </w:p>
    <w:p w14:paraId="2642D73F" w14:textId="77777777" w:rsidR="00FE55C4" w:rsidRPr="00FE55C4" w:rsidRDefault="00FE55C4" w:rsidP="00FE55C4">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Extreme and Outrageous Conduct:</w:t>
      </w:r>
      <w:r w:rsidRPr="00FE55C4">
        <w:rPr>
          <w:rFonts w:ascii="Times New Roman" w:eastAsia="Times New Roman" w:hAnsi="Times New Roman" w:cs="Times New Roman"/>
          <w:sz w:val="24"/>
          <w:szCs w:val="24"/>
        </w:rPr>
        <w:t xml:space="preserve"> Defendants’ actions can only be described as </w:t>
      </w:r>
      <w:r w:rsidRPr="00FE55C4">
        <w:rPr>
          <w:rFonts w:ascii="Times New Roman" w:eastAsia="Times New Roman" w:hAnsi="Times New Roman" w:cs="Times New Roman"/>
          <w:b/>
          <w:bCs/>
          <w:sz w:val="24"/>
          <w:szCs w:val="24"/>
        </w:rPr>
        <w:t>outrageous</w:t>
      </w:r>
      <w:r w:rsidRPr="00FE55C4">
        <w:rPr>
          <w:rFonts w:ascii="Times New Roman" w:eastAsia="Times New Roman" w:hAnsi="Times New Roman" w:cs="Times New Roman"/>
          <w:sz w:val="24"/>
          <w:szCs w:val="24"/>
        </w:rPr>
        <w:t xml:space="preserve"> in a civilized society. They made a calculated decision to </w:t>
      </w:r>
      <w:r w:rsidRPr="00FE55C4">
        <w:rPr>
          <w:rFonts w:ascii="Times New Roman" w:eastAsia="Times New Roman" w:hAnsi="Times New Roman" w:cs="Times New Roman"/>
          <w:b/>
          <w:bCs/>
          <w:sz w:val="24"/>
          <w:szCs w:val="24"/>
        </w:rPr>
        <w:t>evict a family from their home under false pretenses</w:t>
      </w:r>
      <w:r w:rsidRPr="00FE55C4">
        <w:rPr>
          <w:rFonts w:ascii="Times New Roman" w:eastAsia="Times New Roman" w:hAnsi="Times New Roman" w:cs="Times New Roman"/>
          <w:sz w:val="24"/>
          <w:szCs w:val="24"/>
        </w:rPr>
        <w:t xml:space="preserve">, ignoring the fact that the family had been raising legitimate health and safety concerns. Defendants exploited Plaintiff’s vulnerable position (financial hardship and lack of legal counsel) to execute a </w:t>
      </w:r>
      <w:r w:rsidRPr="00FE55C4">
        <w:rPr>
          <w:rFonts w:ascii="Times New Roman" w:eastAsia="Times New Roman" w:hAnsi="Times New Roman" w:cs="Times New Roman"/>
          <w:i/>
          <w:iCs/>
          <w:sz w:val="24"/>
          <w:szCs w:val="24"/>
        </w:rPr>
        <w:t>“self-help” via judicial process</w:t>
      </w:r>
      <w:r w:rsidRPr="00FE55C4">
        <w:rPr>
          <w:rFonts w:ascii="Times New Roman" w:eastAsia="Times New Roman" w:hAnsi="Times New Roman" w:cs="Times New Roman"/>
          <w:sz w:val="24"/>
          <w:szCs w:val="24"/>
        </w:rPr>
        <w:t xml:space="preserve"> – essentially gaming the system to avoid fixing raw sewage on the property and instead kicking out the complainant. They did so by </w:t>
      </w:r>
      <w:r w:rsidRPr="00FE55C4">
        <w:rPr>
          <w:rFonts w:ascii="Times New Roman" w:eastAsia="Times New Roman" w:hAnsi="Times New Roman" w:cs="Times New Roman"/>
          <w:b/>
          <w:bCs/>
          <w:sz w:val="24"/>
          <w:szCs w:val="24"/>
        </w:rPr>
        <w:t>lying to a court</w:t>
      </w:r>
      <w:r w:rsidRPr="00FE55C4">
        <w:rPr>
          <w:rFonts w:ascii="Times New Roman" w:eastAsia="Times New Roman" w:hAnsi="Times New Roman" w:cs="Times New Roman"/>
          <w:sz w:val="24"/>
          <w:szCs w:val="24"/>
        </w:rPr>
        <w:t xml:space="preserve">, by </w:t>
      </w:r>
      <w:r w:rsidRPr="00FE55C4">
        <w:rPr>
          <w:rFonts w:ascii="Times New Roman" w:eastAsia="Times New Roman" w:hAnsi="Times New Roman" w:cs="Times New Roman"/>
          <w:b/>
          <w:bCs/>
          <w:sz w:val="24"/>
          <w:szCs w:val="24"/>
        </w:rPr>
        <w:t>violating basic ethics</w:t>
      </w:r>
      <w:r w:rsidRPr="00FE55C4">
        <w:rPr>
          <w:rFonts w:ascii="Times New Roman" w:eastAsia="Times New Roman" w:hAnsi="Times New Roman" w:cs="Times New Roman"/>
          <w:sz w:val="24"/>
          <w:szCs w:val="24"/>
        </w:rPr>
        <w:t xml:space="preserve">, and by leveraging </w:t>
      </w:r>
      <w:r w:rsidRPr="00FE55C4">
        <w:rPr>
          <w:rFonts w:ascii="Times New Roman" w:eastAsia="Times New Roman" w:hAnsi="Times New Roman" w:cs="Times New Roman"/>
          <w:b/>
          <w:bCs/>
          <w:sz w:val="24"/>
          <w:szCs w:val="24"/>
        </w:rPr>
        <w:t>personal connections (a judge’s conflict)</w:t>
      </w:r>
      <w:r w:rsidRPr="00FE55C4">
        <w:rPr>
          <w:rFonts w:ascii="Times New Roman" w:eastAsia="Times New Roman" w:hAnsi="Times New Roman" w:cs="Times New Roman"/>
          <w:sz w:val="24"/>
          <w:szCs w:val="24"/>
        </w:rPr>
        <w:t xml:space="preserve">. This level of corporate callousness and legal abuse is beyond the pale. It is </w:t>
      </w:r>
      <w:r w:rsidRPr="00FE55C4">
        <w:rPr>
          <w:rFonts w:ascii="Times New Roman" w:eastAsia="Times New Roman" w:hAnsi="Times New Roman" w:cs="Times New Roman"/>
          <w:i/>
          <w:iCs/>
          <w:sz w:val="24"/>
          <w:szCs w:val="24"/>
        </w:rPr>
        <w:t>not a routine eviction</w:t>
      </w:r>
      <w:r w:rsidRPr="00FE55C4">
        <w:rPr>
          <w:rFonts w:ascii="Times New Roman" w:eastAsia="Times New Roman" w:hAnsi="Times New Roman" w:cs="Times New Roman"/>
          <w:sz w:val="24"/>
          <w:szCs w:val="24"/>
        </w:rPr>
        <w:t xml:space="preserve">; it was an eviction </w:t>
      </w:r>
      <w:r w:rsidRPr="00FE55C4">
        <w:rPr>
          <w:rFonts w:ascii="Times New Roman" w:eastAsia="Times New Roman" w:hAnsi="Times New Roman" w:cs="Times New Roman"/>
          <w:b/>
          <w:bCs/>
          <w:sz w:val="24"/>
          <w:szCs w:val="24"/>
        </w:rPr>
        <w:t>tainted by deceit and conflict of interest</w:t>
      </w:r>
      <w:r w:rsidRPr="00FE55C4">
        <w:rPr>
          <w:rFonts w:ascii="Times New Roman" w:eastAsia="Times New Roman" w:hAnsi="Times New Roman" w:cs="Times New Roman"/>
          <w:sz w:val="24"/>
          <w:szCs w:val="24"/>
        </w:rPr>
        <w:t xml:space="preserve">, which any reasonable person (and certainly any tenant who hears of it) would find </w:t>
      </w:r>
      <w:r w:rsidRPr="00FE55C4">
        <w:rPr>
          <w:rFonts w:ascii="Times New Roman" w:eastAsia="Times New Roman" w:hAnsi="Times New Roman" w:cs="Times New Roman"/>
          <w:b/>
          <w:bCs/>
          <w:sz w:val="24"/>
          <w:szCs w:val="24"/>
        </w:rPr>
        <w:t>appalling</w:t>
      </w:r>
      <w:r w:rsidRPr="00FE55C4">
        <w:rPr>
          <w:rFonts w:ascii="Times New Roman" w:eastAsia="Times New Roman" w:hAnsi="Times New Roman" w:cs="Times New Roman"/>
          <w:sz w:val="24"/>
          <w:szCs w:val="24"/>
        </w:rPr>
        <w:t>.</w:t>
      </w:r>
    </w:p>
    <w:p w14:paraId="6D48480D" w14:textId="5ACE0DBF" w:rsidR="00FE55C4" w:rsidRPr="00FE55C4" w:rsidRDefault="00FE55C4" w:rsidP="00FE55C4">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Intent or Recklessness:</w:t>
      </w:r>
      <w:r w:rsidRPr="00FE55C4">
        <w:rPr>
          <w:rFonts w:ascii="Times New Roman" w:eastAsia="Times New Roman" w:hAnsi="Times New Roman" w:cs="Times New Roman"/>
          <w:sz w:val="24"/>
          <w:szCs w:val="24"/>
        </w:rPr>
        <w:t xml:space="preserve"> Defendants acted with the specific </w:t>
      </w:r>
      <w:r w:rsidRPr="00FE55C4">
        <w:rPr>
          <w:rFonts w:ascii="Times New Roman" w:eastAsia="Times New Roman" w:hAnsi="Times New Roman" w:cs="Times New Roman"/>
          <w:b/>
          <w:bCs/>
          <w:sz w:val="24"/>
          <w:szCs w:val="24"/>
        </w:rPr>
        <w:t>intent to cause distress</w:t>
      </w:r>
      <w:r w:rsidRPr="00FE55C4">
        <w:rPr>
          <w:rFonts w:ascii="Times New Roman" w:eastAsia="Times New Roman" w:hAnsi="Times New Roman" w:cs="Times New Roman"/>
          <w:sz w:val="24"/>
          <w:szCs w:val="24"/>
        </w:rPr>
        <w:t xml:space="preserve"> or, at minimum, in </w:t>
      </w:r>
      <w:r w:rsidRPr="00FE55C4">
        <w:rPr>
          <w:rFonts w:ascii="Times New Roman" w:eastAsia="Times New Roman" w:hAnsi="Times New Roman" w:cs="Times New Roman"/>
          <w:b/>
          <w:bCs/>
          <w:sz w:val="24"/>
          <w:szCs w:val="24"/>
        </w:rPr>
        <w:t>reckless disregard</w:t>
      </w:r>
      <w:r w:rsidRPr="00FE55C4">
        <w:rPr>
          <w:rFonts w:ascii="Times New Roman" w:eastAsia="Times New Roman" w:hAnsi="Times New Roman" w:cs="Times New Roman"/>
          <w:sz w:val="24"/>
          <w:szCs w:val="24"/>
        </w:rPr>
        <w:t xml:space="preserve"> of the near certainty that distress would result. </w:t>
      </w:r>
      <w:r w:rsidRPr="00FE55C4">
        <w:rPr>
          <w:rFonts w:ascii="Times New Roman" w:eastAsia="Times New Roman" w:hAnsi="Times New Roman" w:cs="Times New Roman"/>
          <w:sz w:val="24"/>
          <w:szCs w:val="24"/>
        </w:rPr>
        <w:lastRenderedPageBreak/>
        <w:t>Evicting someone is known to cause stress; here Defendants wanted to “make an example” of Plaintiff to deter others from complaining – a purpose inferable from Alden’s pattern of aggressive evictions</w:t>
      </w:r>
      <w:r w:rsidR="00DC3D5F">
        <w:rPr>
          <w:rFonts w:ascii="Times New Roman" w:eastAsia="Times New Roman" w:hAnsi="Times New Roman" w:cs="Times New Roman"/>
          <w:sz w:val="24"/>
          <w:szCs w:val="24"/>
        </w:rPr>
        <w:t>{</w:t>
      </w:r>
      <w:hyperlink r:id="rId23" w:anchor=":~:text=,parks%20are%20in%20Florida%2C%20with" w:tgtFrame="_blank" w:history="1">
        <w:r w:rsidRPr="00FE55C4">
          <w:rPr>
            <w:rFonts w:ascii="Times New Roman" w:eastAsia="Times New Roman" w:hAnsi="Times New Roman" w:cs="Times New Roman"/>
            <w:color w:val="0000FF"/>
            <w:sz w:val="24"/>
            <w:szCs w:val="24"/>
            <w:u w:val="single"/>
          </w:rPr>
          <w:t>pestakeholder.org</w:t>
        </w:r>
      </w:hyperlink>
      <w:r w:rsidR="00DC3D5F">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The manner in which they carried it out – sudden and merciless – suggests they actually </w:t>
      </w:r>
      <w:r w:rsidRPr="00FE55C4">
        <w:rPr>
          <w:rFonts w:ascii="Times New Roman" w:eastAsia="Times New Roman" w:hAnsi="Times New Roman" w:cs="Times New Roman"/>
          <w:b/>
          <w:bCs/>
          <w:sz w:val="24"/>
          <w:szCs w:val="24"/>
        </w:rPr>
        <w:t>wanted</w:t>
      </w:r>
      <w:r w:rsidRPr="00FE55C4">
        <w:rPr>
          <w:rFonts w:ascii="Times New Roman" w:eastAsia="Times New Roman" w:hAnsi="Times New Roman" w:cs="Times New Roman"/>
          <w:sz w:val="24"/>
          <w:szCs w:val="24"/>
        </w:rPr>
        <w:t xml:space="preserve"> Plaintiff to suffer, perhaps out of spite for challenging them. Even if not actively desiring to cause emotional harm, they absolutely </w:t>
      </w:r>
      <w:r w:rsidRPr="00FE55C4">
        <w:rPr>
          <w:rFonts w:ascii="Times New Roman" w:eastAsia="Times New Roman" w:hAnsi="Times New Roman" w:cs="Times New Roman"/>
          <w:b/>
          <w:bCs/>
          <w:sz w:val="24"/>
          <w:szCs w:val="24"/>
        </w:rPr>
        <w:t>knew</w:t>
      </w:r>
      <w:r w:rsidRPr="00FE55C4">
        <w:rPr>
          <w:rFonts w:ascii="Times New Roman" w:eastAsia="Times New Roman" w:hAnsi="Times New Roman" w:cs="Times New Roman"/>
          <w:sz w:val="24"/>
          <w:szCs w:val="24"/>
        </w:rPr>
        <w:t xml:space="preserve"> that uprooting a family (including a child) with nowhere to go would cause intense emotional trauma, yet proceeded with </w:t>
      </w:r>
      <w:r w:rsidRPr="00FE55C4">
        <w:rPr>
          <w:rFonts w:ascii="Times New Roman" w:eastAsia="Times New Roman" w:hAnsi="Times New Roman" w:cs="Times New Roman"/>
          <w:b/>
          <w:bCs/>
          <w:sz w:val="24"/>
          <w:szCs w:val="24"/>
        </w:rPr>
        <w:t>utter indifference</w:t>
      </w:r>
      <w:r w:rsidRPr="00FE55C4">
        <w:rPr>
          <w:rFonts w:ascii="Times New Roman" w:eastAsia="Times New Roman" w:hAnsi="Times New Roman" w:cs="Times New Roman"/>
          <w:sz w:val="24"/>
          <w:szCs w:val="24"/>
        </w:rPr>
        <w:t xml:space="preserve"> to that fact.</w:t>
      </w:r>
    </w:p>
    <w:p w14:paraId="09011575" w14:textId="77777777" w:rsidR="00FE55C4" w:rsidRPr="00FE55C4" w:rsidRDefault="00FE55C4" w:rsidP="00FE55C4">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Severe Emotional Distress:</w:t>
      </w:r>
      <w:r w:rsidRPr="00FE55C4">
        <w:rPr>
          <w:rFonts w:ascii="Times New Roman" w:eastAsia="Times New Roman" w:hAnsi="Times New Roman" w:cs="Times New Roman"/>
          <w:sz w:val="24"/>
          <w:szCs w:val="24"/>
        </w:rPr>
        <w:t xml:space="preserve"> Plaintiff and his young son suffered </w:t>
      </w:r>
      <w:r w:rsidRPr="00FE55C4">
        <w:rPr>
          <w:rFonts w:ascii="Times New Roman" w:eastAsia="Times New Roman" w:hAnsi="Times New Roman" w:cs="Times New Roman"/>
          <w:b/>
          <w:bCs/>
          <w:sz w:val="24"/>
          <w:szCs w:val="24"/>
        </w:rPr>
        <w:t>severe emotional distress</w:t>
      </w:r>
      <w:r w:rsidRPr="00FE55C4">
        <w:rPr>
          <w:rFonts w:ascii="Times New Roman" w:eastAsia="Times New Roman" w:hAnsi="Times New Roman" w:cs="Times New Roman"/>
          <w:sz w:val="24"/>
          <w:szCs w:val="24"/>
        </w:rPr>
        <w:t xml:space="preserve"> as a result. Plaintiff experienced anxiety, sleeplessness, depression, and feelings of despair and powerlessness – classic symptoms of extreme stress – requiring him to seek counseling. His son, who had to leave his school and friends with no notice, exhibited signs of trauma (nightmares, fear of instability, withdrawal). This distress is far beyond mere annoyance or disappointment; it is profound and enduring. To this day, Plaintiff feels humiliation (seeing his belongings set out on the curb, being treated like a trespasser in what was his home) and extreme worry about the future. Medical or expert testimony can substantiate the severity of the emotional and psychological impact.</w:t>
      </w:r>
    </w:p>
    <w:p w14:paraId="09A0F15D" w14:textId="77777777" w:rsidR="00FE55C4" w:rsidRPr="00FE55C4" w:rsidRDefault="00FE55C4" w:rsidP="00FE55C4">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Causation:</w:t>
      </w:r>
      <w:r w:rsidRPr="00FE55C4">
        <w:rPr>
          <w:rFonts w:ascii="Times New Roman" w:eastAsia="Times New Roman" w:hAnsi="Times New Roman" w:cs="Times New Roman"/>
          <w:sz w:val="24"/>
          <w:szCs w:val="24"/>
        </w:rPr>
        <w:t xml:space="preserve"> The link between Defendants’ conduct and the distress is direct. There is no other cause for Plaintiff’s sudden emotional collapse in July 2025 apart from the eviction and its surrounding injustice. Indeed, the </w:t>
      </w:r>
      <w:r w:rsidRPr="00FE55C4">
        <w:rPr>
          <w:rFonts w:ascii="Times New Roman" w:eastAsia="Times New Roman" w:hAnsi="Times New Roman" w:cs="Times New Roman"/>
          <w:i/>
          <w:iCs/>
          <w:sz w:val="24"/>
          <w:szCs w:val="24"/>
        </w:rPr>
        <w:t>injustice itself</w:t>
      </w:r>
      <w:r w:rsidRPr="00FE55C4">
        <w:rPr>
          <w:rFonts w:ascii="Times New Roman" w:eastAsia="Times New Roman" w:hAnsi="Times New Roman" w:cs="Times New Roman"/>
          <w:sz w:val="24"/>
          <w:szCs w:val="24"/>
        </w:rPr>
        <w:t xml:space="preserve"> exacerbated the distress – it’s one thing to lose in a fair fight, quite another to be </w:t>
      </w:r>
      <w:r w:rsidRPr="00FE55C4">
        <w:rPr>
          <w:rFonts w:ascii="Times New Roman" w:eastAsia="Times New Roman" w:hAnsi="Times New Roman" w:cs="Times New Roman"/>
          <w:b/>
          <w:bCs/>
          <w:sz w:val="24"/>
          <w:szCs w:val="24"/>
        </w:rPr>
        <w:t>railroaded</w:t>
      </w:r>
      <w:r w:rsidRPr="00FE55C4">
        <w:rPr>
          <w:rFonts w:ascii="Times New Roman" w:eastAsia="Times New Roman" w:hAnsi="Times New Roman" w:cs="Times New Roman"/>
          <w:sz w:val="24"/>
          <w:szCs w:val="24"/>
        </w:rPr>
        <w:t>. Plaintiff’s knowledge that the process was rigged left him with deep feelings of betrayal that intensify the emotional harm.</w:t>
      </w:r>
    </w:p>
    <w:p w14:paraId="7E5837AD" w14:textId="77777777" w:rsidR="00FE55C4" w:rsidRPr="00FE55C4" w:rsidRDefault="00FE55C4" w:rsidP="00FE55C4">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Damages:</w:t>
      </w:r>
      <w:r w:rsidRPr="00FE55C4">
        <w:rPr>
          <w:rFonts w:ascii="Times New Roman" w:eastAsia="Times New Roman" w:hAnsi="Times New Roman" w:cs="Times New Roman"/>
          <w:sz w:val="24"/>
          <w:szCs w:val="24"/>
        </w:rPr>
        <w:t xml:space="preserve"> For IIED, Plaintiff seeks all damages for mental anguish, emotional pain and suffering, and related physical manifestations (such as hypertension or other stress-related ailments he’s experienced). Michigan law permits recovery for such intangible injuries. Moreover, because Defendants’ conduct was malicious, an award of </w:t>
      </w:r>
      <w:r w:rsidRPr="00FE55C4">
        <w:rPr>
          <w:rFonts w:ascii="Times New Roman" w:eastAsia="Times New Roman" w:hAnsi="Times New Roman" w:cs="Times New Roman"/>
          <w:b/>
          <w:bCs/>
          <w:sz w:val="24"/>
          <w:szCs w:val="24"/>
        </w:rPr>
        <w:t>exemplary damages</w:t>
      </w:r>
      <w:r w:rsidRPr="00FE55C4">
        <w:rPr>
          <w:rFonts w:ascii="Times New Roman" w:eastAsia="Times New Roman" w:hAnsi="Times New Roman" w:cs="Times New Roman"/>
          <w:sz w:val="24"/>
          <w:szCs w:val="24"/>
        </w:rPr>
        <w:t xml:space="preserve"> is warranted (to compensate for the sense of indignity and societal outrage) – these could align with punitive-type damages given the egregiousness (Michigan IIED law doesn’t allow separate punitive, but the jury can consider malice in awarding the amount for emotional distress). Plaintiff leaves the amount to be determined by the enlightened conscience of the jury, but notes that it should be substantial enough to send a message, especially to wealthy corporate actors, that this behavior will not be tolerated.</w:t>
      </w:r>
    </w:p>
    <w:p w14:paraId="195CDF36" w14:textId="77777777" w:rsidR="00FE55C4" w:rsidRPr="00FE55C4" w:rsidRDefault="00FE55C4" w:rsidP="00FE55C4">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Joint Liability:</w:t>
      </w:r>
      <w:r w:rsidRPr="00FE55C4">
        <w:rPr>
          <w:rFonts w:ascii="Times New Roman" w:eastAsia="Times New Roman" w:hAnsi="Times New Roman" w:cs="Times New Roman"/>
          <w:sz w:val="24"/>
          <w:szCs w:val="24"/>
        </w:rPr>
        <w:t xml:space="preserve"> All the corporate defendants are jointly liable for IIED because they acted in concert and via agents. Homes of America and Alden directed the policy; Shady Oaks LLCs executed it on the ground. Under </w:t>
      </w:r>
      <w:proofErr w:type="spellStart"/>
      <w:r w:rsidRPr="00FE55C4">
        <w:rPr>
          <w:rFonts w:ascii="Times New Roman" w:eastAsia="Times New Roman" w:hAnsi="Times New Roman" w:cs="Times New Roman"/>
          <w:sz w:val="24"/>
          <w:szCs w:val="24"/>
        </w:rPr>
        <w:t>respondeat</w:t>
      </w:r>
      <w:proofErr w:type="spellEnd"/>
      <w:r w:rsidRPr="00FE55C4">
        <w:rPr>
          <w:rFonts w:ascii="Times New Roman" w:eastAsia="Times New Roman" w:hAnsi="Times New Roman" w:cs="Times New Roman"/>
          <w:sz w:val="24"/>
          <w:szCs w:val="24"/>
        </w:rPr>
        <w:t xml:space="preserve"> superior, their employees/agents (managers, lawyers) committed the acts within the scope of engagement intending to benefit the principals, so the corporate entities are liable.</w:t>
      </w:r>
    </w:p>
    <w:p w14:paraId="1AEBDBBC" w14:textId="77777777" w:rsidR="00FE55C4" w:rsidRPr="00FE55C4" w:rsidRDefault="00FE55C4" w:rsidP="00FE55C4">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Interest and Fees:</w:t>
      </w:r>
      <w:r w:rsidRPr="00FE55C4">
        <w:rPr>
          <w:rFonts w:ascii="Times New Roman" w:eastAsia="Times New Roman" w:hAnsi="Times New Roman" w:cs="Times New Roman"/>
          <w:sz w:val="24"/>
          <w:szCs w:val="24"/>
        </w:rPr>
        <w:t xml:space="preserve"> Plaintiff seeks prejudgment interest as allowed by law on the damages awarded for this tort, due to the time he has suffered without recompense. While attorney fees are not typically awarded for IIED, Plaintiff notes that many of the same facts underpinning this claim also underpin the §1983 claims for which fees are recoverable – so any difficulty segregating fees can be resolved by awarding fees for the whole case.</w:t>
      </w:r>
    </w:p>
    <w:p w14:paraId="42662B3F" w14:textId="77777777" w:rsidR="00DC3D5F" w:rsidRDefault="00DC3D5F" w:rsidP="00FE55C4">
      <w:pPr>
        <w:spacing w:before="100" w:beforeAutospacing="1" w:after="100" w:afterAutospacing="1" w:line="480" w:lineRule="auto"/>
        <w:rPr>
          <w:rFonts w:ascii="Times New Roman" w:eastAsia="Times New Roman" w:hAnsi="Times New Roman" w:cs="Times New Roman"/>
          <w:b/>
          <w:bCs/>
          <w:sz w:val="24"/>
          <w:szCs w:val="24"/>
        </w:rPr>
      </w:pPr>
    </w:p>
    <w:p w14:paraId="655968DA" w14:textId="2DF245A2"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PRAYER FOR RELIEF</w:t>
      </w:r>
    </w:p>
    <w:p w14:paraId="32185DD2"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WHEREFORE, Plaintiff Andrew J. </w:t>
      </w:r>
      <w:proofErr w:type="spellStart"/>
      <w:r w:rsidRPr="00FE55C4">
        <w:rPr>
          <w:rFonts w:ascii="Times New Roman" w:eastAsia="Times New Roman" w:hAnsi="Times New Roman" w:cs="Times New Roman"/>
          <w:sz w:val="24"/>
          <w:szCs w:val="24"/>
        </w:rPr>
        <w:t>Pigors</w:t>
      </w:r>
      <w:proofErr w:type="spellEnd"/>
      <w:r w:rsidRPr="00FE55C4">
        <w:rPr>
          <w:rFonts w:ascii="Times New Roman" w:eastAsia="Times New Roman" w:hAnsi="Times New Roman" w:cs="Times New Roman"/>
          <w:sz w:val="24"/>
          <w:szCs w:val="24"/>
        </w:rPr>
        <w:t xml:space="preserve"> respectfully requests that this Court enter Judgment in his favor and against the Defendants, jointly and severally, and grant the following relief:</w:t>
      </w:r>
    </w:p>
    <w:p w14:paraId="6BD406F8"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a. </w:t>
      </w:r>
      <w:r w:rsidRPr="00FE55C4">
        <w:rPr>
          <w:rFonts w:ascii="Times New Roman" w:eastAsia="Times New Roman" w:hAnsi="Times New Roman" w:cs="Times New Roman"/>
          <w:b/>
          <w:bCs/>
          <w:sz w:val="24"/>
          <w:szCs w:val="24"/>
        </w:rPr>
        <w:t>Declaratory Relief:</w:t>
      </w:r>
      <w:r w:rsidRPr="00FE55C4">
        <w:rPr>
          <w:rFonts w:ascii="Times New Roman" w:eastAsia="Times New Roman" w:hAnsi="Times New Roman" w:cs="Times New Roman"/>
          <w:sz w:val="24"/>
          <w:szCs w:val="24"/>
        </w:rPr>
        <w:t xml:space="preserve"> A declaration that Defendants’ actions, as set forth above, violated Plaintiff’s rights under the U.S. Constitution (including First and Fourteenth Amendments) and that the eviction of Plaintiff was procured by fraud and without due process. This includes a declaration that Defendant Judge Kenneth Hoopes’ failure to recuse and handling of the case was unconstitutional (while acknowledging no damages are awarded against him personally here).</w:t>
      </w:r>
    </w:p>
    <w:p w14:paraId="401C5573"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b. </w:t>
      </w:r>
      <w:r w:rsidRPr="00FE55C4">
        <w:rPr>
          <w:rFonts w:ascii="Times New Roman" w:eastAsia="Times New Roman" w:hAnsi="Times New Roman" w:cs="Times New Roman"/>
          <w:b/>
          <w:bCs/>
          <w:sz w:val="24"/>
          <w:szCs w:val="24"/>
        </w:rPr>
        <w:t>Compensatory Damages:</w:t>
      </w:r>
      <w:r w:rsidRPr="00FE55C4">
        <w:rPr>
          <w:rFonts w:ascii="Times New Roman" w:eastAsia="Times New Roman" w:hAnsi="Times New Roman" w:cs="Times New Roman"/>
          <w:sz w:val="24"/>
          <w:szCs w:val="24"/>
        </w:rPr>
        <w:t xml:space="preserve"> An award of compensatory damages in an amount to fully compensate Plaintiff for his losses, including but not limited to: the value of his mobile home and any other property lost or destroyed due to the eviction; moving, storage, and relocation expenses; past and future costs of securing alternative housing; lost rent deposits or overpayments; and emotional distress/mental anguish suffered by Plaintiff (and incidentally his family). Plaintiff preliminarily estimates these damages to exceed </w:t>
      </w:r>
      <w:r w:rsidRPr="00FE55C4">
        <w:rPr>
          <w:rFonts w:ascii="Times New Roman" w:eastAsia="Times New Roman" w:hAnsi="Times New Roman" w:cs="Times New Roman"/>
          <w:b/>
          <w:bCs/>
          <w:sz w:val="24"/>
          <w:szCs w:val="24"/>
        </w:rPr>
        <w:t>$300,000</w:t>
      </w:r>
      <w:r w:rsidRPr="00FE55C4">
        <w:rPr>
          <w:rFonts w:ascii="Times New Roman" w:eastAsia="Times New Roman" w:hAnsi="Times New Roman" w:cs="Times New Roman"/>
          <w:sz w:val="24"/>
          <w:szCs w:val="24"/>
        </w:rPr>
        <w:t>, and will prove the precise amount at trial.</w:t>
      </w:r>
    </w:p>
    <w:p w14:paraId="1A06F246" w14:textId="6728AB3F"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c. </w:t>
      </w:r>
      <w:r w:rsidRPr="00FE55C4">
        <w:rPr>
          <w:rFonts w:ascii="Times New Roman" w:eastAsia="Times New Roman" w:hAnsi="Times New Roman" w:cs="Times New Roman"/>
          <w:b/>
          <w:bCs/>
          <w:sz w:val="24"/>
          <w:szCs w:val="24"/>
        </w:rPr>
        <w:t>Exemplary/Punitive Damages:</w:t>
      </w:r>
      <w:r w:rsidRPr="00FE55C4">
        <w:rPr>
          <w:rFonts w:ascii="Times New Roman" w:eastAsia="Times New Roman" w:hAnsi="Times New Roman" w:cs="Times New Roman"/>
          <w:sz w:val="24"/>
          <w:szCs w:val="24"/>
        </w:rPr>
        <w:t xml:space="preserve"> An award of punitive damages against the private entity Defendants (Homes of America, Alden, Shady Oaks LLCs) in an amount sufficient to punish them and deter similar conduct in the future. Given the financial status of these Defendants (e.g., Alden’s multi-billion-dollar assets), Plaintiff suggests punitive damages on the order of at least </w:t>
      </w:r>
      <w:r w:rsidRPr="00FE55C4">
        <w:rPr>
          <w:rFonts w:ascii="Times New Roman" w:eastAsia="Times New Roman" w:hAnsi="Times New Roman" w:cs="Times New Roman"/>
          <w:b/>
          <w:bCs/>
          <w:sz w:val="24"/>
          <w:szCs w:val="24"/>
        </w:rPr>
        <w:t>$1,000,000</w:t>
      </w:r>
      <w:r w:rsidRPr="00FE55C4">
        <w:rPr>
          <w:rFonts w:ascii="Times New Roman" w:eastAsia="Times New Roman" w:hAnsi="Times New Roman" w:cs="Times New Roman"/>
          <w:sz w:val="24"/>
          <w:szCs w:val="24"/>
        </w:rPr>
        <w:t xml:space="preserve"> or three times the compensatory damages (whichever is greater) to truly impact </w:t>
      </w:r>
      <w:r w:rsidRPr="00FE55C4">
        <w:rPr>
          <w:rFonts w:ascii="Times New Roman" w:eastAsia="Times New Roman" w:hAnsi="Times New Roman" w:cs="Times New Roman"/>
          <w:sz w:val="24"/>
          <w:szCs w:val="24"/>
        </w:rPr>
        <w:lastRenderedPageBreak/>
        <w:t>Defendants</w:t>
      </w:r>
      <w:r w:rsidR="00DC3D5F">
        <w:rPr>
          <w:rFonts w:ascii="Times New Roman" w:eastAsia="Times New Roman" w:hAnsi="Times New Roman" w:cs="Times New Roman"/>
          <w:sz w:val="24"/>
          <w:szCs w:val="24"/>
        </w:rPr>
        <w:t>{</w:t>
      </w:r>
      <w:hyperlink r:id="rId24" w:anchor=":~:text=used.,3%7D%20Whether%20or" w:tgtFrame="_blank" w:history="1">
        <w:r w:rsidRPr="00FE55C4">
          <w:rPr>
            <w:rFonts w:ascii="Times New Roman" w:eastAsia="Times New Roman" w:hAnsi="Times New Roman" w:cs="Times New Roman"/>
            <w:color w:val="0000FF"/>
            <w:sz w:val="24"/>
            <w:szCs w:val="24"/>
            <w:u w:val="single"/>
          </w:rPr>
          <w:t>rhoadesmckee.com</w:t>
        </w:r>
      </w:hyperlink>
      <w:hyperlink r:id="rId25" w:anchor=":~:text=corporate%20entity%20was%20a%20mere,the%20corporation%20as%20an%20artificial" w:tgtFrame="_blank" w:history="1">
        <w:r w:rsidRPr="00FE55C4">
          <w:rPr>
            <w:rFonts w:ascii="Times New Roman" w:eastAsia="Times New Roman" w:hAnsi="Times New Roman" w:cs="Times New Roman"/>
            <w:color w:val="0000FF"/>
            <w:sz w:val="24"/>
            <w:szCs w:val="24"/>
            <w:u w:val="single"/>
          </w:rPr>
          <w:t>rhoadesmckee.com</w:t>
        </w:r>
      </w:hyperlink>
      <w:r w:rsidR="00DC3D5F">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The exact amount is to be determined by the jury and the Court.</w:t>
      </w:r>
    </w:p>
    <w:p w14:paraId="17892493"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d. </w:t>
      </w:r>
      <w:r w:rsidRPr="00FE55C4">
        <w:rPr>
          <w:rFonts w:ascii="Times New Roman" w:eastAsia="Times New Roman" w:hAnsi="Times New Roman" w:cs="Times New Roman"/>
          <w:b/>
          <w:bCs/>
          <w:sz w:val="24"/>
          <w:szCs w:val="24"/>
        </w:rPr>
        <w:t>Equitable/Injunctive Relief:</w:t>
      </w:r>
      <w:r w:rsidRPr="00FE55C4">
        <w:rPr>
          <w:rFonts w:ascii="Times New Roman" w:eastAsia="Times New Roman" w:hAnsi="Times New Roman" w:cs="Times New Roman"/>
          <w:sz w:val="24"/>
          <w:szCs w:val="24"/>
        </w:rPr>
        <w:t xml:space="preserve"> Appropriate injunctive relief as needed, such as an order expunging or nullifying the record of Plaintiff’s eviction (so it does not hinder his ability to rent housing) and enjoining Defendants from engaging in the specific unlawful practices (for instance, using any dissolved entities in legal proceedings in Michigan or violating court rules about service and notice). If direct injunctive relief against the state judgment is deemed not feasible due to federalism, then at least an order directing the corporate Defendants to </w:t>
      </w:r>
      <w:r w:rsidRPr="00FE55C4">
        <w:rPr>
          <w:rFonts w:ascii="Times New Roman" w:eastAsia="Times New Roman" w:hAnsi="Times New Roman" w:cs="Times New Roman"/>
          <w:b/>
          <w:bCs/>
          <w:sz w:val="24"/>
          <w:szCs w:val="24"/>
        </w:rPr>
        <w:t>cease misrepresenting facts in any Michigan court</w:t>
      </w:r>
      <w:r w:rsidRPr="00FE55C4">
        <w:rPr>
          <w:rFonts w:ascii="Times New Roman" w:eastAsia="Times New Roman" w:hAnsi="Times New Roman" w:cs="Times New Roman"/>
          <w:sz w:val="24"/>
          <w:szCs w:val="24"/>
        </w:rPr>
        <w:t xml:space="preserve"> and to notify any credit or tenant reporting agencies that the eviction judgment against Plaintiff is disputed as fraudulent.</w:t>
      </w:r>
    </w:p>
    <w:p w14:paraId="034CD746"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e. </w:t>
      </w:r>
      <w:r w:rsidRPr="00FE55C4">
        <w:rPr>
          <w:rFonts w:ascii="Times New Roman" w:eastAsia="Times New Roman" w:hAnsi="Times New Roman" w:cs="Times New Roman"/>
          <w:b/>
          <w:bCs/>
          <w:sz w:val="24"/>
          <w:szCs w:val="24"/>
        </w:rPr>
        <w:t>Attorney’s Fees and Costs:</w:t>
      </w:r>
      <w:r w:rsidRPr="00FE55C4">
        <w:rPr>
          <w:rFonts w:ascii="Times New Roman" w:eastAsia="Times New Roman" w:hAnsi="Times New Roman" w:cs="Times New Roman"/>
          <w:sz w:val="24"/>
          <w:szCs w:val="24"/>
        </w:rPr>
        <w:t xml:space="preserve"> An award of Plaintiff’s reasonable attorney’s fees and litigation costs pursuant to 42 U.S.C. § 1988 (for the federal claims) and any other applicable law. (Plaintiff notes he is currently pro se, but if fees are available, it will help him obtain counsel; alternatively, a pro se litigant can recover certain costs and possibly fees for work performed as a lay litigant in some civil rights contexts.)</w:t>
      </w:r>
    </w:p>
    <w:p w14:paraId="35EB50ED"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f. </w:t>
      </w:r>
      <w:r w:rsidRPr="00FE55C4">
        <w:rPr>
          <w:rFonts w:ascii="Times New Roman" w:eastAsia="Times New Roman" w:hAnsi="Times New Roman" w:cs="Times New Roman"/>
          <w:b/>
          <w:bCs/>
          <w:sz w:val="24"/>
          <w:szCs w:val="24"/>
        </w:rPr>
        <w:t>Pre- and Post-Judgment Interest:</w:t>
      </w:r>
      <w:r w:rsidRPr="00FE55C4">
        <w:rPr>
          <w:rFonts w:ascii="Times New Roman" w:eastAsia="Times New Roman" w:hAnsi="Times New Roman" w:cs="Times New Roman"/>
          <w:sz w:val="24"/>
          <w:szCs w:val="24"/>
        </w:rPr>
        <w:t xml:space="preserve"> As allowed by law, on all monetary awards, to compensate Plaintiff for the loss of use of those funds from the time of injury to the award, and through any appeals until paid.</w:t>
      </w:r>
    </w:p>
    <w:p w14:paraId="1F8C6C4B"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g. </w:t>
      </w:r>
      <w:r w:rsidRPr="00FE55C4">
        <w:rPr>
          <w:rFonts w:ascii="Times New Roman" w:eastAsia="Times New Roman" w:hAnsi="Times New Roman" w:cs="Times New Roman"/>
          <w:b/>
          <w:bCs/>
          <w:sz w:val="24"/>
          <w:szCs w:val="24"/>
        </w:rPr>
        <w:t>Any Further Relief</w:t>
      </w:r>
      <w:r w:rsidRPr="00FE55C4">
        <w:rPr>
          <w:rFonts w:ascii="Times New Roman" w:eastAsia="Times New Roman" w:hAnsi="Times New Roman" w:cs="Times New Roman"/>
          <w:sz w:val="24"/>
          <w:szCs w:val="24"/>
        </w:rPr>
        <w:t xml:space="preserve"> the Court deems just and proper, whether legal or equitable, including but not limited to referral of judicial misconduct to appropriate authorities (if within Court’s discretion) or such other measures that justice requires.</w:t>
      </w:r>
    </w:p>
    <w:p w14:paraId="69233BB5"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lastRenderedPageBreak/>
        <w:t>Respectfully submitted,</w:t>
      </w:r>
    </w:p>
    <w:p w14:paraId="07B66D04"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Date: __________, 2025.</w:t>
      </w:r>
    </w:p>
    <w:p w14:paraId="7C80F942"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 xml:space="preserve">Andrew J. </w:t>
      </w:r>
      <w:proofErr w:type="spellStart"/>
      <w:r w:rsidRPr="00FE55C4">
        <w:rPr>
          <w:rFonts w:ascii="Times New Roman" w:eastAsia="Times New Roman" w:hAnsi="Times New Roman" w:cs="Times New Roman"/>
          <w:b/>
          <w:bCs/>
          <w:sz w:val="24"/>
          <w:szCs w:val="24"/>
        </w:rPr>
        <w:t>Pigors</w:t>
      </w:r>
      <w:proofErr w:type="spellEnd"/>
      <w:r w:rsidRPr="00FE55C4">
        <w:rPr>
          <w:rFonts w:ascii="Times New Roman" w:eastAsia="Times New Roman" w:hAnsi="Times New Roman" w:cs="Times New Roman"/>
          <w:sz w:val="24"/>
          <w:szCs w:val="24"/>
        </w:rPr>
        <w:t xml:space="preserve"> (Plaintiff, in Pro Per)</w:t>
      </w:r>
      <w:r w:rsidRPr="00FE55C4">
        <w:rPr>
          <w:rFonts w:ascii="Times New Roman" w:eastAsia="Times New Roman" w:hAnsi="Times New Roman" w:cs="Times New Roman"/>
          <w:sz w:val="24"/>
          <w:szCs w:val="24"/>
        </w:rPr>
        <w:br/>
        <w:t>1977 Whitehall Rd, Lot 17 (formerly)</w:t>
      </w:r>
      <w:r w:rsidRPr="00FE55C4">
        <w:rPr>
          <w:rFonts w:ascii="Times New Roman" w:eastAsia="Times New Roman" w:hAnsi="Times New Roman" w:cs="Times New Roman"/>
          <w:sz w:val="24"/>
          <w:szCs w:val="24"/>
        </w:rPr>
        <w:br/>
        <w:t>Muskegon, MI 49445</w:t>
      </w:r>
      <w:r w:rsidRPr="00FE55C4">
        <w:rPr>
          <w:rFonts w:ascii="Times New Roman" w:eastAsia="Times New Roman" w:hAnsi="Times New Roman" w:cs="Times New Roman"/>
          <w:sz w:val="24"/>
          <w:szCs w:val="24"/>
        </w:rPr>
        <w:br/>
        <w:t xml:space="preserve">Tel: (231) </w:t>
      </w:r>
      <w:r w:rsidRPr="00FE55C4">
        <w:rPr>
          <w:rFonts w:ascii="Times New Roman" w:eastAsia="Times New Roman" w:hAnsi="Times New Roman" w:cs="Times New Roman"/>
          <w:b/>
          <w:bCs/>
          <w:i/>
          <w:iCs/>
          <w:sz w:val="24"/>
          <w:szCs w:val="24"/>
        </w:rPr>
        <w:t>-</w:t>
      </w:r>
      <w:r w:rsidRPr="00FE55C4">
        <w:rPr>
          <w:rFonts w:ascii="Times New Roman" w:eastAsia="Times New Roman" w:hAnsi="Times New Roman" w:cs="Times New Roman"/>
          <w:sz w:val="24"/>
          <w:szCs w:val="24"/>
        </w:rPr>
        <w:t>_</w:t>
      </w:r>
      <w:r w:rsidRPr="00FE55C4">
        <w:rPr>
          <w:rFonts w:ascii="Times New Roman" w:eastAsia="Times New Roman" w:hAnsi="Times New Roman" w:cs="Times New Roman"/>
          <w:sz w:val="24"/>
          <w:szCs w:val="24"/>
        </w:rPr>
        <w:br/>
        <w:t>Email: [Plaintiff can provide]</w:t>
      </w:r>
    </w:p>
    <w:p w14:paraId="7AE74BC3"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Verification:</w:t>
      </w:r>
    </w:p>
    <w:p w14:paraId="16528289"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I, Andrew J. </w:t>
      </w:r>
      <w:proofErr w:type="spellStart"/>
      <w:r w:rsidRPr="00FE55C4">
        <w:rPr>
          <w:rFonts w:ascii="Times New Roman" w:eastAsia="Times New Roman" w:hAnsi="Times New Roman" w:cs="Times New Roman"/>
          <w:sz w:val="24"/>
          <w:szCs w:val="24"/>
        </w:rPr>
        <w:t>Pigors</w:t>
      </w:r>
      <w:proofErr w:type="spellEnd"/>
      <w:r w:rsidRPr="00FE55C4">
        <w:rPr>
          <w:rFonts w:ascii="Times New Roman" w:eastAsia="Times New Roman" w:hAnsi="Times New Roman" w:cs="Times New Roman"/>
          <w:sz w:val="24"/>
          <w:szCs w:val="24"/>
        </w:rPr>
        <w:t>, declare under penalty of perjury under the laws of the United States and the State of Michigan that I have read the foregoing Verified Complaint and that the factual allegations therein are true and correct to the best of my knowledge, information, and belief.</w:t>
      </w:r>
    </w:p>
    <w:p w14:paraId="76667DA2"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Date: _____________, 2025.</w:t>
      </w:r>
    </w:p>
    <w:p w14:paraId="54EEB513" w14:textId="77777777" w:rsidR="00FE55C4" w:rsidRPr="00FE55C4" w:rsidRDefault="00FE55C4" w:rsidP="00FE55C4">
      <w:pPr>
        <w:spacing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pict w14:anchorId="1ADD193B">
          <v:rect id="_x0000_i1025" style="width:0;height:1.5pt" o:hralign="center" o:hrstd="t" o:hr="t" fillcolor="#a0a0a0" stroked="f"/>
        </w:pict>
      </w:r>
    </w:p>
    <w:p w14:paraId="64A5723E"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Andrew J. </w:t>
      </w:r>
      <w:proofErr w:type="spellStart"/>
      <w:r w:rsidRPr="00FE55C4">
        <w:rPr>
          <w:rFonts w:ascii="Times New Roman" w:eastAsia="Times New Roman" w:hAnsi="Times New Roman" w:cs="Times New Roman"/>
          <w:sz w:val="24"/>
          <w:szCs w:val="24"/>
        </w:rPr>
        <w:t>Pigors</w:t>
      </w:r>
      <w:proofErr w:type="spellEnd"/>
      <w:r w:rsidRPr="00FE55C4">
        <w:rPr>
          <w:rFonts w:ascii="Times New Roman" w:eastAsia="Times New Roman" w:hAnsi="Times New Roman" w:cs="Times New Roman"/>
          <w:sz w:val="24"/>
          <w:szCs w:val="24"/>
        </w:rPr>
        <w:t>, Plaintiff</w:t>
      </w:r>
    </w:p>
    <w:p w14:paraId="30645B2B" w14:textId="77777777" w:rsidR="00FE55C4" w:rsidRDefault="00FE55C4" w:rsidP="00FE55C4">
      <w:pPr>
        <w:spacing w:line="48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1145A446" w14:textId="77777777" w:rsidR="005E717A" w:rsidRPr="00FE55C4" w:rsidRDefault="00FE55C4" w:rsidP="005E717A">
      <w:pPr>
        <w:spacing w:before="100" w:beforeAutospacing="1" w:after="100" w:afterAutospacing="1"/>
        <w:jc w:val="center"/>
        <w:outlineLvl w:val="1"/>
        <w:rPr>
          <w:rFonts w:ascii="Times New Roman" w:eastAsia="Times New Roman" w:hAnsi="Times New Roman" w:cs="Times New Roman"/>
          <w:b/>
          <w:bCs/>
          <w:sz w:val="36"/>
          <w:szCs w:val="36"/>
        </w:rPr>
      </w:pPr>
      <w:r w:rsidRPr="00FE55C4">
        <w:rPr>
          <w:rFonts w:ascii="Times New Roman" w:eastAsia="Times New Roman" w:hAnsi="Times New Roman" w:cs="Times New Roman"/>
          <w:b/>
          <w:bCs/>
          <w:sz w:val="36"/>
          <w:szCs w:val="36"/>
        </w:rPr>
        <w:lastRenderedPageBreak/>
        <w:t xml:space="preserve">Affidavit in Support of Judicial Bias and Canon Violation Notice – </w:t>
      </w:r>
      <w:proofErr w:type="spellStart"/>
      <w:r w:rsidR="005E717A" w:rsidRPr="00FE55C4">
        <w:rPr>
          <w:rFonts w:ascii="Times New Roman" w:eastAsia="Times New Roman" w:hAnsi="Times New Roman" w:cs="Times New Roman"/>
          <w:b/>
          <w:bCs/>
          <w:i/>
          <w:iCs/>
          <w:sz w:val="36"/>
          <w:szCs w:val="36"/>
        </w:rPr>
        <w:t>Pigors</w:t>
      </w:r>
      <w:proofErr w:type="spellEnd"/>
      <w:r w:rsidR="005E717A" w:rsidRPr="00FE55C4">
        <w:rPr>
          <w:rFonts w:ascii="Times New Roman" w:eastAsia="Times New Roman" w:hAnsi="Times New Roman" w:cs="Times New Roman"/>
          <w:b/>
          <w:bCs/>
          <w:i/>
          <w:iCs/>
          <w:sz w:val="36"/>
          <w:szCs w:val="36"/>
        </w:rPr>
        <w:t xml:space="preserve"> v. Hoopes, Shady Oaks, Homes of America, Alden</w:t>
      </w:r>
    </w:p>
    <w:p w14:paraId="37BBDB16" w14:textId="77777777" w:rsidR="005E717A" w:rsidRPr="00FE55C4" w:rsidRDefault="005E717A" w:rsidP="005E717A">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(United States District Court, Western District of Michigan)</w:t>
      </w:r>
    </w:p>
    <w:p w14:paraId="3CD0A3AC" w14:textId="77777777" w:rsidR="005E717A" w:rsidRPr="00FE55C4" w:rsidRDefault="005E717A" w:rsidP="005E717A">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Caption:</w:t>
      </w:r>
    </w:p>
    <w:p w14:paraId="2B23DEAB" w14:textId="77777777" w:rsidR="005E717A" w:rsidRPr="00FE55C4" w:rsidRDefault="005E717A" w:rsidP="005E717A">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ANDREW J. PIGORS,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i/>
          <w:iCs/>
          <w:sz w:val="24"/>
          <w:szCs w:val="24"/>
        </w:rPr>
        <w:t>Plaintiff,</w:t>
      </w:r>
    </w:p>
    <w:p w14:paraId="1A221027" w14:textId="77777777" w:rsidR="005E717A" w:rsidRPr="00FE55C4" w:rsidRDefault="005E717A" w:rsidP="005E717A">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v. </w:t>
      </w:r>
      <w:r w:rsidRPr="00FE55C4">
        <w:rPr>
          <w:rFonts w:ascii="Times New Roman" w:eastAsia="Times New Roman" w:hAnsi="Times New Roman" w:cs="Times New Roman"/>
          <w:b/>
          <w:bCs/>
          <w:sz w:val="24"/>
          <w:szCs w:val="24"/>
        </w:rPr>
        <w:t>Case No.</w:t>
      </w:r>
      <w:r w:rsidRPr="00FE55C4">
        <w:rPr>
          <w:rFonts w:ascii="Times New Roman" w:eastAsia="Times New Roman" w:hAnsi="Times New Roman" w:cs="Times New Roman"/>
          <w:sz w:val="24"/>
          <w:szCs w:val="24"/>
        </w:rPr>
        <w:t xml:space="preserve"> _______ (to be assigned)</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Hon.</w:t>
      </w:r>
      <w:r w:rsidRPr="00FE55C4">
        <w:rPr>
          <w:rFonts w:ascii="Times New Roman" w:eastAsia="Times New Roman" w:hAnsi="Times New Roman" w:cs="Times New Roman"/>
          <w:sz w:val="24"/>
          <w:szCs w:val="24"/>
        </w:rPr>
        <w:t xml:space="preserve"> _________ (District Judge)</w:t>
      </w:r>
    </w:p>
    <w:p w14:paraId="27D26D54" w14:textId="242CBBF2" w:rsidR="005E717A" w:rsidRDefault="005E717A" w:rsidP="005E717A">
      <w:pPr>
        <w:spacing w:before="100" w:beforeAutospacing="1" w:after="100" w:afterAutospacing="1"/>
        <w:jc w:val="center"/>
        <w:rPr>
          <w:rFonts w:ascii="Times New Roman" w:eastAsia="Times New Roman" w:hAnsi="Times New Roman" w:cs="Times New Roman"/>
          <w:i/>
          <w:iCs/>
          <w:sz w:val="24"/>
          <w:szCs w:val="24"/>
        </w:rPr>
      </w:pPr>
      <w:r w:rsidRPr="00FE55C4">
        <w:rPr>
          <w:rFonts w:ascii="Times New Roman" w:eastAsia="Times New Roman" w:hAnsi="Times New Roman" w:cs="Times New Roman"/>
          <w:b/>
          <w:bCs/>
          <w:sz w:val="24"/>
          <w:szCs w:val="24"/>
        </w:rPr>
        <w:t>KENNETH S. HOOPES</w:t>
      </w:r>
      <w:r w:rsidRPr="00FE55C4">
        <w:rPr>
          <w:rFonts w:ascii="Times New Roman" w:eastAsia="Times New Roman" w:hAnsi="Times New Roman" w:cs="Times New Roman"/>
          <w:sz w:val="24"/>
          <w:szCs w:val="24"/>
        </w:rPr>
        <w:t>, in his official capacity as</w:t>
      </w:r>
      <w:r w:rsidRPr="00FE55C4">
        <w:rPr>
          <w:rFonts w:ascii="Times New Roman" w:eastAsia="Times New Roman" w:hAnsi="Times New Roman" w:cs="Times New Roman"/>
          <w:sz w:val="24"/>
          <w:szCs w:val="24"/>
        </w:rPr>
        <w:br/>
        <w:t>Judge of the 14th Circuit Court, and individually for</w:t>
      </w:r>
      <w:r w:rsidRPr="00FE55C4">
        <w:rPr>
          <w:rFonts w:ascii="Times New Roman" w:eastAsia="Times New Roman" w:hAnsi="Times New Roman" w:cs="Times New Roman"/>
          <w:sz w:val="24"/>
          <w:szCs w:val="24"/>
        </w:rPr>
        <w:br/>
        <w:t>declaratory relief;</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SHADY OAKS MHP LLC</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SHADY OAKS PARK MHP LLC</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HOMES OF AMERICA LLC</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ALDEN GLOBAL CAPITAL</w:t>
      </w:r>
      <w:r w:rsidRPr="00FE55C4">
        <w:rPr>
          <w:rFonts w:ascii="Times New Roman" w:eastAsia="Times New Roman" w:hAnsi="Times New Roman" w:cs="Times New Roman"/>
          <w:sz w:val="24"/>
          <w:szCs w:val="24"/>
        </w:rPr>
        <w:t xml:space="preserve"> (d/b/a/ Smith Management LLC and</w:t>
      </w:r>
      <w:r w:rsidRPr="00FE55C4">
        <w:rPr>
          <w:rFonts w:ascii="Times New Roman" w:eastAsia="Times New Roman" w:hAnsi="Times New Roman" w:cs="Times New Roman"/>
          <w:sz w:val="24"/>
          <w:szCs w:val="24"/>
        </w:rPr>
        <w:br/>
        <w:t>other affiliates),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i/>
          <w:iCs/>
          <w:sz w:val="24"/>
          <w:szCs w:val="24"/>
        </w:rPr>
        <w:t>Defendants.</w:t>
      </w:r>
    </w:p>
    <w:p w14:paraId="63330928" w14:textId="77777777" w:rsidR="00EA00D9" w:rsidRDefault="00EA00D9" w:rsidP="005E717A">
      <w:pPr>
        <w:spacing w:before="100" w:beforeAutospacing="1" w:after="100" w:afterAutospacing="1"/>
        <w:jc w:val="center"/>
        <w:rPr>
          <w:rFonts w:ascii="Times New Roman" w:eastAsia="Times New Roman" w:hAnsi="Times New Roman" w:cs="Times New Roman"/>
          <w:i/>
          <w:iCs/>
          <w:sz w:val="24"/>
          <w:szCs w:val="24"/>
        </w:rPr>
      </w:pPr>
    </w:p>
    <w:p w14:paraId="443ADDAD" w14:textId="28743112" w:rsidR="005E717A" w:rsidRPr="00FE55C4" w:rsidRDefault="00EA00D9" w:rsidP="005E717A">
      <w:pPr>
        <w:spacing w:before="100" w:beforeAutospacing="1" w:after="100" w:afterAutospacing="1"/>
        <w:jc w:val="center"/>
        <w:rPr>
          <w:rFonts w:ascii="Times New Roman" w:eastAsia="Times New Roman" w:hAnsi="Times New Roman" w:cs="Times New Roman"/>
          <w:sz w:val="24"/>
          <w:szCs w:val="24"/>
          <w:u w:val="single"/>
        </w:rPr>
      </w:pPr>
      <w:r w:rsidRPr="00FE55C4">
        <w:rPr>
          <w:rFonts w:ascii="Times New Roman" w:eastAsia="Times New Roman" w:hAnsi="Times New Roman" w:cs="Times New Roman"/>
          <w:b/>
          <w:bCs/>
          <w:sz w:val="24"/>
          <w:szCs w:val="24"/>
          <w:u w:val="single"/>
        </w:rPr>
        <w:t>Affidavit in Support of Judicial Bias and Canon Violation Notice</w:t>
      </w:r>
    </w:p>
    <w:p w14:paraId="1B78AA42" w14:textId="7A6D06CA" w:rsidR="00FE55C4" w:rsidRPr="00FE55C4" w:rsidRDefault="00FE55C4" w:rsidP="005E717A">
      <w:pPr>
        <w:spacing w:before="100" w:beforeAutospacing="1" w:after="100" w:afterAutospacing="1"/>
        <w:jc w:val="center"/>
        <w:outlineLvl w:val="1"/>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ANDREW J. PIGORS,</w:t>
      </w:r>
      <w:r w:rsidRPr="00FE55C4">
        <w:rPr>
          <w:rFonts w:ascii="Times New Roman" w:eastAsia="Times New Roman" w:hAnsi="Times New Roman" w:cs="Times New Roman"/>
          <w:sz w:val="24"/>
          <w:szCs w:val="24"/>
        </w:rPr>
        <w:t xml:space="preserve"> being first duly sworn, deposes and states as follows under penalty of perjury pursuant to MCR 1.109(D)(3):</w:t>
      </w:r>
    </w:p>
    <w:p w14:paraId="7F286B6E" w14:textId="77777777" w:rsidR="00FE55C4" w:rsidRPr="00FE55C4" w:rsidRDefault="00FE55C4" w:rsidP="00FE55C4">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I am the Plaintiff in the above-captioned matter (Case No. 2025-0000002760-CZ, </w:t>
      </w:r>
      <w:proofErr w:type="spellStart"/>
      <w:r w:rsidRPr="00FE55C4">
        <w:rPr>
          <w:rFonts w:ascii="Times New Roman" w:eastAsia="Times New Roman" w:hAnsi="Times New Roman" w:cs="Times New Roman"/>
          <w:i/>
          <w:iCs/>
          <w:sz w:val="24"/>
          <w:szCs w:val="24"/>
        </w:rPr>
        <w:t>Pigors</w:t>
      </w:r>
      <w:proofErr w:type="spellEnd"/>
      <w:r w:rsidRPr="00FE55C4">
        <w:rPr>
          <w:rFonts w:ascii="Times New Roman" w:eastAsia="Times New Roman" w:hAnsi="Times New Roman" w:cs="Times New Roman"/>
          <w:i/>
          <w:iCs/>
          <w:sz w:val="24"/>
          <w:szCs w:val="24"/>
        </w:rPr>
        <w:t xml:space="preserve"> v. Shady Oaks MHP LLC et al</w:t>
      </w:r>
      <w:r w:rsidRPr="00FE55C4">
        <w:rPr>
          <w:rFonts w:ascii="Times New Roman" w:eastAsia="Times New Roman" w:hAnsi="Times New Roman" w:cs="Times New Roman"/>
          <w:sz w:val="24"/>
          <w:szCs w:val="24"/>
        </w:rPr>
        <w:t xml:space="preserve"> in the 14th Circuit Court). I submit this Affidavit to formally </w:t>
      </w:r>
      <w:r w:rsidRPr="00FE55C4">
        <w:rPr>
          <w:rFonts w:ascii="Times New Roman" w:eastAsia="Times New Roman" w:hAnsi="Times New Roman" w:cs="Times New Roman"/>
          <w:b/>
          <w:bCs/>
          <w:sz w:val="24"/>
          <w:szCs w:val="24"/>
        </w:rPr>
        <w:t>object to potential judicial bias</w:t>
      </w:r>
      <w:r w:rsidRPr="00FE55C4">
        <w:rPr>
          <w:rFonts w:ascii="Times New Roman" w:eastAsia="Times New Roman" w:hAnsi="Times New Roman" w:cs="Times New Roman"/>
          <w:sz w:val="24"/>
          <w:szCs w:val="24"/>
        </w:rPr>
        <w:t xml:space="preserve"> and to place on the record facts concerning the conduct of </w:t>
      </w:r>
      <w:r w:rsidRPr="00FE55C4">
        <w:rPr>
          <w:rFonts w:ascii="Times New Roman" w:eastAsia="Times New Roman" w:hAnsi="Times New Roman" w:cs="Times New Roman"/>
          <w:b/>
          <w:bCs/>
          <w:sz w:val="24"/>
          <w:szCs w:val="24"/>
        </w:rPr>
        <w:t>Hon. Kenneth S. Hoopes</w:t>
      </w:r>
      <w:r w:rsidRPr="00FE55C4">
        <w:rPr>
          <w:rFonts w:ascii="Times New Roman" w:eastAsia="Times New Roman" w:hAnsi="Times New Roman" w:cs="Times New Roman"/>
          <w:sz w:val="24"/>
          <w:szCs w:val="24"/>
        </w:rPr>
        <w:t>, the presiding judge in this case, which I believe implicate Canon violations and threaten my right to a fair proceeding.</w:t>
      </w:r>
    </w:p>
    <w:p w14:paraId="4CAE69C6" w14:textId="77777777" w:rsidR="00FE55C4" w:rsidRPr="00FE55C4" w:rsidRDefault="00FE55C4" w:rsidP="00FE55C4">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lastRenderedPageBreak/>
        <w:t xml:space="preserve">Judge Hoopes has presided over this case since its filing (June/July 2025). Based on my observations and the case history, I have </w:t>
      </w:r>
      <w:r w:rsidRPr="00FE55C4">
        <w:rPr>
          <w:rFonts w:ascii="Times New Roman" w:eastAsia="Times New Roman" w:hAnsi="Times New Roman" w:cs="Times New Roman"/>
          <w:b/>
          <w:bCs/>
          <w:sz w:val="24"/>
          <w:szCs w:val="24"/>
        </w:rPr>
        <w:t>serious concerns about his impartiality and adherence to the Michigan Code of Judicial Conduct</w:t>
      </w:r>
      <w:r w:rsidRPr="00FE55C4">
        <w:rPr>
          <w:rFonts w:ascii="Times New Roman" w:eastAsia="Times New Roman" w:hAnsi="Times New Roman" w:cs="Times New Roman"/>
          <w:sz w:val="24"/>
          <w:szCs w:val="24"/>
        </w:rPr>
        <w:t xml:space="preserve"> in this matter.</w:t>
      </w:r>
    </w:p>
    <w:p w14:paraId="5A1CB2DC" w14:textId="77777777" w:rsidR="00FE55C4" w:rsidRPr="00FE55C4" w:rsidRDefault="00FE55C4" w:rsidP="00FE55C4">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Specifically, the following patterns and incidents have occurred, which give rise to an appearance of bias or actual bias against me as a pro se litigant and in favor of the Defendants (particularly the corporate defendants and their counsel):</w:t>
      </w:r>
    </w:p>
    <w:p w14:paraId="1A068B46" w14:textId="3FC8095A" w:rsidR="00FE55C4" w:rsidRPr="00FE55C4" w:rsidRDefault="00FE55C4" w:rsidP="00FE55C4">
      <w:pPr>
        <w:spacing w:before="100" w:beforeAutospacing="1" w:after="100" w:afterAutospacing="1" w:line="480" w:lineRule="auto"/>
        <w:ind w:left="720"/>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a. </w:t>
      </w:r>
      <w:r w:rsidRPr="00FE55C4">
        <w:rPr>
          <w:rFonts w:ascii="Times New Roman" w:eastAsia="Times New Roman" w:hAnsi="Times New Roman" w:cs="Times New Roman"/>
          <w:b/>
          <w:bCs/>
          <w:sz w:val="24"/>
          <w:szCs w:val="24"/>
        </w:rPr>
        <w:t>Failure to Disclose Conflict – Spousal Relationship:</w:t>
      </w:r>
      <w:r w:rsidRPr="00FE55C4">
        <w:rPr>
          <w:rFonts w:ascii="Times New Roman" w:eastAsia="Times New Roman" w:hAnsi="Times New Roman" w:cs="Times New Roman"/>
          <w:sz w:val="24"/>
          <w:szCs w:val="24"/>
        </w:rPr>
        <w:t xml:space="preserve"> Judge Kenneth Hoopes is married to </w:t>
      </w:r>
      <w:r w:rsidRPr="00FE55C4">
        <w:rPr>
          <w:rFonts w:ascii="Times New Roman" w:eastAsia="Times New Roman" w:hAnsi="Times New Roman" w:cs="Times New Roman"/>
          <w:b/>
          <w:bCs/>
          <w:sz w:val="24"/>
          <w:szCs w:val="24"/>
        </w:rPr>
        <w:t>Judge Maria Ladas Hoopes</w:t>
      </w:r>
      <w:r w:rsidRPr="00FE55C4">
        <w:rPr>
          <w:rFonts w:ascii="Times New Roman" w:eastAsia="Times New Roman" w:hAnsi="Times New Roman" w:cs="Times New Roman"/>
          <w:sz w:val="24"/>
          <w:szCs w:val="24"/>
        </w:rPr>
        <w:t xml:space="preserve">, who is a judge of the 60th District Court in Muskegon County. Judge Maria Ladas Hoopes was the judge who handled the underlying landlord-tenant eviction proceeding involving me and the Defendants (Case No. 25061626 LT). This means that Judge Kenneth Hoopes was effectively reviewing (in the form of injunctive relief or appellate-like consideration) the decisions and orders of his own </w:t>
      </w:r>
      <w:r w:rsidRPr="00FE55C4">
        <w:rPr>
          <w:rFonts w:ascii="Times New Roman" w:eastAsia="Times New Roman" w:hAnsi="Times New Roman" w:cs="Times New Roman"/>
          <w:i/>
          <w:iCs/>
          <w:sz w:val="24"/>
          <w:szCs w:val="24"/>
        </w:rPr>
        <w:t>wife</w:t>
      </w:r>
      <w:r w:rsidRPr="00FE55C4">
        <w:rPr>
          <w:rFonts w:ascii="Times New Roman" w:eastAsia="Times New Roman" w:hAnsi="Times New Roman" w:cs="Times New Roman"/>
          <w:sz w:val="24"/>
          <w:szCs w:val="24"/>
        </w:rPr>
        <w:t xml:space="preserve">. This is a clear </w:t>
      </w:r>
      <w:r w:rsidRPr="00FE55C4">
        <w:rPr>
          <w:rFonts w:ascii="Times New Roman" w:eastAsia="Times New Roman" w:hAnsi="Times New Roman" w:cs="Times New Roman"/>
          <w:b/>
          <w:bCs/>
          <w:sz w:val="24"/>
          <w:szCs w:val="24"/>
        </w:rPr>
        <w:t>appearance of impropriety</w:t>
      </w:r>
      <w:r w:rsidRPr="00FE55C4">
        <w:rPr>
          <w:rFonts w:ascii="Times New Roman" w:eastAsia="Times New Roman" w:hAnsi="Times New Roman" w:cs="Times New Roman"/>
          <w:sz w:val="24"/>
          <w:szCs w:val="24"/>
        </w:rPr>
        <w:t xml:space="preserve"> and a potential conflict of interest under </w:t>
      </w:r>
      <w:r w:rsidRPr="00FE55C4">
        <w:rPr>
          <w:rFonts w:ascii="Times New Roman" w:eastAsia="Times New Roman" w:hAnsi="Times New Roman" w:cs="Times New Roman"/>
          <w:b/>
          <w:bCs/>
          <w:sz w:val="24"/>
          <w:szCs w:val="24"/>
        </w:rPr>
        <w:t>Canon 2 and Canon 3(C)</w:t>
      </w:r>
      <w:r w:rsidRPr="00FE55C4">
        <w:rPr>
          <w:rFonts w:ascii="Times New Roman" w:eastAsia="Times New Roman" w:hAnsi="Times New Roman" w:cs="Times New Roman"/>
          <w:sz w:val="24"/>
          <w:szCs w:val="24"/>
        </w:rPr>
        <w:t xml:space="preserve"> of the Michigan Code of Judicial Conduct</w:t>
      </w:r>
      <w:r w:rsidR="00DC3D5F">
        <w:rPr>
          <w:rFonts w:ascii="Times New Roman" w:eastAsia="Times New Roman" w:hAnsi="Times New Roman" w:cs="Times New Roman"/>
          <w:sz w:val="24"/>
          <w:szCs w:val="24"/>
        </w:rPr>
        <w:t>{</w:t>
      </w:r>
      <w:hyperlink r:id="rId26" w:anchor=":~:text=characteristic%2C%20a%20judge%20should%20treat,appear%20as%20a%20witness%20in" w:tgtFrame="_blank" w:history="1">
        <w:r w:rsidRPr="00FE55C4">
          <w:rPr>
            <w:rFonts w:ascii="Times New Roman" w:eastAsia="Times New Roman" w:hAnsi="Times New Roman" w:cs="Times New Roman"/>
            <w:color w:val="0000FF"/>
            <w:sz w:val="24"/>
            <w:szCs w:val="24"/>
            <w:u w:val="single"/>
          </w:rPr>
          <w:t>voiceofdetroit.net</w:t>
        </w:r>
      </w:hyperlink>
      <w:hyperlink r:id="rId27" w:anchor=":~:text=C,appear%20as%20a%20witness%20in" w:tgtFrame="_blank" w:history="1">
        <w:r w:rsidRPr="00FE55C4">
          <w:rPr>
            <w:rFonts w:ascii="Times New Roman" w:eastAsia="Times New Roman" w:hAnsi="Times New Roman" w:cs="Times New Roman"/>
            <w:color w:val="0000FF"/>
            <w:sz w:val="24"/>
            <w:szCs w:val="24"/>
            <w:u w:val="single"/>
          </w:rPr>
          <w:t>voiceofdetroit.net</w:t>
        </w:r>
      </w:hyperlink>
      <w:r w:rsidR="00DC3D5F">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However, Judge Hoopes </w:t>
      </w:r>
      <w:r w:rsidRPr="00FE55C4">
        <w:rPr>
          <w:rFonts w:ascii="Times New Roman" w:eastAsia="Times New Roman" w:hAnsi="Times New Roman" w:cs="Times New Roman"/>
          <w:b/>
          <w:bCs/>
          <w:sz w:val="24"/>
          <w:szCs w:val="24"/>
        </w:rPr>
        <w:t>never disclosed</w:t>
      </w:r>
      <w:r w:rsidRPr="00FE55C4">
        <w:rPr>
          <w:rFonts w:ascii="Times New Roman" w:eastAsia="Times New Roman" w:hAnsi="Times New Roman" w:cs="Times New Roman"/>
          <w:sz w:val="24"/>
          <w:szCs w:val="24"/>
        </w:rPr>
        <w:t xml:space="preserve"> this relationship on the record, nor did he offer to recuse himself </w:t>
      </w:r>
      <w:proofErr w:type="spellStart"/>
      <w:r w:rsidRPr="00FE55C4">
        <w:rPr>
          <w:rFonts w:ascii="Times New Roman" w:eastAsia="Times New Roman" w:hAnsi="Times New Roman" w:cs="Times New Roman"/>
          <w:sz w:val="24"/>
          <w:szCs w:val="24"/>
        </w:rPr>
        <w:t>sua</w:t>
      </w:r>
      <w:proofErr w:type="spellEnd"/>
      <w:r w:rsidRPr="00FE55C4">
        <w:rPr>
          <w:rFonts w:ascii="Times New Roman" w:eastAsia="Times New Roman" w:hAnsi="Times New Roman" w:cs="Times New Roman"/>
          <w:sz w:val="24"/>
          <w:szCs w:val="24"/>
        </w:rPr>
        <w:t xml:space="preserve"> sponte. I only learned of the spousal relation after the critical motions were denied. This omission deprived me of the opportunity to timely move for disqualification under MCR 2.003, which explicitly cites that a judge’s impartiality may be questioned if “the judge has a </w:t>
      </w:r>
      <w:r w:rsidRPr="00FE55C4">
        <w:rPr>
          <w:rFonts w:ascii="Times New Roman" w:eastAsia="Times New Roman" w:hAnsi="Times New Roman" w:cs="Times New Roman"/>
          <w:b/>
          <w:bCs/>
          <w:sz w:val="24"/>
          <w:szCs w:val="24"/>
        </w:rPr>
        <w:t>family relationship</w:t>
      </w:r>
      <w:r w:rsidRPr="00FE55C4">
        <w:rPr>
          <w:rFonts w:ascii="Times New Roman" w:eastAsia="Times New Roman" w:hAnsi="Times New Roman" w:cs="Times New Roman"/>
          <w:sz w:val="24"/>
          <w:szCs w:val="24"/>
        </w:rPr>
        <w:t xml:space="preserve"> to a party, attorney, or person interested in the matter” or in circumstances that fall under the </w:t>
      </w:r>
      <w:r w:rsidRPr="00FE55C4">
        <w:rPr>
          <w:rFonts w:ascii="Times New Roman" w:eastAsia="Times New Roman" w:hAnsi="Times New Roman" w:cs="Times New Roman"/>
          <w:b/>
          <w:bCs/>
          <w:sz w:val="24"/>
          <w:szCs w:val="24"/>
        </w:rPr>
        <w:t>Caperton</w:t>
      </w:r>
      <w:r w:rsidRPr="00FE55C4">
        <w:rPr>
          <w:rFonts w:ascii="Times New Roman" w:eastAsia="Times New Roman" w:hAnsi="Times New Roman" w:cs="Times New Roman"/>
          <w:sz w:val="24"/>
          <w:szCs w:val="24"/>
        </w:rPr>
        <w:t xml:space="preserve"> rule for serious risk of actual bias</w:t>
      </w:r>
      <w:r w:rsidR="00DC3D5F">
        <w:rPr>
          <w:rFonts w:ascii="Times New Roman" w:eastAsia="Times New Roman" w:hAnsi="Times New Roman" w:cs="Times New Roman"/>
          <w:sz w:val="24"/>
          <w:szCs w:val="24"/>
        </w:rPr>
        <w:t>{</w:t>
      </w:r>
      <w:hyperlink r:id="rId28" w:anchor=":~:text=,the%20Michigan%20Code%20of%20Judicial" w:tgtFrame="_blank" w:history="1">
        <w:r w:rsidRPr="00FE55C4">
          <w:rPr>
            <w:rFonts w:ascii="Times New Roman" w:eastAsia="Times New Roman" w:hAnsi="Times New Roman" w:cs="Times New Roman"/>
            <w:color w:val="0000FF"/>
            <w:sz w:val="24"/>
            <w:szCs w:val="24"/>
            <w:u w:val="single"/>
          </w:rPr>
          <w:t>voiceofdetroit.net</w:t>
        </w:r>
      </w:hyperlink>
      <w:r w:rsidR="00DC3D5F">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w:t>
      </w:r>
    </w:p>
    <w:p w14:paraId="0819BEBF" w14:textId="5A8CD3B0" w:rsidR="00FE55C4" w:rsidRDefault="00FE55C4" w:rsidP="00FE55C4">
      <w:pPr>
        <w:spacing w:before="100" w:beforeAutospacing="1" w:after="100" w:afterAutospacing="1" w:line="480" w:lineRule="auto"/>
        <w:ind w:left="720"/>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lastRenderedPageBreak/>
        <w:t xml:space="preserve">b. </w:t>
      </w:r>
      <w:r w:rsidRPr="00FE55C4">
        <w:rPr>
          <w:rFonts w:ascii="Times New Roman" w:eastAsia="Times New Roman" w:hAnsi="Times New Roman" w:cs="Times New Roman"/>
          <w:b/>
          <w:bCs/>
          <w:sz w:val="24"/>
          <w:szCs w:val="24"/>
        </w:rPr>
        <w:t>Repeated Failure to Timely Rule on Motions:</w:t>
      </w:r>
      <w:r w:rsidRPr="00FE55C4">
        <w:rPr>
          <w:rFonts w:ascii="Times New Roman" w:eastAsia="Times New Roman" w:hAnsi="Times New Roman" w:cs="Times New Roman"/>
          <w:sz w:val="24"/>
          <w:szCs w:val="24"/>
        </w:rPr>
        <w:t xml:space="preserve"> I filed a </w:t>
      </w:r>
      <w:r w:rsidRPr="00FE55C4">
        <w:rPr>
          <w:rFonts w:ascii="Times New Roman" w:eastAsia="Times New Roman" w:hAnsi="Times New Roman" w:cs="Times New Roman"/>
          <w:b/>
          <w:bCs/>
          <w:sz w:val="24"/>
          <w:szCs w:val="24"/>
        </w:rPr>
        <w:t>Motion for Alternate Service</w:t>
      </w:r>
      <w:r w:rsidRPr="00FE55C4">
        <w:rPr>
          <w:rFonts w:ascii="Times New Roman" w:eastAsia="Times New Roman" w:hAnsi="Times New Roman" w:cs="Times New Roman"/>
          <w:sz w:val="24"/>
          <w:szCs w:val="24"/>
        </w:rPr>
        <w:t xml:space="preserve"> on or about July 1, 2025 (with supporting affidavit) under MCR 2.105(I), because I lacked funds to serve multiple out-of-state corporate defendants by traditional means. Despite the urgency (service is foundational to proceeding, and I detailed my indigency), Judge Hoopes did not promptly rule on that motion. As of the date of this affidavit (mid-July 2025), the motion was still pending or not ruled upon until I proactively inquired. This delay hindered my ability to advance my case and stands in contrast to how swiftly other matters (like Defendants’ requests or the denial of my TRO) were handled. Canon </w:t>
      </w:r>
      <w:r w:rsidRPr="00FE55C4">
        <w:rPr>
          <w:rFonts w:ascii="Times New Roman" w:eastAsia="Times New Roman" w:hAnsi="Times New Roman" w:cs="Times New Roman"/>
          <w:b/>
          <w:bCs/>
          <w:sz w:val="24"/>
          <w:szCs w:val="24"/>
        </w:rPr>
        <w:t>3(A)(5)</w:t>
      </w:r>
      <w:r w:rsidRPr="00FE55C4">
        <w:rPr>
          <w:rFonts w:ascii="Times New Roman" w:eastAsia="Times New Roman" w:hAnsi="Times New Roman" w:cs="Times New Roman"/>
          <w:sz w:val="24"/>
          <w:szCs w:val="24"/>
        </w:rPr>
        <w:t xml:space="preserve"> requires a judge to dispose of matters “promptly” – that was not observed here.</w:t>
      </w:r>
    </w:p>
    <w:p w14:paraId="67A1EAE4" w14:textId="3627AF42" w:rsidR="00DC3D5F" w:rsidRPr="00FE55C4" w:rsidRDefault="00DC3D5F" w:rsidP="00FE55C4">
      <w:pPr>
        <w:spacing w:before="100" w:beforeAutospacing="1" w:after="100" w:afterAutospacing="1" w:line="480" w:lineRule="auto"/>
        <w:ind w:left="720"/>
        <w:rPr>
          <w:rFonts w:ascii="Times New Roman" w:eastAsia="Times New Roman" w:hAnsi="Times New Roman" w:cs="Times New Roman"/>
          <w:sz w:val="24"/>
          <w:szCs w:val="24"/>
        </w:rPr>
      </w:pPr>
      <w:r w:rsidRPr="00DC3D5F">
        <w:rPr>
          <w:rStyle w:val="Strong"/>
          <w:rFonts w:ascii="Times New Roman" w:hAnsi="Times New Roman" w:cs="Times New Roman"/>
          <w:sz w:val="24"/>
          <w:szCs w:val="24"/>
        </w:rPr>
        <w:t>c. Denial of Opportunity to Be Heard:</w:t>
      </w:r>
      <w:r w:rsidRPr="00DC3D5F">
        <w:rPr>
          <w:rFonts w:ascii="Times New Roman" w:hAnsi="Times New Roman" w:cs="Times New Roman"/>
          <w:sz w:val="24"/>
          <w:szCs w:val="24"/>
        </w:rPr>
        <w:t xml:space="preserve"> On July 3, 2025, and again with my amended motion on July 7, 2025, I filed emergency ex </w:t>
      </w:r>
      <w:proofErr w:type="spellStart"/>
      <w:r w:rsidRPr="00DC3D5F">
        <w:rPr>
          <w:rFonts w:ascii="Times New Roman" w:hAnsi="Times New Roman" w:cs="Times New Roman"/>
          <w:sz w:val="24"/>
          <w:szCs w:val="24"/>
        </w:rPr>
        <w:t>parte</w:t>
      </w:r>
      <w:proofErr w:type="spellEnd"/>
      <w:r w:rsidRPr="00DC3D5F">
        <w:rPr>
          <w:rFonts w:ascii="Times New Roman" w:hAnsi="Times New Roman" w:cs="Times New Roman"/>
          <w:sz w:val="24"/>
          <w:szCs w:val="24"/>
        </w:rPr>
        <w:t xml:space="preserve"> motions clearly outlining critical issues, including corporate misrepresentation and fraud, requesting immediate injunctive relief and a stay of eviction pending a proper hearing. </w:t>
      </w:r>
      <w:r w:rsidRPr="00DC3D5F">
        <w:rPr>
          <w:rStyle w:val="Strong"/>
          <w:rFonts w:ascii="Times New Roman" w:hAnsi="Times New Roman" w:cs="Times New Roman"/>
          <w:sz w:val="24"/>
          <w:szCs w:val="24"/>
        </w:rPr>
        <w:t>Judge Hoopes denied these motions outright, without granting me any hearing or opportunity for oral argument.</w:t>
      </w:r>
      <w:r w:rsidRPr="00DC3D5F">
        <w:rPr>
          <w:rFonts w:ascii="Times New Roman" w:hAnsi="Times New Roman" w:cs="Times New Roman"/>
          <w:sz w:val="24"/>
          <w:szCs w:val="24"/>
        </w:rPr>
        <w:t xml:space="preserve"> The </w:t>
      </w:r>
      <w:r w:rsidRPr="00DC3D5F">
        <w:rPr>
          <w:rStyle w:val="Strong"/>
          <w:rFonts w:ascii="Times New Roman" w:hAnsi="Times New Roman" w:cs="Times New Roman"/>
          <w:sz w:val="24"/>
          <w:szCs w:val="24"/>
        </w:rPr>
        <w:t>only hearing ever scheduled</w:t>
      </w:r>
      <w:r w:rsidRPr="00DC3D5F">
        <w:rPr>
          <w:rFonts w:ascii="Times New Roman" w:hAnsi="Times New Roman" w:cs="Times New Roman"/>
          <w:sz w:val="24"/>
          <w:szCs w:val="24"/>
        </w:rPr>
        <w:t xml:space="preserve"> by the 14th Circuit Court occurred on </w:t>
      </w:r>
      <w:r w:rsidRPr="00DC3D5F">
        <w:rPr>
          <w:rStyle w:val="Strong"/>
          <w:rFonts w:ascii="Times New Roman" w:hAnsi="Times New Roman" w:cs="Times New Roman"/>
          <w:sz w:val="24"/>
          <w:szCs w:val="24"/>
        </w:rPr>
        <w:t>August 12, 2025</w:t>
      </w:r>
      <w:r w:rsidRPr="00DC3D5F">
        <w:rPr>
          <w:rFonts w:ascii="Times New Roman" w:hAnsi="Times New Roman" w:cs="Times New Roman"/>
          <w:sz w:val="24"/>
          <w:szCs w:val="24"/>
        </w:rPr>
        <w:t xml:space="preserve">, for a preliminary injunction, and </w:t>
      </w:r>
      <w:r w:rsidRPr="00DC3D5F">
        <w:rPr>
          <w:rStyle w:val="Strong"/>
          <w:rFonts w:ascii="Times New Roman" w:hAnsi="Times New Roman" w:cs="Times New Roman"/>
          <w:sz w:val="24"/>
          <w:szCs w:val="24"/>
        </w:rPr>
        <w:t>only after I proactively contacted Judge Hoopes' secretary to request the earliest possible hearing date.</w:t>
      </w:r>
      <w:r w:rsidRPr="00DC3D5F">
        <w:rPr>
          <w:rFonts w:ascii="Times New Roman" w:hAnsi="Times New Roman" w:cs="Times New Roman"/>
          <w:sz w:val="24"/>
          <w:szCs w:val="24"/>
        </w:rPr>
        <w:t xml:space="preserve"> By denying my earlier emergency motions without affording me any opportunity to present my case or arguments orally, Judge Hoopes contravened Canon 3(A)(4), depriving me of the full right to be heard according to law, thereby undermining procedural fairness and judicial impartiality.</w:t>
      </w:r>
    </w:p>
    <w:p w14:paraId="396BD862" w14:textId="77777777" w:rsidR="00FE55C4" w:rsidRPr="00FE55C4" w:rsidRDefault="00FE55C4" w:rsidP="00FE55C4">
      <w:pPr>
        <w:spacing w:before="100" w:beforeAutospacing="1" w:after="100" w:afterAutospacing="1" w:line="480" w:lineRule="auto"/>
        <w:ind w:left="720"/>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lastRenderedPageBreak/>
        <w:t xml:space="preserve">d. </w:t>
      </w:r>
      <w:r w:rsidRPr="00FE55C4">
        <w:rPr>
          <w:rFonts w:ascii="Times New Roman" w:eastAsia="Times New Roman" w:hAnsi="Times New Roman" w:cs="Times New Roman"/>
          <w:b/>
          <w:bCs/>
          <w:sz w:val="24"/>
          <w:szCs w:val="24"/>
        </w:rPr>
        <w:t>Refusal to Acknowledge Indigency and Procedural Fairness:</w:t>
      </w:r>
      <w:r w:rsidRPr="00FE55C4">
        <w:rPr>
          <w:rFonts w:ascii="Times New Roman" w:eastAsia="Times New Roman" w:hAnsi="Times New Roman" w:cs="Times New Roman"/>
          <w:sz w:val="24"/>
          <w:szCs w:val="24"/>
        </w:rPr>
        <w:t xml:space="preserve"> I submitted an affidavit of indigency (in support of fee waiver and alternate service). Judge Hoopes did sign an order waiving fees initially (indicating he knew of my indigency). However, he then proceeded to hold me to procedural standards difficult for an unrepresented, indigent party to meet (like expecting perfect service on multiple LLCs without granting the alternate service promptly). By denying a stay of eviction pending a full hearing scheduled on August 12, 2025, he in effect </w:t>
      </w:r>
      <w:r w:rsidRPr="00FE55C4">
        <w:rPr>
          <w:rFonts w:ascii="Times New Roman" w:eastAsia="Times New Roman" w:hAnsi="Times New Roman" w:cs="Times New Roman"/>
          <w:b/>
          <w:bCs/>
          <w:sz w:val="24"/>
          <w:szCs w:val="24"/>
        </w:rPr>
        <w:t>mooted my case</w:t>
      </w:r>
      <w:r w:rsidRPr="00FE55C4">
        <w:rPr>
          <w:rFonts w:ascii="Times New Roman" w:eastAsia="Times New Roman" w:hAnsi="Times New Roman" w:cs="Times New Roman"/>
          <w:sz w:val="24"/>
          <w:szCs w:val="24"/>
        </w:rPr>
        <w:t xml:space="preserve"> (since I would be evicted before the hearing – which indeed happened on July 10). This refusal to accommodate my indigent status or to maintain the status quo, while knowing I had no ability to expedite an appeal, comes off as </w:t>
      </w:r>
      <w:r w:rsidRPr="00FE55C4">
        <w:rPr>
          <w:rFonts w:ascii="Times New Roman" w:eastAsia="Times New Roman" w:hAnsi="Times New Roman" w:cs="Times New Roman"/>
          <w:b/>
          <w:bCs/>
          <w:sz w:val="24"/>
          <w:szCs w:val="24"/>
        </w:rPr>
        <w:t>unduly favoring the corporate defendants’ interests</w:t>
      </w:r>
      <w:r w:rsidRPr="00FE55C4">
        <w:rPr>
          <w:rFonts w:ascii="Times New Roman" w:eastAsia="Times New Roman" w:hAnsi="Times New Roman" w:cs="Times New Roman"/>
          <w:sz w:val="24"/>
          <w:szCs w:val="24"/>
        </w:rPr>
        <w:t xml:space="preserve"> (who explicitly wanted the eviction executed immediately). Canon </w:t>
      </w:r>
      <w:r w:rsidRPr="00FE55C4">
        <w:rPr>
          <w:rFonts w:ascii="Times New Roman" w:eastAsia="Times New Roman" w:hAnsi="Times New Roman" w:cs="Times New Roman"/>
          <w:b/>
          <w:bCs/>
          <w:sz w:val="24"/>
          <w:szCs w:val="24"/>
        </w:rPr>
        <w:t>3(B)(8)</w:t>
      </w:r>
      <w:r w:rsidRPr="00FE55C4">
        <w:rPr>
          <w:rFonts w:ascii="Times New Roman" w:eastAsia="Times New Roman" w:hAnsi="Times New Roman" w:cs="Times New Roman"/>
          <w:sz w:val="24"/>
          <w:szCs w:val="24"/>
        </w:rPr>
        <w:t xml:space="preserve"> and the Michigan </w:t>
      </w:r>
      <w:r w:rsidRPr="00FE55C4">
        <w:rPr>
          <w:rFonts w:ascii="Times New Roman" w:eastAsia="Times New Roman" w:hAnsi="Times New Roman" w:cs="Times New Roman"/>
          <w:b/>
          <w:bCs/>
          <w:sz w:val="24"/>
          <w:szCs w:val="24"/>
        </w:rPr>
        <w:t>Judicial Tenure standards</w:t>
      </w:r>
      <w:r w:rsidRPr="00FE55C4">
        <w:rPr>
          <w:rFonts w:ascii="Times New Roman" w:eastAsia="Times New Roman" w:hAnsi="Times New Roman" w:cs="Times New Roman"/>
          <w:sz w:val="24"/>
          <w:szCs w:val="24"/>
        </w:rPr>
        <w:t xml:space="preserve"> emphasize fairness especially where one side is self-represented or facing hardship. The court should ensure a fair opportunity; here it felt like the court enabled a “catch-22” where by the time I could be heard, the issue was fait accompli.</w:t>
      </w:r>
    </w:p>
    <w:p w14:paraId="6479D62A" w14:textId="77777777" w:rsidR="00FE55C4" w:rsidRPr="00FE55C4" w:rsidRDefault="00FE55C4" w:rsidP="00FE55C4">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These actions and omissions by Judge Hoopes appear to violate or implicate several provisions of law and ethics:</w:t>
      </w:r>
    </w:p>
    <w:p w14:paraId="3119EE56" w14:textId="6FD3C3D8" w:rsidR="00FE55C4" w:rsidRPr="00FE55C4" w:rsidRDefault="00FE55C4" w:rsidP="00FE55C4">
      <w:pPr>
        <w:numPr>
          <w:ilvl w:val="1"/>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Michigan Court Rule 2.003(C)(1)(a) &amp; (b)</w:t>
      </w:r>
      <w:r w:rsidRPr="00FE55C4">
        <w:rPr>
          <w:rFonts w:ascii="Times New Roman" w:eastAsia="Times New Roman" w:hAnsi="Times New Roman" w:cs="Times New Roman"/>
          <w:sz w:val="24"/>
          <w:szCs w:val="24"/>
        </w:rPr>
        <w:t xml:space="preserve">: A judge must be disqualified if he is </w:t>
      </w:r>
      <w:r w:rsidRPr="00FE55C4">
        <w:rPr>
          <w:rFonts w:ascii="Times New Roman" w:eastAsia="Times New Roman" w:hAnsi="Times New Roman" w:cs="Times New Roman"/>
          <w:i/>
          <w:iCs/>
          <w:sz w:val="24"/>
          <w:szCs w:val="24"/>
        </w:rPr>
        <w:t>“biased or prejudiced for or against a party”</w:t>
      </w:r>
      <w:r w:rsidRPr="00FE55C4">
        <w:rPr>
          <w:rFonts w:ascii="Times New Roman" w:eastAsia="Times New Roman" w:hAnsi="Times New Roman" w:cs="Times New Roman"/>
          <w:sz w:val="24"/>
          <w:szCs w:val="24"/>
        </w:rPr>
        <w:t xml:space="preserve"> or if, based on objective perceptions, </w:t>
      </w:r>
      <w:r w:rsidRPr="00FE55C4">
        <w:rPr>
          <w:rFonts w:ascii="Times New Roman" w:eastAsia="Times New Roman" w:hAnsi="Times New Roman" w:cs="Times New Roman"/>
          <w:i/>
          <w:iCs/>
          <w:sz w:val="24"/>
          <w:szCs w:val="24"/>
        </w:rPr>
        <w:t>“has a serious risk of actual bias impacting due process rights… or has failed to adhere to the appearance of impropriety standard in Canon 2.”</w:t>
      </w:r>
      <w:r w:rsidR="00DC3D5F">
        <w:rPr>
          <w:rFonts w:ascii="Times New Roman" w:eastAsia="Times New Roman" w:hAnsi="Times New Roman" w:cs="Times New Roman"/>
          <w:i/>
          <w:iCs/>
          <w:sz w:val="24"/>
          <w:szCs w:val="24"/>
        </w:rPr>
        <w:t>{</w:t>
      </w:r>
      <w:hyperlink r:id="rId29" w:anchor=":~:text=,failed%20to%20adhere%20to%20the" w:tgtFrame="_blank" w:history="1">
        <w:r w:rsidRPr="00FE55C4">
          <w:rPr>
            <w:rFonts w:ascii="Times New Roman" w:eastAsia="Times New Roman" w:hAnsi="Times New Roman" w:cs="Times New Roman"/>
            <w:color w:val="0000FF"/>
            <w:sz w:val="24"/>
            <w:szCs w:val="24"/>
            <w:u w:val="single"/>
          </w:rPr>
          <w:t>voiceofdetroit.net</w:t>
        </w:r>
      </w:hyperlink>
      <w:r w:rsidR="00DC3D5F">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Here, the marital relationship to the District Judge (and the chain of events) presents at least an </w:t>
      </w:r>
      <w:r w:rsidRPr="00FE55C4">
        <w:rPr>
          <w:rFonts w:ascii="Times New Roman" w:eastAsia="Times New Roman" w:hAnsi="Times New Roman" w:cs="Times New Roman"/>
          <w:i/>
          <w:iCs/>
          <w:sz w:val="24"/>
          <w:szCs w:val="24"/>
        </w:rPr>
        <w:t>appearance</w:t>
      </w:r>
      <w:r w:rsidRPr="00FE55C4">
        <w:rPr>
          <w:rFonts w:ascii="Times New Roman" w:eastAsia="Times New Roman" w:hAnsi="Times New Roman" w:cs="Times New Roman"/>
          <w:sz w:val="24"/>
          <w:szCs w:val="24"/>
        </w:rPr>
        <w:t xml:space="preserve"> of bias (falling under </w:t>
      </w:r>
      <w:r w:rsidRPr="00FE55C4">
        <w:rPr>
          <w:rFonts w:ascii="Times New Roman" w:eastAsia="Times New Roman" w:hAnsi="Times New Roman" w:cs="Times New Roman"/>
          <w:sz w:val="24"/>
          <w:szCs w:val="24"/>
        </w:rPr>
        <w:lastRenderedPageBreak/>
        <w:t>2.003(C)(1)(b)(ii) regarding impropriety</w:t>
      </w:r>
      <w:r w:rsidR="00DC3D5F">
        <w:rPr>
          <w:rFonts w:ascii="Times New Roman" w:eastAsia="Times New Roman" w:hAnsi="Times New Roman" w:cs="Times New Roman"/>
          <w:sz w:val="24"/>
          <w:szCs w:val="24"/>
        </w:rPr>
        <w:t>{</w:t>
      </w:r>
      <w:hyperlink r:id="rId30" w:anchor=":~:text=,Michigan%20Code%20of%20Judicial%20Conduct" w:tgtFrame="_blank" w:history="1">
        <w:r w:rsidRPr="00FE55C4">
          <w:rPr>
            <w:rFonts w:ascii="Times New Roman" w:eastAsia="Times New Roman" w:hAnsi="Times New Roman" w:cs="Times New Roman"/>
            <w:color w:val="0000FF"/>
            <w:sz w:val="24"/>
            <w:szCs w:val="24"/>
            <w:u w:val="single"/>
          </w:rPr>
          <w:t>voiceofdetroit.net</w:t>
        </w:r>
      </w:hyperlink>
      <w:r w:rsidR="00DC3D5F">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if not actual bias. The pattern of rulings against me on every substantive point further raises concern of actual bias.</w:t>
      </w:r>
    </w:p>
    <w:p w14:paraId="4AD9345B" w14:textId="70EC8371" w:rsidR="00FE55C4" w:rsidRPr="00FE55C4" w:rsidRDefault="00FE55C4" w:rsidP="00FE55C4">
      <w:pPr>
        <w:numPr>
          <w:ilvl w:val="1"/>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Michigan Code of Judicial Conduct, Canon 2 and Canon 3:</w:t>
      </w:r>
      <w:r w:rsidRPr="00FE55C4">
        <w:rPr>
          <w:rFonts w:ascii="Times New Roman" w:eastAsia="Times New Roman" w:hAnsi="Times New Roman" w:cs="Times New Roman"/>
          <w:sz w:val="24"/>
          <w:szCs w:val="24"/>
        </w:rPr>
        <w:t xml:space="preserve"> Canon 2(A) requires a judge to avoid even the appearance of impropriety to maintain public confidence</w:t>
      </w:r>
      <w:r w:rsidR="00DC3D5F">
        <w:rPr>
          <w:rFonts w:ascii="Times New Roman" w:eastAsia="Times New Roman" w:hAnsi="Times New Roman" w:cs="Times New Roman"/>
          <w:sz w:val="24"/>
          <w:szCs w:val="24"/>
        </w:rPr>
        <w:t>{</w:t>
      </w:r>
      <w:hyperlink r:id="rId31" w:anchor=":~:text=Michigan%20Code%20of%20Judicial%20Conduct,A%20judge%20must%20therefore%20accept" w:tgtFrame="_blank" w:history="1">
        <w:r w:rsidRPr="00FE55C4">
          <w:rPr>
            <w:rFonts w:ascii="Times New Roman" w:eastAsia="Times New Roman" w:hAnsi="Times New Roman" w:cs="Times New Roman"/>
            <w:color w:val="0000FF"/>
            <w:sz w:val="24"/>
            <w:szCs w:val="24"/>
            <w:u w:val="single"/>
          </w:rPr>
          <w:t>voiceofdetroit.net</w:t>
        </w:r>
      </w:hyperlink>
      <w:hyperlink r:id="rId32" w:anchor=":~:text=Without%20regard%20to%20a%20person%27s,appear%20as%20a%20witness%20in" w:tgtFrame="_blank" w:history="1">
        <w:r w:rsidRPr="00FE55C4">
          <w:rPr>
            <w:rFonts w:ascii="Times New Roman" w:eastAsia="Times New Roman" w:hAnsi="Times New Roman" w:cs="Times New Roman"/>
            <w:color w:val="0000FF"/>
            <w:sz w:val="24"/>
            <w:szCs w:val="24"/>
            <w:u w:val="single"/>
          </w:rPr>
          <w:t>voiceofdetroit.net</w:t>
        </w:r>
      </w:hyperlink>
      <w:r w:rsidR="00DC3D5F">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Canon 2(C) specifically says a judge </w:t>
      </w:r>
      <w:r w:rsidRPr="00FE55C4">
        <w:rPr>
          <w:rFonts w:ascii="Times New Roman" w:eastAsia="Times New Roman" w:hAnsi="Times New Roman" w:cs="Times New Roman"/>
          <w:i/>
          <w:iCs/>
          <w:sz w:val="24"/>
          <w:szCs w:val="24"/>
        </w:rPr>
        <w:t>“should not allow family, social, or other relationships to influence judicial conduct or judgment”</w:t>
      </w:r>
      <w:r w:rsidR="00DC3D5F">
        <w:rPr>
          <w:rFonts w:ascii="Times New Roman" w:eastAsia="Times New Roman" w:hAnsi="Times New Roman" w:cs="Times New Roman"/>
          <w:i/>
          <w:iCs/>
          <w:sz w:val="24"/>
          <w:szCs w:val="24"/>
        </w:rPr>
        <w:t>{</w:t>
      </w:r>
      <w:hyperlink r:id="rId33" w:anchor=":~:text=judge%20should%20treat%20every%20person,appear%20as%20a%20witness%20in" w:tgtFrame="_blank" w:history="1">
        <w:r w:rsidRPr="00FE55C4">
          <w:rPr>
            <w:rFonts w:ascii="Times New Roman" w:eastAsia="Times New Roman" w:hAnsi="Times New Roman" w:cs="Times New Roman"/>
            <w:color w:val="0000FF"/>
            <w:sz w:val="24"/>
            <w:szCs w:val="24"/>
            <w:u w:val="single"/>
          </w:rPr>
          <w:t>voiceofdetroit.net</w:t>
        </w:r>
      </w:hyperlink>
      <w:r w:rsidR="00DC3D5F">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By not recusing, Judge Hoopes allowed a situation where a </w:t>
      </w:r>
      <w:r w:rsidRPr="00FE55C4">
        <w:rPr>
          <w:rFonts w:ascii="Times New Roman" w:eastAsia="Times New Roman" w:hAnsi="Times New Roman" w:cs="Times New Roman"/>
          <w:b/>
          <w:bCs/>
          <w:sz w:val="24"/>
          <w:szCs w:val="24"/>
        </w:rPr>
        <w:t>reasonable person would question whether his decision to deny relief was influenced (consciously or subconsciously) by the fact that granting relief would effectively countermand his own spouse’s order</w:t>
      </w:r>
      <w:r w:rsidRPr="00FE55C4">
        <w:rPr>
          <w:rFonts w:ascii="Times New Roman" w:eastAsia="Times New Roman" w:hAnsi="Times New Roman" w:cs="Times New Roman"/>
          <w:sz w:val="24"/>
          <w:szCs w:val="24"/>
        </w:rPr>
        <w:t>. This is exactly what Canon 2(C) is meant to prevent.</w:t>
      </w:r>
    </w:p>
    <w:p w14:paraId="09BA5C1B" w14:textId="77777777" w:rsidR="00FE55C4" w:rsidRPr="00FE55C4" w:rsidRDefault="00FE55C4" w:rsidP="00FE55C4">
      <w:pPr>
        <w:numPr>
          <w:ilvl w:val="1"/>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Canon 3(A)(4): Right to be heard – as noted, I feel this was infringed when my arguments were cut short.</w:t>
      </w:r>
    </w:p>
    <w:p w14:paraId="4D6C3181" w14:textId="77777777" w:rsidR="00FE55C4" w:rsidRPr="00FE55C4" w:rsidRDefault="00FE55C4" w:rsidP="00FE55C4">
      <w:pPr>
        <w:numPr>
          <w:ilvl w:val="1"/>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Canon 3(B)(2): This canon requires a judge to </w:t>
      </w:r>
      <w:r w:rsidRPr="00FE55C4">
        <w:rPr>
          <w:rFonts w:ascii="Times New Roman" w:eastAsia="Times New Roman" w:hAnsi="Times New Roman" w:cs="Times New Roman"/>
          <w:i/>
          <w:iCs/>
          <w:sz w:val="24"/>
          <w:szCs w:val="24"/>
        </w:rPr>
        <w:t>“uphold the law”</w:t>
      </w:r>
      <w:r w:rsidRPr="00FE55C4">
        <w:rPr>
          <w:rFonts w:ascii="Times New Roman" w:eastAsia="Times New Roman" w:hAnsi="Times New Roman" w:cs="Times New Roman"/>
          <w:sz w:val="24"/>
          <w:szCs w:val="24"/>
        </w:rPr>
        <w:t xml:space="preserve"> and apply it impartially. Ignoring the issue of the non-existent plaintiff entity arguably was a failure to uphold the law (since Michigan law doesn’t allow judgments in favor of dissolved entities without capacity). Moreover, the disparate treatment suggests partiality.</w:t>
      </w:r>
    </w:p>
    <w:p w14:paraId="4AB3F675" w14:textId="6676246A" w:rsidR="00FE55C4" w:rsidRPr="00FE55C4" w:rsidRDefault="00FE55C4" w:rsidP="00FE55C4">
      <w:pPr>
        <w:numPr>
          <w:ilvl w:val="1"/>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Caperton v. Massey (U.S. Supreme Court)</w:t>
      </w:r>
      <w:r w:rsidRPr="00FE55C4">
        <w:rPr>
          <w:rFonts w:ascii="Times New Roman" w:eastAsia="Times New Roman" w:hAnsi="Times New Roman" w:cs="Times New Roman"/>
          <w:sz w:val="24"/>
          <w:szCs w:val="24"/>
        </w:rPr>
        <w:t>: This case (which is referenced in MCR 2.003) deals with due process requiring recusal in extreme cases of potential bias (even without provable actual bias)</w:t>
      </w:r>
      <w:r w:rsidR="00DC3D5F">
        <w:rPr>
          <w:rFonts w:ascii="Times New Roman" w:eastAsia="Times New Roman" w:hAnsi="Times New Roman" w:cs="Times New Roman"/>
          <w:sz w:val="24"/>
          <w:szCs w:val="24"/>
        </w:rPr>
        <w:t>{</w:t>
      </w:r>
      <w:hyperlink r:id="rId34" w:anchor=":~:text=serious%20risk%20of%20actual%20bias,failed%20to%20adhere%20to%20the" w:tgtFrame="_blank" w:history="1">
        <w:r w:rsidRPr="00FE55C4">
          <w:rPr>
            <w:rFonts w:ascii="Times New Roman" w:eastAsia="Times New Roman" w:hAnsi="Times New Roman" w:cs="Times New Roman"/>
            <w:color w:val="0000FF"/>
            <w:sz w:val="24"/>
            <w:szCs w:val="24"/>
            <w:u w:val="single"/>
          </w:rPr>
          <w:t>voiceofdetroit.net</w:t>
        </w:r>
      </w:hyperlink>
      <w:r w:rsidR="00DC3D5F">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A judge overseeing a matter deeply entangled with his spouse’s actions is arguably one </w:t>
      </w:r>
      <w:r w:rsidRPr="00FE55C4">
        <w:rPr>
          <w:rFonts w:ascii="Times New Roman" w:eastAsia="Times New Roman" w:hAnsi="Times New Roman" w:cs="Times New Roman"/>
          <w:sz w:val="24"/>
          <w:szCs w:val="24"/>
        </w:rPr>
        <w:lastRenderedPageBreak/>
        <w:t>such extreme case where the probability of bias is too high to be constitutionally tolerable.</w:t>
      </w:r>
    </w:p>
    <w:p w14:paraId="7502C31D" w14:textId="77777777" w:rsidR="00FE55C4" w:rsidRPr="00FE55C4" w:rsidRDefault="00FE55C4" w:rsidP="00FE55C4">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Preservation of Objection:</w:t>
      </w:r>
      <w:r w:rsidRPr="00FE55C4">
        <w:rPr>
          <w:rFonts w:ascii="Times New Roman" w:eastAsia="Times New Roman" w:hAnsi="Times New Roman" w:cs="Times New Roman"/>
          <w:sz w:val="24"/>
          <w:szCs w:val="24"/>
        </w:rPr>
        <w:t xml:space="preserve"> By this Affidavit, I formally put on record my </w:t>
      </w:r>
      <w:r w:rsidRPr="00FE55C4">
        <w:rPr>
          <w:rFonts w:ascii="Times New Roman" w:eastAsia="Times New Roman" w:hAnsi="Times New Roman" w:cs="Times New Roman"/>
          <w:b/>
          <w:bCs/>
          <w:sz w:val="24"/>
          <w:szCs w:val="24"/>
        </w:rPr>
        <w:t>objection to Judge Hoopes continuing to preside over my case</w:t>
      </w:r>
      <w:r w:rsidRPr="00FE55C4">
        <w:rPr>
          <w:rFonts w:ascii="Times New Roman" w:eastAsia="Times New Roman" w:hAnsi="Times New Roman" w:cs="Times New Roman"/>
          <w:sz w:val="24"/>
          <w:szCs w:val="24"/>
        </w:rPr>
        <w:t xml:space="preserve">. I contend that his continued involvement undermines the fairness of the proceedings. I request that this affidavit be considered as a </w:t>
      </w:r>
      <w:r w:rsidRPr="00FE55C4">
        <w:rPr>
          <w:rFonts w:ascii="Times New Roman" w:eastAsia="Times New Roman" w:hAnsi="Times New Roman" w:cs="Times New Roman"/>
          <w:b/>
          <w:bCs/>
          <w:sz w:val="24"/>
          <w:szCs w:val="24"/>
        </w:rPr>
        <w:t>motion for disqualification</w:t>
      </w:r>
      <w:r w:rsidRPr="00FE55C4">
        <w:rPr>
          <w:rFonts w:ascii="Times New Roman" w:eastAsia="Times New Roman" w:hAnsi="Times New Roman" w:cs="Times New Roman"/>
          <w:sz w:val="24"/>
          <w:szCs w:val="24"/>
        </w:rPr>
        <w:t xml:space="preserve"> under MCR 2.003(D) (which allows a party to raise disqualification with an affidavit) or at least as a </w:t>
      </w:r>
      <w:r w:rsidRPr="00FE55C4">
        <w:rPr>
          <w:rFonts w:ascii="Times New Roman" w:eastAsia="Times New Roman" w:hAnsi="Times New Roman" w:cs="Times New Roman"/>
          <w:b/>
          <w:bCs/>
          <w:sz w:val="24"/>
          <w:szCs w:val="24"/>
        </w:rPr>
        <w:t>notice</w:t>
      </w:r>
      <w:r w:rsidRPr="00FE55C4">
        <w:rPr>
          <w:rFonts w:ascii="Times New Roman" w:eastAsia="Times New Roman" w:hAnsi="Times New Roman" w:cs="Times New Roman"/>
          <w:sz w:val="24"/>
          <w:szCs w:val="24"/>
        </w:rPr>
        <w:t xml:space="preserve"> that I will seek superintending review if necessary.</w:t>
      </w:r>
    </w:p>
    <w:p w14:paraId="06041CDC" w14:textId="77777777" w:rsidR="00FE55C4" w:rsidRPr="00FE55C4" w:rsidRDefault="00FE55C4" w:rsidP="00FE55C4">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Effect on Proceedings:</w:t>
      </w:r>
      <w:r w:rsidRPr="00FE55C4">
        <w:rPr>
          <w:rFonts w:ascii="Times New Roman" w:eastAsia="Times New Roman" w:hAnsi="Times New Roman" w:cs="Times New Roman"/>
          <w:sz w:val="24"/>
          <w:szCs w:val="24"/>
        </w:rPr>
        <w:t xml:space="preserve"> Judge Hoopes’s decisions thus far – specifically, the denial of a stay that led to my eviction before a proper hearing – have already caused irreparable harm. I fear that if he remains on the case, any future rulings (e.g., on dispositive motions or at trial) may consciously or unconsciously favor the Defendants, either to </w:t>
      </w:r>
      <w:r w:rsidRPr="00FE55C4">
        <w:rPr>
          <w:rFonts w:ascii="Times New Roman" w:eastAsia="Times New Roman" w:hAnsi="Times New Roman" w:cs="Times New Roman"/>
          <w:b/>
          <w:bCs/>
          <w:sz w:val="24"/>
          <w:szCs w:val="24"/>
        </w:rPr>
        <w:t>justify the prior decisions</w:t>
      </w:r>
      <w:r w:rsidRPr="00FE55C4">
        <w:rPr>
          <w:rFonts w:ascii="Times New Roman" w:eastAsia="Times New Roman" w:hAnsi="Times New Roman" w:cs="Times New Roman"/>
          <w:sz w:val="24"/>
          <w:szCs w:val="24"/>
        </w:rPr>
        <w:t xml:space="preserve"> or due to inherent bias. This fear is not just subjective; it’s one that an informed observer could share given the circumstances.</w:t>
      </w:r>
    </w:p>
    <w:p w14:paraId="66D3D7FF" w14:textId="77777777" w:rsidR="00FE55C4" w:rsidRPr="00FE55C4" w:rsidRDefault="00FE55C4" w:rsidP="00FE55C4">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I affirm that I make this affidavit in good faith and not for purposes of delay. I have the utmost respect for the judiciary, which is why I find the above situation so distressing. I am simply asking for a </w:t>
      </w:r>
      <w:r w:rsidRPr="00FE55C4">
        <w:rPr>
          <w:rFonts w:ascii="Times New Roman" w:eastAsia="Times New Roman" w:hAnsi="Times New Roman" w:cs="Times New Roman"/>
          <w:b/>
          <w:bCs/>
          <w:sz w:val="24"/>
          <w:szCs w:val="24"/>
        </w:rPr>
        <w:t>fair and impartial judge</w:t>
      </w:r>
      <w:r w:rsidRPr="00FE55C4">
        <w:rPr>
          <w:rFonts w:ascii="Times New Roman" w:eastAsia="Times New Roman" w:hAnsi="Times New Roman" w:cs="Times New Roman"/>
          <w:sz w:val="24"/>
          <w:szCs w:val="24"/>
        </w:rPr>
        <w:t xml:space="preserve"> as the law guarantees.</w:t>
      </w:r>
    </w:p>
    <w:p w14:paraId="681234B1" w14:textId="77777777" w:rsidR="00FE55C4" w:rsidRPr="00FE55C4" w:rsidRDefault="00FE55C4" w:rsidP="00FE55C4">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Relief Sought:</w:t>
      </w:r>
      <w:r w:rsidRPr="00FE55C4">
        <w:rPr>
          <w:rFonts w:ascii="Times New Roman" w:eastAsia="Times New Roman" w:hAnsi="Times New Roman" w:cs="Times New Roman"/>
          <w:sz w:val="24"/>
          <w:szCs w:val="24"/>
        </w:rPr>
        <w:t xml:space="preserve"> I respectfully </w:t>
      </w:r>
      <w:r w:rsidRPr="00FE55C4">
        <w:rPr>
          <w:rFonts w:ascii="Times New Roman" w:eastAsia="Times New Roman" w:hAnsi="Times New Roman" w:cs="Times New Roman"/>
          <w:b/>
          <w:bCs/>
          <w:sz w:val="24"/>
          <w:szCs w:val="24"/>
        </w:rPr>
        <w:t>request Judge Kenneth Hoopes to recuse himself</w:t>
      </w:r>
      <w:r w:rsidRPr="00FE55C4">
        <w:rPr>
          <w:rFonts w:ascii="Times New Roman" w:eastAsia="Times New Roman" w:hAnsi="Times New Roman" w:cs="Times New Roman"/>
          <w:sz w:val="24"/>
          <w:szCs w:val="24"/>
        </w:rPr>
        <w:t xml:space="preserve"> from this case. If he declines, I request that this affidavit be forwarded to the Chief Judge of this Circuit (or the State Court Administrator) for a determination on disqualification by another judge, pursuant to MCR 2.003(D)(3). Additionally, I ask that all further substantive proceedings be stayed until a ruling on this request is made, to preserve my rights.</w:t>
      </w:r>
    </w:p>
    <w:p w14:paraId="1D7C4916" w14:textId="77777777" w:rsidR="00FE55C4" w:rsidRPr="00FE55C4" w:rsidRDefault="00FE55C4" w:rsidP="00FE55C4">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Further Actions:</w:t>
      </w:r>
      <w:r w:rsidRPr="00FE55C4">
        <w:rPr>
          <w:rFonts w:ascii="Times New Roman" w:eastAsia="Times New Roman" w:hAnsi="Times New Roman" w:cs="Times New Roman"/>
          <w:sz w:val="24"/>
          <w:szCs w:val="24"/>
        </w:rPr>
        <w:t xml:space="preserve"> Separately from this case, I intend to submit a complaint to the </w:t>
      </w:r>
      <w:r w:rsidRPr="00FE55C4">
        <w:rPr>
          <w:rFonts w:ascii="Times New Roman" w:eastAsia="Times New Roman" w:hAnsi="Times New Roman" w:cs="Times New Roman"/>
          <w:b/>
          <w:bCs/>
          <w:sz w:val="24"/>
          <w:szCs w:val="24"/>
        </w:rPr>
        <w:t>Michigan Judicial Tenure Commission</w:t>
      </w:r>
      <w:r w:rsidRPr="00FE55C4">
        <w:rPr>
          <w:rFonts w:ascii="Times New Roman" w:eastAsia="Times New Roman" w:hAnsi="Times New Roman" w:cs="Times New Roman"/>
          <w:sz w:val="24"/>
          <w:szCs w:val="24"/>
        </w:rPr>
        <w:t xml:space="preserve"> regarding the potential ethical breaches outlined. This is not done out of malice, but out of a genuine concern that proper judicial process was not followed and to prevent future litigants from facing a similar situation.</w:t>
      </w:r>
    </w:p>
    <w:p w14:paraId="440CA237" w14:textId="77777777" w:rsidR="00FE55C4" w:rsidRPr="00FE55C4" w:rsidRDefault="00FE55C4" w:rsidP="00FE55C4">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I declare that the above statements are true to the best of my information, knowledge, and belief. I understand that if any statement is willfully false, I may be subject to penalty.</w:t>
      </w:r>
    </w:p>
    <w:p w14:paraId="33B7EDED"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Submitted this ____ day of __________, 2025 in Muskegon, Michigan.</w:t>
      </w:r>
    </w:p>
    <w:p w14:paraId="322F5DB0"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/s/</w:t>
      </w:r>
      <w:r w:rsidRPr="00FE55C4">
        <w:rPr>
          <w:rFonts w:ascii="Times New Roman" w:eastAsia="Times New Roman" w:hAnsi="Times New Roman" w:cs="Times New Roman"/>
          <w:sz w:val="24"/>
          <w:szCs w:val="24"/>
        </w:rPr>
        <w:t xml:space="preserve"> </w:t>
      </w:r>
      <w:r w:rsidRPr="00FE55C4">
        <w:rPr>
          <w:rFonts w:ascii="Times New Roman" w:eastAsia="Times New Roman" w:hAnsi="Times New Roman" w:cs="Times New Roman"/>
          <w:b/>
          <w:bCs/>
          <w:sz w:val="24"/>
          <w:szCs w:val="24"/>
        </w:rPr>
        <w:t xml:space="preserve">Andrew J. </w:t>
      </w:r>
      <w:proofErr w:type="spellStart"/>
      <w:r w:rsidRPr="00FE55C4">
        <w:rPr>
          <w:rFonts w:ascii="Times New Roman" w:eastAsia="Times New Roman" w:hAnsi="Times New Roman" w:cs="Times New Roman"/>
          <w:b/>
          <w:bCs/>
          <w:sz w:val="24"/>
          <w:szCs w:val="24"/>
        </w:rPr>
        <w:t>Pigors</w:t>
      </w:r>
      <w:proofErr w:type="spellEnd"/>
      <w:r w:rsidRPr="00FE55C4">
        <w:rPr>
          <w:rFonts w:ascii="Times New Roman" w:eastAsia="Times New Roman" w:hAnsi="Times New Roman" w:cs="Times New Roman"/>
          <w:sz w:val="24"/>
          <w:szCs w:val="24"/>
        </w:rPr>
        <w:br/>
        <w:t>Plaintiff (In Propria Persona)</w:t>
      </w:r>
    </w:p>
    <w:p w14:paraId="5E29F271"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Subscribed and sworn to before me on this ____ day of __________, 2025.</w:t>
      </w:r>
    </w:p>
    <w:p w14:paraId="0A46BA29"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/s/</w:t>
      </w:r>
      <w:r w:rsidRPr="00FE55C4">
        <w:rPr>
          <w:rFonts w:ascii="Times New Roman" w:eastAsia="Times New Roman" w:hAnsi="Times New Roman" w:cs="Times New Roman"/>
          <w:sz w:val="24"/>
          <w:szCs w:val="24"/>
        </w:rPr>
        <w:t xml:space="preserve"> ____________________________</w:t>
      </w:r>
      <w:r w:rsidRPr="00FE55C4">
        <w:rPr>
          <w:rFonts w:ascii="Times New Roman" w:eastAsia="Times New Roman" w:hAnsi="Times New Roman" w:cs="Times New Roman"/>
          <w:sz w:val="24"/>
          <w:szCs w:val="24"/>
        </w:rPr>
        <w:br/>
        <w:t>Notary Public, State of Michigan, County of ________</w:t>
      </w:r>
      <w:r w:rsidRPr="00FE55C4">
        <w:rPr>
          <w:rFonts w:ascii="Times New Roman" w:eastAsia="Times New Roman" w:hAnsi="Times New Roman" w:cs="Times New Roman"/>
          <w:sz w:val="24"/>
          <w:szCs w:val="24"/>
        </w:rPr>
        <w:br/>
        <w:t>My Commission Expires: __________</w:t>
      </w:r>
    </w:p>
    <w:p w14:paraId="08B54D63" w14:textId="77777777" w:rsidR="00FE55C4" w:rsidRDefault="00FE55C4" w:rsidP="00FE55C4">
      <w:pPr>
        <w:spacing w:line="48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28294CE4" w14:textId="3FF460A9" w:rsidR="005E717A" w:rsidRPr="00FE55C4" w:rsidRDefault="00FE55C4" w:rsidP="005E717A">
      <w:pPr>
        <w:spacing w:before="100" w:beforeAutospacing="1" w:after="100" w:afterAutospacing="1"/>
        <w:jc w:val="center"/>
        <w:outlineLvl w:val="1"/>
        <w:rPr>
          <w:rFonts w:ascii="Times New Roman" w:eastAsia="Times New Roman" w:hAnsi="Times New Roman" w:cs="Times New Roman"/>
          <w:b/>
          <w:bCs/>
          <w:sz w:val="36"/>
          <w:szCs w:val="36"/>
        </w:rPr>
      </w:pPr>
      <w:r w:rsidRPr="00FE55C4">
        <w:rPr>
          <w:rFonts w:ascii="Times New Roman" w:eastAsia="Times New Roman" w:hAnsi="Times New Roman" w:cs="Times New Roman"/>
          <w:b/>
          <w:bCs/>
          <w:sz w:val="36"/>
          <w:szCs w:val="36"/>
        </w:rPr>
        <w:lastRenderedPageBreak/>
        <w:t xml:space="preserve">Judicial Behavior Map – </w:t>
      </w:r>
      <w:r w:rsidR="005E717A">
        <w:rPr>
          <w:rFonts w:ascii="Times New Roman" w:eastAsia="Times New Roman" w:hAnsi="Times New Roman" w:cs="Times New Roman"/>
          <w:b/>
          <w:bCs/>
          <w:sz w:val="36"/>
          <w:szCs w:val="36"/>
        </w:rPr>
        <w:t xml:space="preserve">Kenneth </w:t>
      </w:r>
      <w:r w:rsidRPr="00FE55C4">
        <w:rPr>
          <w:rFonts w:ascii="Times New Roman" w:eastAsia="Times New Roman" w:hAnsi="Times New Roman" w:cs="Times New Roman"/>
          <w:b/>
          <w:bCs/>
          <w:sz w:val="36"/>
          <w:szCs w:val="36"/>
        </w:rPr>
        <w:t xml:space="preserve">Hoopes v. </w:t>
      </w:r>
      <w:r w:rsidR="005E717A">
        <w:rPr>
          <w:rFonts w:ascii="Times New Roman" w:eastAsia="Times New Roman" w:hAnsi="Times New Roman" w:cs="Times New Roman"/>
          <w:b/>
          <w:bCs/>
          <w:sz w:val="36"/>
          <w:szCs w:val="36"/>
        </w:rPr>
        <w:t xml:space="preserve">Maria </w:t>
      </w:r>
      <w:r w:rsidRPr="00FE55C4">
        <w:rPr>
          <w:rFonts w:ascii="Times New Roman" w:eastAsia="Times New Roman" w:hAnsi="Times New Roman" w:cs="Times New Roman"/>
          <w:b/>
          <w:bCs/>
          <w:sz w:val="36"/>
          <w:szCs w:val="36"/>
        </w:rPr>
        <w:t>Ladas Hoopes (Comparative Analysis)</w:t>
      </w:r>
      <w:r w:rsidR="005E717A" w:rsidRPr="005E717A">
        <w:rPr>
          <w:rFonts w:ascii="Times New Roman" w:eastAsia="Times New Roman" w:hAnsi="Times New Roman" w:cs="Times New Roman"/>
          <w:b/>
          <w:bCs/>
          <w:i/>
          <w:iCs/>
          <w:sz w:val="36"/>
          <w:szCs w:val="36"/>
        </w:rPr>
        <w:t xml:space="preserve"> </w:t>
      </w:r>
      <w:proofErr w:type="spellStart"/>
      <w:r w:rsidR="005E717A" w:rsidRPr="00FE55C4">
        <w:rPr>
          <w:rFonts w:ascii="Times New Roman" w:eastAsia="Times New Roman" w:hAnsi="Times New Roman" w:cs="Times New Roman"/>
          <w:b/>
          <w:bCs/>
          <w:i/>
          <w:iCs/>
          <w:sz w:val="36"/>
          <w:szCs w:val="36"/>
        </w:rPr>
        <w:t>Pigors</w:t>
      </w:r>
      <w:proofErr w:type="spellEnd"/>
      <w:r w:rsidR="005E717A" w:rsidRPr="00FE55C4">
        <w:rPr>
          <w:rFonts w:ascii="Times New Roman" w:eastAsia="Times New Roman" w:hAnsi="Times New Roman" w:cs="Times New Roman"/>
          <w:b/>
          <w:bCs/>
          <w:i/>
          <w:iCs/>
          <w:sz w:val="36"/>
          <w:szCs w:val="36"/>
        </w:rPr>
        <w:t xml:space="preserve"> v. Hoopes, Shady Oaks, Homes of America, Alden</w:t>
      </w:r>
    </w:p>
    <w:p w14:paraId="53777D9A" w14:textId="77777777" w:rsidR="005E717A" w:rsidRPr="00FE55C4" w:rsidRDefault="005E717A" w:rsidP="005E717A">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(United States District Court, Western District of Michigan)</w:t>
      </w:r>
    </w:p>
    <w:p w14:paraId="2A1A4E52" w14:textId="77777777" w:rsidR="005E717A" w:rsidRPr="00FE55C4" w:rsidRDefault="005E717A" w:rsidP="005E717A">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Caption:</w:t>
      </w:r>
    </w:p>
    <w:p w14:paraId="4E3B5D4E" w14:textId="77777777" w:rsidR="005E717A" w:rsidRPr="00FE55C4" w:rsidRDefault="005E717A" w:rsidP="005E717A">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ANDREW J. PIGORS,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i/>
          <w:iCs/>
          <w:sz w:val="24"/>
          <w:szCs w:val="24"/>
        </w:rPr>
        <w:t>Plaintiff,</w:t>
      </w:r>
    </w:p>
    <w:p w14:paraId="5677580B" w14:textId="77777777" w:rsidR="005E717A" w:rsidRPr="00FE55C4" w:rsidRDefault="005E717A" w:rsidP="005E717A">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v. </w:t>
      </w:r>
      <w:r w:rsidRPr="00FE55C4">
        <w:rPr>
          <w:rFonts w:ascii="Times New Roman" w:eastAsia="Times New Roman" w:hAnsi="Times New Roman" w:cs="Times New Roman"/>
          <w:b/>
          <w:bCs/>
          <w:sz w:val="24"/>
          <w:szCs w:val="24"/>
        </w:rPr>
        <w:t>Case No.</w:t>
      </w:r>
      <w:r w:rsidRPr="00FE55C4">
        <w:rPr>
          <w:rFonts w:ascii="Times New Roman" w:eastAsia="Times New Roman" w:hAnsi="Times New Roman" w:cs="Times New Roman"/>
          <w:sz w:val="24"/>
          <w:szCs w:val="24"/>
        </w:rPr>
        <w:t xml:space="preserve"> _______ (to be assigned)</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Hon.</w:t>
      </w:r>
      <w:r w:rsidRPr="00FE55C4">
        <w:rPr>
          <w:rFonts w:ascii="Times New Roman" w:eastAsia="Times New Roman" w:hAnsi="Times New Roman" w:cs="Times New Roman"/>
          <w:sz w:val="24"/>
          <w:szCs w:val="24"/>
        </w:rPr>
        <w:t xml:space="preserve"> _________ (District Judge)</w:t>
      </w:r>
    </w:p>
    <w:p w14:paraId="566079F4" w14:textId="0A7F6496" w:rsidR="00FE55C4" w:rsidRPr="00FE55C4" w:rsidRDefault="005E717A" w:rsidP="005E717A">
      <w:pPr>
        <w:spacing w:before="100" w:beforeAutospacing="1" w:after="100" w:afterAutospacing="1"/>
        <w:jc w:val="center"/>
        <w:rPr>
          <w:rFonts w:ascii="Times New Roman" w:eastAsia="Times New Roman" w:hAnsi="Times New Roman" w:cs="Times New Roman"/>
          <w:b/>
          <w:bCs/>
          <w:sz w:val="36"/>
          <w:szCs w:val="36"/>
        </w:rPr>
      </w:pPr>
      <w:r w:rsidRPr="00FE55C4">
        <w:rPr>
          <w:rFonts w:ascii="Times New Roman" w:eastAsia="Times New Roman" w:hAnsi="Times New Roman" w:cs="Times New Roman"/>
          <w:b/>
          <w:bCs/>
          <w:sz w:val="24"/>
          <w:szCs w:val="24"/>
        </w:rPr>
        <w:t>KENNETH S. HOOPES</w:t>
      </w:r>
      <w:r w:rsidRPr="00FE55C4">
        <w:rPr>
          <w:rFonts w:ascii="Times New Roman" w:eastAsia="Times New Roman" w:hAnsi="Times New Roman" w:cs="Times New Roman"/>
          <w:sz w:val="24"/>
          <w:szCs w:val="24"/>
        </w:rPr>
        <w:t>, in his official capacity as</w:t>
      </w:r>
      <w:r w:rsidRPr="00FE55C4">
        <w:rPr>
          <w:rFonts w:ascii="Times New Roman" w:eastAsia="Times New Roman" w:hAnsi="Times New Roman" w:cs="Times New Roman"/>
          <w:sz w:val="24"/>
          <w:szCs w:val="24"/>
        </w:rPr>
        <w:br/>
        <w:t>Judge of the 14th Circuit Court, and individually for</w:t>
      </w:r>
      <w:r w:rsidRPr="00FE55C4">
        <w:rPr>
          <w:rFonts w:ascii="Times New Roman" w:eastAsia="Times New Roman" w:hAnsi="Times New Roman" w:cs="Times New Roman"/>
          <w:sz w:val="24"/>
          <w:szCs w:val="24"/>
        </w:rPr>
        <w:br/>
        <w:t>declaratory relief;</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SHADY OAKS MHP LLC</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SHADY OAKS PARK MHP LLC</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HOMES OF AMERICA LLC</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ALDEN GLOBAL CAPITAL</w:t>
      </w:r>
      <w:r w:rsidRPr="00FE55C4">
        <w:rPr>
          <w:rFonts w:ascii="Times New Roman" w:eastAsia="Times New Roman" w:hAnsi="Times New Roman" w:cs="Times New Roman"/>
          <w:sz w:val="24"/>
          <w:szCs w:val="24"/>
        </w:rPr>
        <w:t xml:space="preserve"> (d/b/a/ Smith Management LLC and</w:t>
      </w:r>
      <w:r w:rsidRPr="00FE55C4">
        <w:rPr>
          <w:rFonts w:ascii="Times New Roman" w:eastAsia="Times New Roman" w:hAnsi="Times New Roman" w:cs="Times New Roman"/>
          <w:sz w:val="24"/>
          <w:szCs w:val="24"/>
        </w:rPr>
        <w:br/>
        <w:t>other affiliates),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i/>
          <w:iCs/>
          <w:sz w:val="24"/>
          <w:szCs w:val="24"/>
        </w:rPr>
        <w:t>Defendants.</w:t>
      </w:r>
    </w:p>
    <w:p w14:paraId="4E337549" w14:textId="77777777" w:rsidR="00FE55C4" w:rsidRPr="00FE55C4" w:rsidRDefault="00FE55C4" w:rsidP="00EA00D9">
      <w:pPr>
        <w:spacing w:before="100" w:beforeAutospacing="1" w:after="100" w:afterAutospacing="1" w:line="480" w:lineRule="auto"/>
        <w:jc w:val="center"/>
        <w:rPr>
          <w:rFonts w:ascii="Times New Roman" w:eastAsia="Times New Roman" w:hAnsi="Times New Roman" w:cs="Times New Roman"/>
          <w:sz w:val="24"/>
          <w:szCs w:val="24"/>
          <w:u w:val="single"/>
        </w:rPr>
      </w:pPr>
      <w:r w:rsidRPr="00FE55C4">
        <w:rPr>
          <w:rFonts w:ascii="Times New Roman" w:eastAsia="Times New Roman" w:hAnsi="Times New Roman" w:cs="Times New Roman"/>
          <w:b/>
          <w:bCs/>
          <w:sz w:val="24"/>
          <w:szCs w:val="24"/>
          <w:u w:val="single"/>
        </w:rPr>
        <w:t>JUDICIAL BEHAVIOR MAP</w:t>
      </w:r>
      <w:r w:rsidRPr="00FE55C4">
        <w:rPr>
          <w:rFonts w:ascii="Times New Roman" w:eastAsia="Times New Roman" w:hAnsi="Times New Roman" w:cs="Times New Roman"/>
          <w:sz w:val="24"/>
          <w:szCs w:val="24"/>
          <w:u w:val="single"/>
        </w:rPr>
        <w:br/>
      </w:r>
      <w:r w:rsidRPr="00FE55C4">
        <w:rPr>
          <w:rFonts w:ascii="Times New Roman" w:eastAsia="Times New Roman" w:hAnsi="Times New Roman" w:cs="Times New Roman"/>
          <w:i/>
          <w:iCs/>
          <w:sz w:val="24"/>
          <w:szCs w:val="24"/>
        </w:rPr>
        <w:t>Comparison: Judge Kenneth S. Hoopes (14th Circuit) vs. Judge Maria Ladas Hoopes (60th District)</w:t>
      </w:r>
    </w:p>
    <w:p w14:paraId="27273DB9"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Context:</w:t>
      </w:r>
      <w:r w:rsidRPr="00FE55C4">
        <w:rPr>
          <w:rFonts w:ascii="Times New Roman" w:eastAsia="Times New Roman" w:hAnsi="Times New Roman" w:cs="Times New Roman"/>
          <w:sz w:val="24"/>
          <w:szCs w:val="24"/>
        </w:rPr>
        <w:t xml:space="preserve"> This map outlines and contrasts the judicial roles, behavioral patterns, and case involvements of </w:t>
      </w:r>
      <w:r w:rsidRPr="00FE55C4">
        <w:rPr>
          <w:rFonts w:ascii="Times New Roman" w:eastAsia="Times New Roman" w:hAnsi="Times New Roman" w:cs="Times New Roman"/>
          <w:b/>
          <w:bCs/>
          <w:sz w:val="24"/>
          <w:szCs w:val="24"/>
        </w:rPr>
        <w:t>Judge Kenneth S. Hoopes</w:t>
      </w:r>
      <w:r w:rsidRPr="00FE55C4">
        <w:rPr>
          <w:rFonts w:ascii="Times New Roman" w:eastAsia="Times New Roman" w:hAnsi="Times New Roman" w:cs="Times New Roman"/>
          <w:sz w:val="24"/>
          <w:szCs w:val="24"/>
        </w:rPr>
        <w:t xml:space="preserve"> and </w:t>
      </w:r>
      <w:r w:rsidRPr="00FE55C4">
        <w:rPr>
          <w:rFonts w:ascii="Times New Roman" w:eastAsia="Times New Roman" w:hAnsi="Times New Roman" w:cs="Times New Roman"/>
          <w:b/>
          <w:bCs/>
          <w:sz w:val="24"/>
          <w:szCs w:val="24"/>
        </w:rPr>
        <w:t>Judge Maria Ladas Hoopes</w:t>
      </w:r>
      <w:r w:rsidRPr="00FE55C4">
        <w:rPr>
          <w:rFonts w:ascii="Times New Roman" w:eastAsia="Times New Roman" w:hAnsi="Times New Roman" w:cs="Times New Roman"/>
          <w:sz w:val="24"/>
          <w:szCs w:val="24"/>
        </w:rPr>
        <w:t>, both serving Muskegon County, Michigan (but in different courts). It is prepared to illuminate potential conflicts of interest and biases that have manifested in Plaintiff’s case.</w:t>
      </w:r>
    </w:p>
    <w:p w14:paraId="2777B1A2" w14:textId="6275FE95" w:rsidR="00FE55C4" w:rsidRPr="00FE55C4" w:rsidRDefault="00FE55C4" w:rsidP="00FE55C4">
      <w:pPr>
        <w:numPr>
          <w:ilvl w:val="0"/>
          <w:numId w:val="1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Judge:</w:t>
      </w:r>
      <w:r w:rsidRPr="00FE55C4">
        <w:rPr>
          <w:rFonts w:ascii="Times New Roman" w:eastAsia="Times New Roman" w:hAnsi="Times New Roman" w:cs="Times New Roman"/>
          <w:sz w:val="24"/>
          <w:szCs w:val="24"/>
        </w:rPr>
        <w:t xml:space="preserve"> </w:t>
      </w:r>
      <w:r w:rsidRPr="00FE55C4">
        <w:rPr>
          <w:rFonts w:ascii="Times New Roman" w:eastAsia="Times New Roman" w:hAnsi="Times New Roman" w:cs="Times New Roman"/>
          <w:b/>
          <w:bCs/>
          <w:sz w:val="24"/>
          <w:szCs w:val="24"/>
        </w:rPr>
        <w:t>Kenneth S. Hoopes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Court &amp; Role:</w:t>
      </w:r>
      <w:r w:rsidRPr="00FE55C4">
        <w:rPr>
          <w:rFonts w:ascii="Times New Roman" w:eastAsia="Times New Roman" w:hAnsi="Times New Roman" w:cs="Times New Roman"/>
          <w:sz w:val="24"/>
          <w:szCs w:val="24"/>
        </w:rPr>
        <w:t xml:space="preserve"> 14th Circuit Court, Muskegon County – general jurisdiction (handles appeals from District Court and civil equity cases).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lastRenderedPageBreak/>
        <w:t>Relevant Case Involvement:</w:t>
      </w:r>
      <w:r w:rsidRPr="00FE55C4">
        <w:rPr>
          <w:rFonts w:ascii="Times New Roman" w:eastAsia="Times New Roman" w:hAnsi="Times New Roman" w:cs="Times New Roman"/>
          <w:sz w:val="24"/>
          <w:szCs w:val="24"/>
        </w:rPr>
        <w:t xml:space="preserve"> </w:t>
      </w:r>
      <w:proofErr w:type="spellStart"/>
      <w:r w:rsidRPr="00FE55C4">
        <w:rPr>
          <w:rFonts w:ascii="Times New Roman" w:eastAsia="Times New Roman" w:hAnsi="Times New Roman" w:cs="Times New Roman"/>
          <w:i/>
          <w:iCs/>
          <w:sz w:val="24"/>
          <w:szCs w:val="24"/>
        </w:rPr>
        <w:t>Pigors</w:t>
      </w:r>
      <w:proofErr w:type="spellEnd"/>
      <w:r w:rsidRPr="00FE55C4">
        <w:rPr>
          <w:rFonts w:ascii="Times New Roman" w:eastAsia="Times New Roman" w:hAnsi="Times New Roman" w:cs="Times New Roman"/>
          <w:i/>
          <w:iCs/>
          <w:sz w:val="24"/>
          <w:szCs w:val="24"/>
        </w:rPr>
        <w:t xml:space="preserve"> v. Shady Oaks MHP LLC et al</w:t>
      </w:r>
      <w:r w:rsidRPr="00FE55C4">
        <w:rPr>
          <w:rFonts w:ascii="Times New Roman" w:eastAsia="Times New Roman" w:hAnsi="Times New Roman" w:cs="Times New Roman"/>
          <w:sz w:val="24"/>
          <w:szCs w:val="24"/>
        </w:rPr>
        <w:t>, Case No. 2025-0000002760-CZ (the present Circuit Court action and related injunction requests stemming from a landlord/tenant dispute).</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Behavioral Pattern Observed:</w:t>
      </w:r>
      <w:r w:rsidRPr="00FE55C4">
        <w:rPr>
          <w:rFonts w:ascii="Times New Roman" w:eastAsia="Times New Roman" w:hAnsi="Times New Roman" w:cs="Times New Roman"/>
          <w:sz w:val="24"/>
          <w:szCs w:val="24"/>
        </w:rPr>
        <w:t xml:space="preserve"> Tends to handle </w:t>
      </w:r>
      <w:r w:rsidRPr="00FE55C4">
        <w:rPr>
          <w:rFonts w:ascii="Times New Roman" w:eastAsia="Times New Roman" w:hAnsi="Times New Roman" w:cs="Times New Roman"/>
          <w:b/>
          <w:bCs/>
          <w:sz w:val="24"/>
          <w:szCs w:val="24"/>
        </w:rPr>
        <w:t>equitable housing matters</w:t>
      </w:r>
      <w:r w:rsidRPr="00FE55C4">
        <w:rPr>
          <w:rFonts w:ascii="Times New Roman" w:eastAsia="Times New Roman" w:hAnsi="Times New Roman" w:cs="Times New Roman"/>
          <w:sz w:val="24"/>
          <w:szCs w:val="24"/>
        </w:rPr>
        <w:t xml:space="preserve"> (like injunctions) with a high threshold for relief, often </w:t>
      </w:r>
      <w:r w:rsidRPr="00FE55C4">
        <w:rPr>
          <w:rFonts w:ascii="Times New Roman" w:eastAsia="Times New Roman" w:hAnsi="Times New Roman" w:cs="Times New Roman"/>
          <w:b/>
          <w:bCs/>
          <w:sz w:val="24"/>
          <w:szCs w:val="24"/>
        </w:rPr>
        <w:t xml:space="preserve">denying ex </w:t>
      </w:r>
      <w:proofErr w:type="spellStart"/>
      <w:r w:rsidRPr="00FE55C4">
        <w:rPr>
          <w:rFonts w:ascii="Times New Roman" w:eastAsia="Times New Roman" w:hAnsi="Times New Roman" w:cs="Times New Roman"/>
          <w:b/>
          <w:bCs/>
          <w:sz w:val="24"/>
          <w:szCs w:val="24"/>
        </w:rPr>
        <w:t>parte</w:t>
      </w:r>
      <w:proofErr w:type="spellEnd"/>
      <w:r w:rsidRPr="00FE55C4">
        <w:rPr>
          <w:rFonts w:ascii="Times New Roman" w:eastAsia="Times New Roman" w:hAnsi="Times New Roman" w:cs="Times New Roman"/>
          <w:b/>
          <w:bCs/>
          <w:sz w:val="24"/>
          <w:szCs w:val="24"/>
        </w:rPr>
        <w:t xml:space="preserve"> motions</w:t>
      </w:r>
      <w:r w:rsidRPr="00FE55C4">
        <w:rPr>
          <w:rFonts w:ascii="Times New Roman" w:eastAsia="Times New Roman" w:hAnsi="Times New Roman" w:cs="Times New Roman"/>
          <w:sz w:val="24"/>
          <w:szCs w:val="24"/>
        </w:rPr>
        <w:t xml:space="preserve"> by pro se litigants. In this case, multiple post-filing emergency motions by Plaintiff (TRO, stay of eviction) were </w:t>
      </w:r>
      <w:r w:rsidRPr="00FE55C4">
        <w:rPr>
          <w:rFonts w:ascii="Times New Roman" w:eastAsia="Times New Roman" w:hAnsi="Times New Roman" w:cs="Times New Roman"/>
          <w:b/>
          <w:bCs/>
          <w:sz w:val="24"/>
          <w:szCs w:val="24"/>
        </w:rPr>
        <w:t>denied</w:t>
      </w:r>
      <w:r w:rsidRPr="00FE55C4">
        <w:rPr>
          <w:rFonts w:ascii="Times New Roman" w:eastAsia="Times New Roman" w:hAnsi="Times New Roman" w:cs="Times New Roman"/>
          <w:sz w:val="24"/>
          <w:szCs w:val="24"/>
        </w:rPr>
        <w:t xml:space="preserve"> outright. Shows a propensity to </w:t>
      </w:r>
      <w:r w:rsidRPr="00FE55C4">
        <w:rPr>
          <w:rFonts w:ascii="Times New Roman" w:eastAsia="Times New Roman" w:hAnsi="Times New Roman" w:cs="Times New Roman"/>
          <w:b/>
          <w:bCs/>
          <w:sz w:val="24"/>
          <w:szCs w:val="24"/>
        </w:rPr>
        <w:t>defer rulings</w:t>
      </w:r>
      <w:r w:rsidRPr="00FE55C4">
        <w:rPr>
          <w:rFonts w:ascii="Times New Roman" w:eastAsia="Times New Roman" w:hAnsi="Times New Roman" w:cs="Times New Roman"/>
          <w:sz w:val="24"/>
          <w:szCs w:val="24"/>
        </w:rPr>
        <w:t xml:space="preserve"> (e.g., delaying alternate service decision) or to </w:t>
      </w:r>
      <w:r w:rsidRPr="00FE55C4">
        <w:rPr>
          <w:rFonts w:ascii="Times New Roman" w:eastAsia="Times New Roman" w:hAnsi="Times New Roman" w:cs="Times New Roman"/>
          <w:b/>
          <w:bCs/>
          <w:sz w:val="24"/>
          <w:szCs w:val="24"/>
        </w:rPr>
        <w:t>suppress extended oral argument</w:t>
      </w:r>
      <w:r w:rsidRPr="00FE55C4">
        <w:rPr>
          <w:rFonts w:ascii="Times New Roman" w:eastAsia="Times New Roman" w:hAnsi="Times New Roman" w:cs="Times New Roman"/>
          <w:sz w:val="24"/>
          <w:szCs w:val="24"/>
        </w:rPr>
        <w:t xml:space="preserve"> from pro se parties. There is a </w:t>
      </w:r>
      <w:r w:rsidRPr="00FE55C4">
        <w:rPr>
          <w:rFonts w:ascii="Times New Roman" w:eastAsia="Times New Roman" w:hAnsi="Times New Roman" w:cs="Times New Roman"/>
          <w:b/>
          <w:bCs/>
          <w:sz w:val="24"/>
          <w:szCs w:val="24"/>
        </w:rPr>
        <w:t>Canon 3(C) risk</w:t>
      </w:r>
      <w:r w:rsidRPr="00FE55C4">
        <w:rPr>
          <w:rFonts w:ascii="Times New Roman" w:eastAsia="Times New Roman" w:hAnsi="Times New Roman" w:cs="Times New Roman"/>
          <w:sz w:val="24"/>
          <w:szCs w:val="24"/>
        </w:rPr>
        <w:t xml:space="preserve"> noted: possible bias or conflict, given his spouse’s involvement in related matter, and </w:t>
      </w:r>
      <w:r w:rsidRPr="00FE55C4">
        <w:rPr>
          <w:rFonts w:ascii="Times New Roman" w:eastAsia="Times New Roman" w:hAnsi="Times New Roman" w:cs="Times New Roman"/>
          <w:b/>
          <w:bCs/>
          <w:sz w:val="24"/>
          <w:szCs w:val="24"/>
        </w:rPr>
        <w:t>Canon 3(B)(2)</w:t>
      </w:r>
      <w:r w:rsidRPr="00FE55C4">
        <w:rPr>
          <w:rFonts w:ascii="Times New Roman" w:eastAsia="Times New Roman" w:hAnsi="Times New Roman" w:cs="Times New Roman"/>
          <w:sz w:val="24"/>
          <w:szCs w:val="24"/>
        </w:rPr>
        <w:t xml:space="preserve"> concern: not timely addressing matters.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Canon/Rule Flags:</w:t>
      </w:r>
      <w:r w:rsidRPr="00FE55C4">
        <w:rPr>
          <w:rFonts w:ascii="Times New Roman" w:eastAsia="Times New Roman" w:hAnsi="Times New Roman" w:cs="Times New Roman"/>
          <w:sz w:val="24"/>
          <w:szCs w:val="24"/>
        </w:rPr>
        <w:t xml:space="preserve"> High-risk for violating </w:t>
      </w:r>
      <w:r w:rsidRPr="00FE55C4">
        <w:rPr>
          <w:rFonts w:ascii="Times New Roman" w:eastAsia="Times New Roman" w:hAnsi="Times New Roman" w:cs="Times New Roman"/>
          <w:b/>
          <w:bCs/>
          <w:sz w:val="24"/>
          <w:szCs w:val="24"/>
        </w:rPr>
        <w:t>Canon 3(C)(1)</w:t>
      </w:r>
      <w:r w:rsidRPr="00FE55C4">
        <w:rPr>
          <w:rFonts w:ascii="Times New Roman" w:eastAsia="Times New Roman" w:hAnsi="Times New Roman" w:cs="Times New Roman"/>
          <w:sz w:val="24"/>
          <w:szCs w:val="24"/>
        </w:rPr>
        <w:t xml:space="preserve"> (should disqualify in case of bias or conflict) – as he did not recuse despite spousal conflict; possible </w:t>
      </w:r>
      <w:r w:rsidRPr="00FE55C4">
        <w:rPr>
          <w:rFonts w:ascii="Times New Roman" w:eastAsia="Times New Roman" w:hAnsi="Times New Roman" w:cs="Times New Roman"/>
          <w:b/>
          <w:bCs/>
          <w:sz w:val="24"/>
          <w:szCs w:val="24"/>
        </w:rPr>
        <w:t>Canon 3(A)(4)</w:t>
      </w:r>
      <w:r w:rsidRPr="00FE55C4">
        <w:rPr>
          <w:rFonts w:ascii="Times New Roman" w:eastAsia="Times New Roman" w:hAnsi="Times New Roman" w:cs="Times New Roman"/>
          <w:sz w:val="24"/>
          <w:szCs w:val="24"/>
        </w:rPr>
        <w:t xml:space="preserve"> issues (party’s right to be heard curtailed). These raise due process red flags under Caperton and Michigan’s MCR 2.003</w:t>
      </w:r>
      <w:r w:rsidR="005E717A">
        <w:rPr>
          <w:rFonts w:ascii="Times New Roman" w:eastAsia="Times New Roman" w:hAnsi="Times New Roman" w:cs="Times New Roman"/>
          <w:sz w:val="24"/>
          <w:szCs w:val="24"/>
        </w:rPr>
        <w:t>{</w:t>
      </w:r>
      <w:hyperlink r:id="rId35" w:anchor=":~:text=,Michigan%20Code%20of%20Judicial%20Conduct" w:tgtFrame="_blank" w:history="1">
        <w:r w:rsidRPr="00FE55C4">
          <w:rPr>
            <w:rFonts w:ascii="Times New Roman" w:eastAsia="Times New Roman" w:hAnsi="Times New Roman" w:cs="Times New Roman"/>
            <w:color w:val="0000FF"/>
            <w:sz w:val="24"/>
            <w:szCs w:val="24"/>
            <w:u w:val="single"/>
          </w:rPr>
          <w:t>voiceofdetroit.net</w:t>
        </w:r>
      </w:hyperlink>
      <w:r w:rsidR="005E717A">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Specific Judicial Actions:</w:t>
      </w:r>
    </w:p>
    <w:p w14:paraId="35E65C02" w14:textId="77777777" w:rsidR="00FE55C4" w:rsidRPr="00FE55C4" w:rsidRDefault="00FE55C4" w:rsidP="00FE55C4">
      <w:pPr>
        <w:numPr>
          <w:ilvl w:val="1"/>
          <w:numId w:val="1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Imposed unusually </w:t>
      </w:r>
      <w:r w:rsidRPr="00FE55C4">
        <w:rPr>
          <w:rFonts w:ascii="Times New Roman" w:eastAsia="Times New Roman" w:hAnsi="Times New Roman" w:cs="Times New Roman"/>
          <w:b/>
          <w:bCs/>
          <w:sz w:val="24"/>
          <w:szCs w:val="24"/>
        </w:rPr>
        <w:t>strict evidentiary demands</w:t>
      </w:r>
      <w:r w:rsidRPr="00FE55C4">
        <w:rPr>
          <w:rFonts w:ascii="Times New Roman" w:eastAsia="Times New Roman" w:hAnsi="Times New Roman" w:cs="Times New Roman"/>
          <w:sz w:val="24"/>
          <w:szCs w:val="24"/>
        </w:rPr>
        <w:t xml:space="preserve"> on Plaintiff’s motions (e.g., requiring significant proof of corporate status beyond reasonable prima facie showings).</w:t>
      </w:r>
    </w:p>
    <w:p w14:paraId="61648F7E" w14:textId="77777777" w:rsidR="00FE55C4" w:rsidRPr="00FE55C4" w:rsidRDefault="00FE55C4" w:rsidP="00FE55C4">
      <w:pPr>
        <w:numPr>
          <w:ilvl w:val="1"/>
          <w:numId w:val="1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Failed to issue timely orders</w:t>
      </w:r>
      <w:r w:rsidRPr="00FE55C4">
        <w:rPr>
          <w:rFonts w:ascii="Times New Roman" w:eastAsia="Times New Roman" w:hAnsi="Times New Roman" w:cs="Times New Roman"/>
          <w:sz w:val="24"/>
          <w:szCs w:val="24"/>
        </w:rPr>
        <w:t xml:space="preserve"> on procedural motions (the motion for alternate service lingered, affecting Plaintiff’s ability to proceed).</w:t>
      </w:r>
    </w:p>
    <w:p w14:paraId="69E1BBA6" w14:textId="77777777" w:rsidR="00FE55C4" w:rsidRPr="00FE55C4" w:rsidRDefault="00FE55C4" w:rsidP="00FE55C4">
      <w:pPr>
        <w:numPr>
          <w:ilvl w:val="1"/>
          <w:numId w:val="1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Maintained an appearance of deference to corporate counsel</w:t>
      </w:r>
      <w:r w:rsidRPr="00FE55C4">
        <w:rPr>
          <w:rFonts w:ascii="Times New Roman" w:eastAsia="Times New Roman" w:hAnsi="Times New Roman" w:cs="Times New Roman"/>
          <w:sz w:val="24"/>
          <w:szCs w:val="24"/>
        </w:rPr>
        <w:t xml:space="preserve"> (Aaron D. Cox) – e.g., adopting his proposed orders or arguments verbatim in some instances – </w:t>
      </w:r>
      <w:r w:rsidRPr="00FE55C4">
        <w:rPr>
          <w:rFonts w:ascii="Times New Roman" w:eastAsia="Times New Roman" w:hAnsi="Times New Roman" w:cs="Times New Roman"/>
          <w:sz w:val="24"/>
          <w:szCs w:val="24"/>
        </w:rPr>
        <w:lastRenderedPageBreak/>
        <w:t>while giving less credence to the pro se litigant’s filings.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i/>
          <w:iCs/>
          <w:sz w:val="24"/>
          <w:szCs w:val="24"/>
        </w:rPr>
        <w:t>(Net effect: Plaintiff perceives a bias favoring the defense, possibly due to the judge’s own conflict of interest or a general skepticism toward pro se claims.)</w:t>
      </w:r>
    </w:p>
    <w:p w14:paraId="13E8B835" w14:textId="77777777" w:rsidR="00FE55C4" w:rsidRPr="00FE55C4" w:rsidRDefault="00FE55C4" w:rsidP="00FE55C4">
      <w:pPr>
        <w:numPr>
          <w:ilvl w:val="0"/>
          <w:numId w:val="1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Judge:</w:t>
      </w:r>
      <w:r w:rsidRPr="00FE55C4">
        <w:rPr>
          <w:rFonts w:ascii="Times New Roman" w:eastAsia="Times New Roman" w:hAnsi="Times New Roman" w:cs="Times New Roman"/>
          <w:sz w:val="24"/>
          <w:szCs w:val="24"/>
        </w:rPr>
        <w:t xml:space="preserve"> </w:t>
      </w:r>
      <w:r w:rsidRPr="00FE55C4">
        <w:rPr>
          <w:rFonts w:ascii="Times New Roman" w:eastAsia="Times New Roman" w:hAnsi="Times New Roman" w:cs="Times New Roman"/>
          <w:b/>
          <w:bCs/>
          <w:sz w:val="24"/>
          <w:szCs w:val="24"/>
        </w:rPr>
        <w:t>Maria Ladas Hoopes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Court &amp; Role:</w:t>
      </w:r>
      <w:r w:rsidRPr="00FE55C4">
        <w:rPr>
          <w:rFonts w:ascii="Times New Roman" w:eastAsia="Times New Roman" w:hAnsi="Times New Roman" w:cs="Times New Roman"/>
          <w:sz w:val="24"/>
          <w:szCs w:val="24"/>
        </w:rPr>
        <w:t xml:space="preserve"> 60th District Court, Muskegon County – limited jurisdiction (handles landlord-tenant eviction trials and other small civil matters).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Relevant Case Involvement:</w:t>
      </w:r>
      <w:r w:rsidRPr="00FE55C4">
        <w:rPr>
          <w:rFonts w:ascii="Times New Roman" w:eastAsia="Times New Roman" w:hAnsi="Times New Roman" w:cs="Times New Roman"/>
          <w:sz w:val="24"/>
          <w:szCs w:val="24"/>
        </w:rPr>
        <w:t xml:space="preserve"> </w:t>
      </w:r>
      <w:r w:rsidRPr="00FE55C4">
        <w:rPr>
          <w:rFonts w:ascii="Times New Roman" w:eastAsia="Times New Roman" w:hAnsi="Times New Roman" w:cs="Times New Roman"/>
          <w:i/>
          <w:iCs/>
          <w:sz w:val="24"/>
          <w:szCs w:val="24"/>
        </w:rPr>
        <w:t xml:space="preserve">Shady Oaks Park MHP LLC v. </w:t>
      </w:r>
      <w:proofErr w:type="spellStart"/>
      <w:r w:rsidRPr="00FE55C4">
        <w:rPr>
          <w:rFonts w:ascii="Times New Roman" w:eastAsia="Times New Roman" w:hAnsi="Times New Roman" w:cs="Times New Roman"/>
          <w:i/>
          <w:iCs/>
          <w:sz w:val="24"/>
          <w:szCs w:val="24"/>
        </w:rPr>
        <w:t>Pigors</w:t>
      </w:r>
      <w:proofErr w:type="spellEnd"/>
      <w:r w:rsidRPr="00FE55C4">
        <w:rPr>
          <w:rFonts w:ascii="Times New Roman" w:eastAsia="Times New Roman" w:hAnsi="Times New Roman" w:cs="Times New Roman"/>
          <w:sz w:val="24"/>
          <w:szCs w:val="24"/>
        </w:rPr>
        <w:t xml:space="preserve"> (LT Eviction Case No. 25061626LT). Judge Ladas Hoopes presided over the initial eviction proceeding against Plaintiff.</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Behavioral Pattern Observed:</w:t>
      </w:r>
      <w:r w:rsidRPr="00FE55C4">
        <w:rPr>
          <w:rFonts w:ascii="Times New Roman" w:eastAsia="Times New Roman" w:hAnsi="Times New Roman" w:cs="Times New Roman"/>
          <w:sz w:val="24"/>
          <w:szCs w:val="24"/>
        </w:rPr>
        <w:t xml:space="preserve"> Known to handle </w:t>
      </w:r>
      <w:r w:rsidRPr="00FE55C4">
        <w:rPr>
          <w:rFonts w:ascii="Times New Roman" w:eastAsia="Times New Roman" w:hAnsi="Times New Roman" w:cs="Times New Roman"/>
          <w:b/>
          <w:bCs/>
          <w:sz w:val="24"/>
          <w:szCs w:val="24"/>
        </w:rPr>
        <w:t>summary proceeding (landlord-tenant) cases efficiently</w:t>
      </w:r>
      <w:r w:rsidRPr="00FE55C4">
        <w:rPr>
          <w:rFonts w:ascii="Times New Roman" w:eastAsia="Times New Roman" w:hAnsi="Times New Roman" w:cs="Times New Roman"/>
          <w:sz w:val="24"/>
          <w:szCs w:val="24"/>
        </w:rPr>
        <w:t xml:space="preserve"> but perhaps with a tilt favoring </w:t>
      </w:r>
      <w:r w:rsidRPr="00FE55C4">
        <w:rPr>
          <w:rFonts w:ascii="Times New Roman" w:eastAsia="Times New Roman" w:hAnsi="Times New Roman" w:cs="Times New Roman"/>
          <w:b/>
          <w:bCs/>
          <w:sz w:val="24"/>
          <w:szCs w:val="24"/>
        </w:rPr>
        <w:t>landlord-side enforcement</w:t>
      </w:r>
      <w:r w:rsidRPr="00FE55C4">
        <w:rPr>
          <w:rFonts w:ascii="Times New Roman" w:eastAsia="Times New Roman" w:hAnsi="Times New Roman" w:cs="Times New Roman"/>
          <w:sz w:val="24"/>
          <w:szCs w:val="24"/>
        </w:rPr>
        <w:t xml:space="preserve">. In Plaintiff’s case, after a brief trial, the judge oversaw a </w:t>
      </w:r>
      <w:r w:rsidRPr="00FE55C4">
        <w:rPr>
          <w:rFonts w:ascii="Times New Roman" w:eastAsia="Times New Roman" w:hAnsi="Times New Roman" w:cs="Times New Roman"/>
          <w:b/>
          <w:bCs/>
          <w:sz w:val="24"/>
          <w:szCs w:val="24"/>
        </w:rPr>
        <w:t>conditional consent order</w:t>
      </w:r>
      <w:r w:rsidRPr="00FE55C4">
        <w:rPr>
          <w:rFonts w:ascii="Times New Roman" w:eastAsia="Times New Roman" w:hAnsi="Times New Roman" w:cs="Times New Roman"/>
          <w:sz w:val="24"/>
          <w:szCs w:val="24"/>
        </w:rPr>
        <w:t xml:space="preserve"> (where Plaintiff agreed to conditions to avoid eviction). Subsequently, Judge Ladas Hoopes displayed reluctance to entertain </w:t>
      </w:r>
      <w:r w:rsidRPr="00FE55C4">
        <w:rPr>
          <w:rFonts w:ascii="Times New Roman" w:eastAsia="Times New Roman" w:hAnsi="Times New Roman" w:cs="Times New Roman"/>
          <w:b/>
          <w:bCs/>
          <w:sz w:val="24"/>
          <w:szCs w:val="24"/>
        </w:rPr>
        <w:t>post-judgment tenant concerns</w:t>
      </w:r>
      <w:r w:rsidRPr="00FE55C4">
        <w:rPr>
          <w:rFonts w:ascii="Times New Roman" w:eastAsia="Times New Roman" w:hAnsi="Times New Roman" w:cs="Times New Roman"/>
          <w:sz w:val="24"/>
          <w:szCs w:val="24"/>
        </w:rPr>
        <w:t xml:space="preserve">: e.g., she </w:t>
      </w:r>
      <w:r w:rsidRPr="00FE55C4">
        <w:rPr>
          <w:rFonts w:ascii="Times New Roman" w:eastAsia="Times New Roman" w:hAnsi="Times New Roman" w:cs="Times New Roman"/>
          <w:i/>
          <w:iCs/>
          <w:sz w:val="24"/>
          <w:szCs w:val="24"/>
        </w:rPr>
        <w:t>failed to acknowledge evidence of severe habitability violations (sewage issues) and billing discrepancies that Plaintiff raised after the conditional agreement</w:t>
      </w:r>
      <w:r w:rsidRPr="00FE55C4">
        <w:rPr>
          <w:rFonts w:ascii="Times New Roman" w:eastAsia="Times New Roman" w:hAnsi="Times New Roman" w:cs="Times New Roman"/>
          <w:sz w:val="24"/>
          <w:szCs w:val="24"/>
        </w:rPr>
        <w:t xml:space="preserve">, and proceeded to </w:t>
      </w:r>
      <w:r w:rsidRPr="00FE55C4">
        <w:rPr>
          <w:rFonts w:ascii="Times New Roman" w:eastAsia="Times New Roman" w:hAnsi="Times New Roman" w:cs="Times New Roman"/>
          <w:b/>
          <w:bCs/>
          <w:sz w:val="24"/>
          <w:szCs w:val="24"/>
        </w:rPr>
        <w:t>authorize a writ of eviction despite these outstanding issues</w:t>
      </w:r>
      <w:r w:rsidRPr="00FE55C4">
        <w:rPr>
          <w:rFonts w:ascii="Times New Roman" w:eastAsia="Times New Roman" w:hAnsi="Times New Roman" w:cs="Times New Roman"/>
          <w:sz w:val="24"/>
          <w:szCs w:val="24"/>
        </w:rPr>
        <w:t>. This suggests a possible bias towards the landlord or a philosophy that tenant equitable defenses are outside her purview.</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Canon/Rule Flags:</w:t>
      </w:r>
      <w:r w:rsidRPr="00FE55C4">
        <w:rPr>
          <w:rFonts w:ascii="Times New Roman" w:eastAsia="Times New Roman" w:hAnsi="Times New Roman" w:cs="Times New Roman"/>
          <w:sz w:val="24"/>
          <w:szCs w:val="24"/>
        </w:rPr>
        <w:t xml:space="preserve"> Potential </w:t>
      </w:r>
      <w:r w:rsidRPr="00FE55C4">
        <w:rPr>
          <w:rFonts w:ascii="Times New Roman" w:eastAsia="Times New Roman" w:hAnsi="Times New Roman" w:cs="Times New Roman"/>
          <w:b/>
          <w:bCs/>
          <w:sz w:val="24"/>
          <w:szCs w:val="24"/>
        </w:rPr>
        <w:t>Canon 3(A)(4)</w:t>
      </w:r>
      <w:r w:rsidRPr="00FE55C4">
        <w:rPr>
          <w:rFonts w:ascii="Times New Roman" w:eastAsia="Times New Roman" w:hAnsi="Times New Roman" w:cs="Times New Roman"/>
          <w:sz w:val="24"/>
          <w:szCs w:val="24"/>
        </w:rPr>
        <w:t xml:space="preserve"> issue – denial of a full hearing on tenant’s post-judgment motions (Plaintiff’s attempt to stay eviction due to new evidence was not granted a hearing). Also, </w:t>
      </w:r>
      <w:r w:rsidRPr="00FE55C4">
        <w:rPr>
          <w:rFonts w:ascii="Times New Roman" w:eastAsia="Times New Roman" w:hAnsi="Times New Roman" w:cs="Times New Roman"/>
          <w:b/>
          <w:bCs/>
          <w:sz w:val="24"/>
          <w:szCs w:val="24"/>
        </w:rPr>
        <w:t>Canon 2(B)</w:t>
      </w:r>
      <w:r w:rsidRPr="00FE55C4">
        <w:rPr>
          <w:rFonts w:ascii="Times New Roman" w:eastAsia="Times New Roman" w:hAnsi="Times New Roman" w:cs="Times New Roman"/>
          <w:sz w:val="24"/>
          <w:szCs w:val="24"/>
        </w:rPr>
        <w:t xml:space="preserve"> concern: an appearance of partiality in favor of a corporate actor (perhaps influenced by the status of landlord’s counsel or a general stance </w:t>
      </w:r>
      <w:r w:rsidRPr="00FE55C4">
        <w:rPr>
          <w:rFonts w:ascii="Times New Roman" w:eastAsia="Times New Roman" w:hAnsi="Times New Roman" w:cs="Times New Roman"/>
          <w:sz w:val="24"/>
          <w:szCs w:val="24"/>
        </w:rPr>
        <w:lastRenderedPageBreak/>
        <w:t>in such cases).</w:t>
      </w:r>
      <w:r w:rsidRPr="00FE55C4">
        <w:rPr>
          <w:rFonts w:ascii="Times New Roman" w:eastAsia="Times New Roman" w:hAnsi="Times New Roman" w:cs="Times New Roman"/>
          <w:sz w:val="24"/>
          <w:szCs w:val="24"/>
        </w:rPr>
        <w:br/>
      </w:r>
      <w:r w:rsidRPr="00FE55C4">
        <w:rPr>
          <w:rFonts w:ascii="Times New Roman" w:eastAsia="Times New Roman" w:hAnsi="Times New Roman" w:cs="Times New Roman"/>
          <w:b/>
          <w:bCs/>
          <w:sz w:val="24"/>
          <w:szCs w:val="24"/>
        </w:rPr>
        <w:t>Specific Judicial Actions:</w:t>
      </w:r>
    </w:p>
    <w:p w14:paraId="61EF881E" w14:textId="77777777" w:rsidR="00FE55C4" w:rsidRPr="00FE55C4" w:rsidRDefault="00FE55C4" w:rsidP="00FE55C4">
      <w:pPr>
        <w:numPr>
          <w:ilvl w:val="1"/>
          <w:numId w:val="1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Facilitated a conditional settlement</w:t>
      </w:r>
      <w:r w:rsidRPr="00FE55C4">
        <w:rPr>
          <w:rFonts w:ascii="Times New Roman" w:eastAsia="Times New Roman" w:hAnsi="Times New Roman" w:cs="Times New Roman"/>
          <w:sz w:val="24"/>
          <w:szCs w:val="24"/>
        </w:rPr>
        <w:t xml:space="preserve"> but then </w:t>
      </w:r>
      <w:r w:rsidRPr="00FE55C4">
        <w:rPr>
          <w:rFonts w:ascii="Times New Roman" w:eastAsia="Times New Roman" w:hAnsi="Times New Roman" w:cs="Times New Roman"/>
          <w:i/>
          <w:iCs/>
          <w:sz w:val="24"/>
          <w:szCs w:val="24"/>
        </w:rPr>
        <w:t>declined to enforce or even acknowledge the landlord’s obligations under that settlement</w:t>
      </w:r>
      <w:r w:rsidRPr="00FE55C4">
        <w:rPr>
          <w:rFonts w:ascii="Times New Roman" w:eastAsia="Times New Roman" w:hAnsi="Times New Roman" w:cs="Times New Roman"/>
          <w:sz w:val="24"/>
          <w:szCs w:val="24"/>
        </w:rPr>
        <w:t xml:space="preserve"> (e.g., to remedy conditions), focusing only on Plaintiff’s payment default.</w:t>
      </w:r>
    </w:p>
    <w:p w14:paraId="3D45CFF3" w14:textId="77777777" w:rsidR="00FE55C4" w:rsidRPr="00FE55C4" w:rsidRDefault="00FE55C4" w:rsidP="00FE55C4">
      <w:pPr>
        <w:numPr>
          <w:ilvl w:val="1"/>
          <w:numId w:val="1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Refused to stay eviction</w:t>
      </w:r>
      <w:r w:rsidRPr="00FE55C4">
        <w:rPr>
          <w:rFonts w:ascii="Times New Roman" w:eastAsia="Times New Roman" w:hAnsi="Times New Roman" w:cs="Times New Roman"/>
          <w:sz w:val="24"/>
          <w:szCs w:val="24"/>
        </w:rPr>
        <w:t xml:space="preserve"> when Plaintiff notified the court of an impending Circuit Court review (no courtesy period granted pending appeal or higher court motion, even though such stays are sometimes issued to preserve status quo).</w:t>
      </w:r>
    </w:p>
    <w:p w14:paraId="3A476A14" w14:textId="77777777" w:rsidR="00FE55C4" w:rsidRPr="00FE55C4" w:rsidRDefault="00FE55C4" w:rsidP="00FE55C4">
      <w:pPr>
        <w:numPr>
          <w:ilvl w:val="1"/>
          <w:numId w:val="1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Declined to hear Plaintiff’s counter-arguments or counterclaims</w:t>
      </w:r>
      <w:r w:rsidRPr="00FE55C4">
        <w:rPr>
          <w:rFonts w:ascii="Times New Roman" w:eastAsia="Times New Roman" w:hAnsi="Times New Roman" w:cs="Times New Roman"/>
          <w:sz w:val="24"/>
          <w:szCs w:val="24"/>
        </w:rPr>
        <w:t xml:space="preserve"> regarding overbilling and unsafe conditions, likely citing the summary nature of the proceeding or that those are “separate issues.” This left Plaintiff without any forum to address legitimate grievances before losing possession.</w:t>
      </w:r>
    </w:p>
    <w:p w14:paraId="60BD6212" w14:textId="77777777" w:rsidR="00FE55C4" w:rsidRPr="00FE55C4" w:rsidRDefault="00FE55C4" w:rsidP="00FE55C4">
      <w:pPr>
        <w:numPr>
          <w:ilvl w:val="1"/>
          <w:numId w:val="11"/>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Prior cases and anecdotal reports suggest Judge Ladas Hoopes often adheres strictly to landlord-tenant statutes (quick judgments, issuance of writs) and may be less receptive to equitable arguments by tenants (which might be a systemic issue due to high volume dockets, but raises fairness concerns in cases of serious landlord misconduct).</w:t>
      </w:r>
    </w:p>
    <w:p w14:paraId="5C684074"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Summary of Intersection:</w:t>
      </w:r>
      <w:r w:rsidRPr="00FE55C4">
        <w:rPr>
          <w:rFonts w:ascii="Times New Roman" w:eastAsia="Times New Roman" w:hAnsi="Times New Roman" w:cs="Times New Roman"/>
          <w:sz w:val="24"/>
          <w:szCs w:val="24"/>
        </w:rPr>
        <w:t xml:space="preserve"> The combination of these two judges’ behaviors created a </w:t>
      </w:r>
      <w:r w:rsidRPr="00FE55C4">
        <w:rPr>
          <w:rFonts w:ascii="Times New Roman" w:eastAsia="Times New Roman" w:hAnsi="Times New Roman" w:cs="Times New Roman"/>
          <w:b/>
          <w:bCs/>
          <w:sz w:val="24"/>
          <w:szCs w:val="24"/>
        </w:rPr>
        <w:t>“perfect storm”</w:t>
      </w:r>
      <w:r w:rsidRPr="00FE55C4">
        <w:rPr>
          <w:rFonts w:ascii="Times New Roman" w:eastAsia="Times New Roman" w:hAnsi="Times New Roman" w:cs="Times New Roman"/>
          <w:sz w:val="24"/>
          <w:szCs w:val="24"/>
        </w:rPr>
        <w:t xml:space="preserve"> for Plaintiff. The District Judge (Maria Ladas Hoopes) possibly </w:t>
      </w:r>
      <w:r w:rsidRPr="00FE55C4">
        <w:rPr>
          <w:rFonts w:ascii="Times New Roman" w:eastAsia="Times New Roman" w:hAnsi="Times New Roman" w:cs="Times New Roman"/>
          <w:b/>
          <w:bCs/>
          <w:sz w:val="24"/>
          <w:szCs w:val="24"/>
        </w:rPr>
        <w:t>favored the landlord’s position</w:t>
      </w:r>
      <w:r w:rsidRPr="00FE55C4">
        <w:rPr>
          <w:rFonts w:ascii="Times New Roman" w:eastAsia="Times New Roman" w:hAnsi="Times New Roman" w:cs="Times New Roman"/>
          <w:sz w:val="24"/>
          <w:szCs w:val="24"/>
        </w:rPr>
        <w:t xml:space="preserve"> and expedited eviction, while the Circuit Judge (Kenneth Hoopes), due to his relationship and patterns, </w:t>
      </w:r>
      <w:r w:rsidRPr="00FE55C4">
        <w:rPr>
          <w:rFonts w:ascii="Times New Roman" w:eastAsia="Times New Roman" w:hAnsi="Times New Roman" w:cs="Times New Roman"/>
          <w:b/>
          <w:bCs/>
          <w:sz w:val="24"/>
          <w:szCs w:val="24"/>
        </w:rPr>
        <w:t>denied relief that might have corrected or paused the District Court’s actions</w:t>
      </w:r>
      <w:r w:rsidRPr="00FE55C4">
        <w:rPr>
          <w:rFonts w:ascii="Times New Roman" w:eastAsia="Times New Roman" w:hAnsi="Times New Roman" w:cs="Times New Roman"/>
          <w:sz w:val="24"/>
          <w:szCs w:val="24"/>
        </w:rPr>
        <w:t xml:space="preserve">. The overlap (marital relationship) is particularly concerning: any appeal or </w:t>
      </w:r>
      <w:r w:rsidRPr="00FE55C4">
        <w:rPr>
          <w:rFonts w:ascii="Times New Roman" w:eastAsia="Times New Roman" w:hAnsi="Times New Roman" w:cs="Times New Roman"/>
          <w:sz w:val="24"/>
          <w:szCs w:val="24"/>
        </w:rPr>
        <w:lastRenderedPageBreak/>
        <w:t>relief process that funnels from a wife’s decision to her husband’s review inherently undermines confidence in impartial justice.</w:t>
      </w:r>
    </w:p>
    <w:p w14:paraId="267D7BE8"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Conclusion/Implications:</w:t>
      </w:r>
      <w:r w:rsidRPr="00FE55C4">
        <w:rPr>
          <w:rFonts w:ascii="Times New Roman" w:eastAsia="Times New Roman" w:hAnsi="Times New Roman" w:cs="Times New Roman"/>
          <w:sz w:val="24"/>
          <w:szCs w:val="24"/>
        </w:rPr>
        <w:t xml:space="preserve"> This map highlights an unusual and troubling scenario:</w:t>
      </w:r>
    </w:p>
    <w:p w14:paraId="37073DFC" w14:textId="77777777" w:rsidR="00FE55C4" w:rsidRPr="00FE55C4" w:rsidRDefault="00FE55C4" w:rsidP="00FE55C4">
      <w:pPr>
        <w:numPr>
          <w:ilvl w:val="0"/>
          <w:numId w:val="12"/>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A </w:t>
      </w:r>
      <w:r w:rsidRPr="00FE55C4">
        <w:rPr>
          <w:rFonts w:ascii="Times New Roman" w:eastAsia="Times New Roman" w:hAnsi="Times New Roman" w:cs="Times New Roman"/>
          <w:b/>
          <w:bCs/>
          <w:sz w:val="24"/>
          <w:szCs w:val="24"/>
        </w:rPr>
        <w:t>familial conflict of interest</w:t>
      </w:r>
      <w:r w:rsidRPr="00FE55C4">
        <w:rPr>
          <w:rFonts w:ascii="Times New Roman" w:eastAsia="Times New Roman" w:hAnsi="Times New Roman" w:cs="Times New Roman"/>
          <w:sz w:val="24"/>
          <w:szCs w:val="24"/>
        </w:rPr>
        <w:t xml:space="preserve"> (Circuit Judge reviewing spouse’s case) that contravenes basic judicial ethics.</w:t>
      </w:r>
    </w:p>
    <w:p w14:paraId="2BE1CA0F" w14:textId="77777777" w:rsidR="00FE55C4" w:rsidRPr="00FE55C4" w:rsidRDefault="00FE55C4" w:rsidP="00FE55C4">
      <w:pPr>
        <w:numPr>
          <w:ilvl w:val="0"/>
          <w:numId w:val="12"/>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Behavioral tendencies</w:t>
      </w:r>
      <w:r w:rsidRPr="00FE55C4">
        <w:rPr>
          <w:rFonts w:ascii="Times New Roman" w:eastAsia="Times New Roman" w:hAnsi="Times New Roman" w:cs="Times New Roman"/>
          <w:sz w:val="24"/>
          <w:szCs w:val="24"/>
        </w:rPr>
        <w:t xml:space="preserve"> in each court that, when combined, entirely shut down Plaintiff’s ability to obtain a fair remedy (District Court ignoring defenses, Circuit Court blocking relief).</w:t>
      </w:r>
    </w:p>
    <w:p w14:paraId="10116F4E" w14:textId="77777777" w:rsidR="00FE55C4" w:rsidRPr="00FE55C4" w:rsidRDefault="00FE55C4" w:rsidP="00FE55C4">
      <w:pPr>
        <w:numPr>
          <w:ilvl w:val="0"/>
          <w:numId w:val="12"/>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Potential systemic issues: If one judge’s bias or strictness wouldn’t have doomed Plaintiff, the </w:t>
      </w:r>
      <w:r w:rsidRPr="00FE55C4">
        <w:rPr>
          <w:rFonts w:ascii="Times New Roman" w:eastAsia="Times New Roman" w:hAnsi="Times New Roman" w:cs="Times New Roman"/>
          <w:b/>
          <w:bCs/>
          <w:sz w:val="24"/>
          <w:szCs w:val="24"/>
        </w:rPr>
        <w:t>cumulative effect</w:t>
      </w:r>
      <w:r w:rsidRPr="00FE55C4">
        <w:rPr>
          <w:rFonts w:ascii="Times New Roman" w:eastAsia="Times New Roman" w:hAnsi="Times New Roman" w:cs="Times New Roman"/>
          <w:sz w:val="24"/>
          <w:szCs w:val="24"/>
        </w:rPr>
        <w:t xml:space="preserve"> of both did. This suggests a need for improved checks (e.g., automatic recusal in such intra-county appellate situations, better training on handling pro se equitable claims).</w:t>
      </w:r>
    </w:p>
    <w:p w14:paraId="07E7AC40" w14:textId="1EDFCB1A"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This document may be used as Exhibit in support of motions (e.g., Motion to Disqualify Judge Hoopes, or as part of a Judicial Tenure Commission complaint) to clearly illustrate how the conduct of both judges interplayed to Plaintiff’s detriment. </w:t>
      </w:r>
      <w:r w:rsidRPr="00FE55C4">
        <w:rPr>
          <w:rFonts w:ascii="Times New Roman" w:eastAsia="Times New Roman" w:hAnsi="Times New Roman" w:cs="Times New Roman"/>
          <w:b/>
          <w:bCs/>
          <w:sz w:val="24"/>
          <w:szCs w:val="24"/>
        </w:rPr>
        <w:t>Public confidence in the judiciary requires that even the appearance of one judge protecting or deferring to their spouse’s prior ruling be avoided</w:t>
      </w:r>
      <w:r w:rsidR="005E717A">
        <w:rPr>
          <w:rFonts w:ascii="Times New Roman" w:eastAsia="Times New Roman" w:hAnsi="Times New Roman" w:cs="Times New Roman"/>
          <w:b/>
          <w:bCs/>
          <w:sz w:val="24"/>
          <w:szCs w:val="24"/>
        </w:rPr>
        <w:t>{</w:t>
      </w:r>
      <w:hyperlink r:id="rId36" w:anchor=":~:text=characteristic%2C%20a%20judge%20should%20treat,appear%20as%20a%20witness%20in" w:tgtFrame="_blank" w:history="1">
        <w:r w:rsidRPr="00FE55C4">
          <w:rPr>
            <w:rFonts w:ascii="Times New Roman" w:eastAsia="Times New Roman" w:hAnsi="Times New Roman" w:cs="Times New Roman"/>
            <w:b/>
            <w:bCs/>
            <w:color w:val="0000FF"/>
            <w:sz w:val="24"/>
            <w:szCs w:val="24"/>
            <w:u w:val="single"/>
          </w:rPr>
          <w:t>voiceofdetroit.net</w:t>
        </w:r>
      </w:hyperlink>
      <w:r w:rsidR="005E717A">
        <w:rPr>
          <w:rFonts w:ascii="Times New Roman" w:eastAsia="Times New Roman" w:hAnsi="Times New Roman" w:cs="Times New Roman"/>
          <w:b/>
          <w:bCs/>
          <w:sz w:val="24"/>
          <w:szCs w:val="24"/>
        </w:rPr>
        <w:t>}</w:t>
      </w:r>
      <w:r w:rsidRPr="00FE55C4">
        <w:rPr>
          <w:rFonts w:ascii="Times New Roman" w:eastAsia="Times New Roman" w:hAnsi="Times New Roman" w:cs="Times New Roman"/>
          <w:b/>
          <w:bCs/>
          <w:sz w:val="24"/>
          <w:szCs w:val="24"/>
        </w:rPr>
        <w:t>.</w:t>
      </w:r>
      <w:r w:rsidRPr="00FE55C4">
        <w:rPr>
          <w:rFonts w:ascii="Times New Roman" w:eastAsia="Times New Roman" w:hAnsi="Times New Roman" w:cs="Times New Roman"/>
          <w:sz w:val="24"/>
          <w:szCs w:val="24"/>
        </w:rPr>
        <w:t xml:space="preserve"> Unfortunately, that appearance here is strong, and the actual outcomes align with what one would fear in such a scenario (i.e., zero relief for the litigant challenging the spouse’s decision).</w:t>
      </w:r>
    </w:p>
    <w:p w14:paraId="5DC7CD78"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 xml:space="preserve">(Prepared by Andrew J. </w:t>
      </w:r>
      <w:proofErr w:type="spellStart"/>
      <w:r w:rsidRPr="00FE55C4">
        <w:rPr>
          <w:rFonts w:ascii="Times New Roman" w:eastAsia="Times New Roman" w:hAnsi="Times New Roman" w:cs="Times New Roman"/>
          <w:i/>
          <w:iCs/>
          <w:sz w:val="24"/>
          <w:szCs w:val="24"/>
        </w:rPr>
        <w:t>Pigors</w:t>
      </w:r>
      <w:proofErr w:type="spellEnd"/>
      <w:r w:rsidRPr="00FE55C4">
        <w:rPr>
          <w:rFonts w:ascii="Times New Roman" w:eastAsia="Times New Roman" w:hAnsi="Times New Roman" w:cs="Times New Roman"/>
          <w:i/>
          <w:iCs/>
          <w:sz w:val="24"/>
          <w:szCs w:val="24"/>
        </w:rPr>
        <w:t>, based on personal observations and court records, dated July __, 2025.)</w:t>
      </w:r>
    </w:p>
    <w:p w14:paraId="5568C780" w14:textId="2E469680" w:rsidR="005E717A" w:rsidRPr="005E717A" w:rsidRDefault="00FE55C4" w:rsidP="005E717A">
      <w:pPr>
        <w:pStyle w:val="NormalWeb"/>
        <w:jc w:val="center"/>
      </w:pPr>
      <w:r>
        <w:rPr>
          <w:b/>
          <w:bCs/>
          <w:sz w:val="36"/>
          <w:szCs w:val="36"/>
        </w:rPr>
        <w:br w:type="page"/>
      </w:r>
      <w:r w:rsidR="005E717A" w:rsidRPr="005E717A">
        <w:rPr>
          <w:b/>
          <w:bCs/>
        </w:rPr>
        <w:lastRenderedPageBreak/>
        <w:t>STATE OF MICHIGAN</w:t>
      </w:r>
      <w:r w:rsidR="005E717A" w:rsidRPr="005E717A">
        <w:br/>
      </w:r>
      <w:r w:rsidR="005E717A" w:rsidRPr="005E717A">
        <w:rPr>
          <w:b/>
          <w:bCs/>
        </w:rPr>
        <w:t>COUNTY OF MUSKEGON</w:t>
      </w:r>
      <w:r w:rsidR="005E717A" w:rsidRPr="005E717A">
        <w:br/>
      </w:r>
    </w:p>
    <w:p w14:paraId="2FBA6C24" w14:textId="281C34C0" w:rsidR="005E717A" w:rsidRPr="005E717A" w:rsidRDefault="005E717A" w:rsidP="005E717A">
      <w:pPr>
        <w:spacing w:before="100" w:beforeAutospacing="1" w:after="100" w:afterAutospacing="1"/>
        <w:jc w:val="center"/>
        <w:rPr>
          <w:rFonts w:ascii="Times New Roman" w:eastAsia="Times New Roman" w:hAnsi="Times New Roman" w:cs="Times New Roman"/>
          <w:sz w:val="24"/>
          <w:szCs w:val="24"/>
        </w:rPr>
      </w:pPr>
      <w:r w:rsidRPr="005E717A">
        <w:rPr>
          <w:rFonts w:ascii="Times New Roman" w:eastAsia="Times New Roman" w:hAnsi="Times New Roman" w:cs="Times New Roman"/>
          <w:b/>
          <w:bCs/>
          <w:sz w:val="24"/>
          <w:szCs w:val="24"/>
        </w:rPr>
        <w:t>IN THE 14TH JUDICIAL CIRCUIT COURT FOR THE COUNTY OF MUSKEGON</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 xml:space="preserve">Case No. </w:t>
      </w:r>
      <w:r w:rsidRPr="00FE55C4">
        <w:rPr>
          <w:rFonts w:ascii="Times New Roman" w:eastAsia="Times New Roman" w:hAnsi="Times New Roman" w:cs="Times New Roman"/>
          <w:b/>
          <w:bCs/>
          <w:sz w:val="24"/>
          <w:szCs w:val="24"/>
        </w:rPr>
        <w:t>2025-0000002760-CZ</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Hon. Kenneth S. Hoopes</w:t>
      </w:r>
    </w:p>
    <w:p w14:paraId="1DD37779" w14:textId="77777777" w:rsidR="005E717A" w:rsidRPr="005E717A" w:rsidRDefault="005E717A" w:rsidP="005E717A">
      <w:pPr>
        <w:spacing w:before="100" w:beforeAutospacing="1" w:after="100" w:afterAutospacing="1"/>
        <w:jc w:val="center"/>
        <w:rPr>
          <w:rFonts w:ascii="Times New Roman" w:eastAsia="Times New Roman" w:hAnsi="Times New Roman" w:cs="Times New Roman"/>
          <w:sz w:val="24"/>
          <w:szCs w:val="24"/>
        </w:rPr>
      </w:pPr>
      <w:r w:rsidRPr="005E717A">
        <w:rPr>
          <w:rFonts w:ascii="Times New Roman" w:eastAsia="Times New Roman" w:hAnsi="Times New Roman" w:cs="Times New Roman"/>
          <w:b/>
          <w:bCs/>
          <w:sz w:val="24"/>
          <w:szCs w:val="24"/>
        </w:rPr>
        <w:t>ANDREW J. PIGORS</w:t>
      </w:r>
      <w:r w:rsidRPr="005E717A">
        <w:rPr>
          <w:rFonts w:ascii="Times New Roman" w:eastAsia="Times New Roman" w:hAnsi="Times New Roman" w:cs="Times New Roman"/>
          <w:sz w:val="24"/>
          <w:szCs w:val="24"/>
        </w:rPr>
        <w:t>,</w:t>
      </w:r>
      <w:r w:rsidRPr="005E717A">
        <w:rPr>
          <w:rFonts w:ascii="Times New Roman" w:eastAsia="Times New Roman" w:hAnsi="Times New Roman" w:cs="Times New Roman"/>
          <w:sz w:val="24"/>
          <w:szCs w:val="24"/>
        </w:rPr>
        <w:br/>
        <w:t>Plaintiff,</w:t>
      </w:r>
      <w:r w:rsidRPr="005E717A">
        <w:rPr>
          <w:rFonts w:ascii="Times New Roman" w:eastAsia="Times New Roman" w:hAnsi="Times New Roman" w:cs="Times New Roman"/>
          <w:sz w:val="24"/>
          <w:szCs w:val="24"/>
        </w:rPr>
        <w:br/>
        <w:t>v.</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SHADY OAKS PARK MHP LLC</w:t>
      </w:r>
      <w:r w:rsidRPr="005E717A">
        <w:rPr>
          <w:rFonts w:ascii="Times New Roman" w:eastAsia="Times New Roman" w:hAnsi="Times New Roman" w:cs="Times New Roman"/>
          <w:sz w:val="24"/>
          <w:szCs w:val="24"/>
        </w:rPr>
        <w:t>,</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HOMES OF AMERICA LLC</w:t>
      </w:r>
      <w:r w:rsidRPr="005E717A">
        <w:rPr>
          <w:rFonts w:ascii="Times New Roman" w:eastAsia="Times New Roman" w:hAnsi="Times New Roman" w:cs="Times New Roman"/>
          <w:sz w:val="24"/>
          <w:szCs w:val="24"/>
        </w:rPr>
        <w:t>,</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ALDEN GLOBAL CAPITAL</w:t>
      </w:r>
      <w:r w:rsidRPr="005E717A">
        <w:rPr>
          <w:rFonts w:ascii="Times New Roman" w:eastAsia="Times New Roman" w:hAnsi="Times New Roman" w:cs="Times New Roman"/>
          <w:sz w:val="24"/>
          <w:szCs w:val="24"/>
        </w:rPr>
        <w:t>,</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JOHN DOE AGENTS 1–10</w:t>
      </w:r>
      <w:r w:rsidRPr="005E717A">
        <w:rPr>
          <w:rFonts w:ascii="Times New Roman" w:eastAsia="Times New Roman" w:hAnsi="Times New Roman" w:cs="Times New Roman"/>
          <w:sz w:val="24"/>
          <w:szCs w:val="24"/>
        </w:rPr>
        <w:t>,</w:t>
      </w:r>
      <w:r w:rsidRPr="005E717A">
        <w:rPr>
          <w:rFonts w:ascii="Times New Roman" w:eastAsia="Times New Roman" w:hAnsi="Times New Roman" w:cs="Times New Roman"/>
          <w:sz w:val="24"/>
          <w:szCs w:val="24"/>
        </w:rPr>
        <w:br/>
        <w:t>Defendants.</w:t>
      </w:r>
    </w:p>
    <w:p w14:paraId="549B20FE" w14:textId="77777777" w:rsidR="005E717A" w:rsidRPr="005E717A" w:rsidRDefault="005E717A" w:rsidP="005E717A">
      <w:pPr>
        <w:spacing w:before="100" w:beforeAutospacing="1" w:after="100" w:afterAutospacing="1"/>
        <w:jc w:val="center"/>
        <w:rPr>
          <w:rFonts w:ascii="Times New Roman" w:eastAsia="Times New Roman" w:hAnsi="Times New Roman" w:cs="Times New Roman"/>
          <w:sz w:val="24"/>
          <w:szCs w:val="24"/>
        </w:rPr>
      </w:pPr>
      <w:r w:rsidRPr="005E717A">
        <w:rPr>
          <w:rFonts w:ascii="Times New Roman" w:eastAsia="Times New Roman" w:hAnsi="Times New Roman" w:cs="Times New Roman"/>
          <w:sz w:val="24"/>
          <w:szCs w:val="24"/>
        </w:rPr>
        <w:t>____________________________________/</w:t>
      </w:r>
    </w:p>
    <w:p w14:paraId="5E4D876A" w14:textId="2FC0F708" w:rsidR="005E717A" w:rsidRPr="005E717A" w:rsidRDefault="005E717A" w:rsidP="005E717A">
      <w:pPr>
        <w:spacing w:before="100" w:beforeAutospacing="1" w:after="100" w:afterAutospacing="1"/>
        <w:jc w:val="center"/>
        <w:rPr>
          <w:rFonts w:ascii="Times New Roman" w:eastAsia="Times New Roman" w:hAnsi="Times New Roman" w:cs="Times New Roman"/>
          <w:b/>
          <w:bCs/>
          <w:sz w:val="24"/>
          <w:szCs w:val="24"/>
          <w:u w:val="single"/>
        </w:rPr>
      </w:pPr>
      <w:r w:rsidRPr="005E717A">
        <w:rPr>
          <w:rFonts w:ascii="Times New Roman" w:eastAsia="Times New Roman" w:hAnsi="Times New Roman" w:cs="Times New Roman"/>
          <w:b/>
          <w:bCs/>
          <w:sz w:val="24"/>
          <w:szCs w:val="24"/>
          <w:u w:val="single"/>
        </w:rPr>
        <w:t>AFFIDAVIT OF ANDREW J. PIGORS IN SUPPORT OF MOTION FOR ALTERNATE SERVICE</w:t>
      </w:r>
    </w:p>
    <w:p w14:paraId="18D1CB7F" w14:textId="43787598" w:rsidR="005E717A" w:rsidRPr="005E717A" w:rsidRDefault="005E717A" w:rsidP="005E717A">
      <w:pPr>
        <w:spacing w:before="100" w:beforeAutospacing="1" w:after="100" w:afterAutospacing="1"/>
        <w:jc w:val="center"/>
        <w:rPr>
          <w:rFonts w:ascii="Times New Roman" w:eastAsia="Times New Roman" w:hAnsi="Times New Roman" w:cs="Times New Roman"/>
          <w:sz w:val="24"/>
          <w:szCs w:val="24"/>
        </w:rPr>
      </w:pPr>
      <w:r w:rsidRPr="005E717A">
        <w:t>(Pursuant to MCR 2.105(I) and MCR 1.109(D)(3))</w:t>
      </w:r>
    </w:p>
    <w:p w14:paraId="0A2E19C3" w14:textId="5F50D0DC" w:rsidR="00FE55C4" w:rsidRPr="00FE55C4" w:rsidRDefault="00FE55C4" w:rsidP="005E717A">
      <w:pPr>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ANDREW J. PIGORS,</w:t>
      </w:r>
      <w:r w:rsidRPr="00FE55C4">
        <w:rPr>
          <w:rFonts w:ascii="Times New Roman" w:eastAsia="Times New Roman" w:hAnsi="Times New Roman" w:cs="Times New Roman"/>
          <w:sz w:val="24"/>
          <w:szCs w:val="24"/>
        </w:rPr>
        <w:t xml:space="preserve"> being duly sworn, deposes and states:</w:t>
      </w:r>
    </w:p>
    <w:p w14:paraId="259F0CC8"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I am the Plaintiff in the case </w:t>
      </w:r>
      <w:proofErr w:type="spellStart"/>
      <w:r w:rsidRPr="00FE55C4">
        <w:rPr>
          <w:rFonts w:ascii="Times New Roman" w:eastAsia="Times New Roman" w:hAnsi="Times New Roman" w:cs="Times New Roman"/>
          <w:i/>
          <w:iCs/>
          <w:sz w:val="24"/>
          <w:szCs w:val="24"/>
        </w:rPr>
        <w:t>Pigors</w:t>
      </w:r>
      <w:proofErr w:type="spellEnd"/>
      <w:r w:rsidRPr="00FE55C4">
        <w:rPr>
          <w:rFonts w:ascii="Times New Roman" w:eastAsia="Times New Roman" w:hAnsi="Times New Roman" w:cs="Times New Roman"/>
          <w:i/>
          <w:iCs/>
          <w:sz w:val="24"/>
          <w:szCs w:val="24"/>
        </w:rPr>
        <w:t xml:space="preserve"> v. Shady Oaks MHP LLC; Shady Oaks Park MHP LLC; Homes of America LLC; Alden Global Capital</w:t>
      </w:r>
      <w:r w:rsidRPr="00FE55C4">
        <w:rPr>
          <w:rFonts w:ascii="Times New Roman" w:eastAsia="Times New Roman" w:hAnsi="Times New Roman" w:cs="Times New Roman"/>
          <w:sz w:val="24"/>
          <w:szCs w:val="24"/>
        </w:rPr>
        <w:t>, Case No. 2025-0000002760-CZ in the 14th Circuit Court for Muskegon County, Michigan.</w:t>
      </w:r>
    </w:p>
    <w:p w14:paraId="61BA1E4F"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I make this Affidavit in support of my </w:t>
      </w:r>
      <w:r w:rsidRPr="00FE55C4">
        <w:rPr>
          <w:rFonts w:ascii="Times New Roman" w:eastAsia="Times New Roman" w:hAnsi="Times New Roman" w:cs="Times New Roman"/>
          <w:b/>
          <w:bCs/>
          <w:sz w:val="24"/>
          <w:szCs w:val="24"/>
        </w:rPr>
        <w:t>Motion for Alternate Service</w:t>
      </w:r>
      <w:r w:rsidRPr="00FE55C4">
        <w:rPr>
          <w:rFonts w:ascii="Times New Roman" w:eastAsia="Times New Roman" w:hAnsi="Times New Roman" w:cs="Times New Roman"/>
          <w:sz w:val="24"/>
          <w:szCs w:val="24"/>
        </w:rPr>
        <w:t xml:space="preserve"> of process on the above-named Defendants, pursuant to Michigan Court Rule </w:t>
      </w:r>
      <w:r w:rsidRPr="00FE55C4">
        <w:rPr>
          <w:rFonts w:ascii="Times New Roman" w:eastAsia="Times New Roman" w:hAnsi="Times New Roman" w:cs="Times New Roman"/>
          <w:b/>
          <w:bCs/>
          <w:sz w:val="24"/>
          <w:szCs w:val="24"/>
        </w:rPr>
        <w:t>2.105(I)</w:t>
      </w:r>
      <w:r w:rsidRPr="00FE55C4">
        <w:rPr>
          <w:rFonts w:ascii="Times New Roman" w:eastAsia="Times New Roman" w:hAnsi="Times New Roman" w:cs="Times New Roman"/>
          <w:sz w:val="24"/>
          <w:szCs w:val="24"/>
        </w:rPr>
        <w:t>. I have personal knowledge of the facts set forth herein.</w:t>
      </w:r>
    </w:p>
    <w:p w14:paraId="3C29ABBE" w14:textId="4AAD0141"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I am currently self-represented (in propria persona) and, by the Court’s prior order, proceeding </w:t>
      </w:r>
      <w:r w:rsidRPr="00FE55C4">
        <w:rPr>
          <w:rFonts w:ascii="Times New Roman" w:eastAsia="Times New Roman" w:hAnsi="Times New Roman" w:cs="Times New Roman"/>
          <w:i/>
          <w:iCs/>
          <w:sz w:val="24"/>
          <w:szCs w:val="24"/>
        </w:rPr>
        <w:t>in forma pauperis</w:t>
      </w:r>
      <w:r w:rsidRPr="00FE55C4">
        <w:rPr>
          <w:rFonts w:ascii="Times New Roman" w:eastAsia="Times New Roman" w:hAnsi="Times New Roman" w:cs="Times New Roman"/>
          <w:sz w:val="24"/>
          <w:szCs w:val="24"/>
        </w:rPr>
        <w:t xml:space="preserve">. I am </w:t>
      </w:r>
      <w:r w:rsidR="005E717A">
        <w:rPr>
          <w:rFonts w:ascii="Times New Roman" w:eastAsia="Times New Roman" w:hAnsi="Times New Roman" w:cs="Times New Roman"/>
          <w:sz w:val="24"/>
          <w:szCs w:val="24"/>
        </w:rPr>
        <w:t xml:space="preserve">recently </w:t>
      </w:r>
      <w:r w:rsidRPr="00FE55C4">
        <w:rPr>
          <w:rFonts w:ascii="Times New Roman" w:eastAsia="Times New Roman" w:hAnsi="Times New Roman" w:cs="Times New Roman"/>
          <w:b/>
          <w:bCs/>
          <w:sz w:val="24"/>
          <w:szCs w:val="24"/>
        </w:rPr>
        <w:t>unemployed and indigent</w:t>
      </w:r>
      <w:r w:rsidRPr="00FE55C4">
        <w:rPr>
          <w:rFonts w:ascii="Times New Roman" w:eastAsia="Times New Roman" w:hAnsi="Times New Roman" w:cs="Times New Roman"/>
          <w:sz w:val="24"/>
          <w:szCs w:val="24"/>
        </w:rPr>
        <w:t xml:space="preserve">, with no significant disposable income or assets. I cannot afford the substantial costs that would </w:t>
      </w:r>
      <w:r w:rsidRPr="00FE55C4">
        <w:rPr>
          <w:rFonts w:ascii="Times New Roman" w:eastAsia="Times New Roman" w:hAnsi="Times New Roman" w:cs="Times New Roman"/>
          <w:sz w:val="24"/>
          <w:szCs w:val="24"/>
        </w:rPr>
        <w:lastRenderedPageBreak/>
        <w:t>ordinarily be required to effectuate service of process (such as multiple certified mailings with return receipt, or hiring process servers for out-of-state entities).</w:t>
      </w:r>
    </w:p>
    <w:p w14:paraId="25AE7935"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Traditional service methods under MCR 2.105 for each of the Defendants are impracticable here, for the following reasons:</w:t>
      </w:r>
    </w:p>
    <w:p w14:paraId="316CB049" w14:textId="0A3DBA8D" w:rsidR="00FE55C4" w:rsidRPr="00FE55C4" w:rsidRDefault="00FE55C4" w:rsidP="00FE55C4">
      <w:pPr>
        <w:numPr>
          <w:ilvl w:val="1"/>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There are </w:t>
      </w:r>
      <w:r w:rsidRPr="00FE55C4">
        <w:rPr>
          <w:rFonts w:ascii="Times New Roman" w:eastAsia="Times New Roman" w:hAnsi="Times New Roman" w:cs="Times New Roman"/>
          <w:b/>
          <w:bCs/>
          <w:sz w:val="24"/>
          <w:szCs w:val="24"/>
        </w:rPr>
        <w:t>multiple corporate defendants (four in total)</w:t>
      </w:r>
      <w:r w:rsidRPr="00FE55C4">
        <w:rPr>
          <w:rFonts w:ascii="Times New Roman" w:eastAsia="Times New Roman" w:hAnsi="Times New Roman" w:cs="Times New Roman"/>
          <w:sz w:val="24"/>
          <w:szCs w:val="24"/>
        </w:rPr>
        <w:t xml:space="preserve">, all related under one corporate umbrella. Serving each individually via certified mail or personal service would entail quadruple costs. For an indigent litigant, this presents a </w:t>
      </w:r>
      <w:r w:rsidRPr="00FE55C4">
        <w:rPr>
          <w:rFonts w:ascii="Times New Roman" w:eastAsia="Times New Roman" w:hAnsi="Times New Roman" w:cs="Times New Roman"/>
          <w:b/>
          <w:bCs/>
          <w:sz w:val="24"/>
          <w:szCs w:val="24"/>
        </w:rPr>
        <w:t>financial barrier</w:t>
      </w:r>
      <w:r w:rsidRPr="00FE55C4">
        <w:rPr>
          <w:rFonts w:ascii="Times New Roman" w:eastAsia="Times New Roman" w:hAnsi="Times New Roman" w:cs="Times New Roman"/>
          <w:sz w:val="24"/>
          <w:szCs w:val="24"/>
        </w:rPr>
        <w:t xml:space="preserve"> to access the courts. I estimate the cost of sending a full summons and complaint (which, with exhibits, is over 250 pages) by certified mail with return receipt to each defendant to be at least </w:t>
      </w:r>
      <w:r w:rsidR="005E717A">
        <w:rPr>
          <w:rFonts w:ascii="Times New Roman" w:eastAsia="Times New Roman" w:hAnsi="Times New Roman" w:cs="Times New Roman"/>
          <w:b/>
          <w:bCs/>
          <w:sz w:val="24"/>
          <w:szCs w:val="24"/>
        </w:rPr>
        <w:t>$50.00</w:t>
      </w:r>
      <w:r w:rsidRPr="00FE55C4">
        <w:rPr>
          <w:rFonts w:ascii="Times New Roman" w:eastAsia="Times New Roman" w:hAnsi="Times New Roman" w:cs="Times New Roman"/>
          <w:b/>
          <w:bCs/>
          <w:sz w:val="24"/>
          <w:szCs w:val="24"/>
        </w:rPr>
        <w:t xml:space="preserve"> per </w:t>
      </w:r>
      <w:r w:rsidR="005E717A">
        <w:rPr>
          <w:rFonts w:ascii="Times New Roman" w:eastAsia="Times New Roman" w:hAnsi="Times New Roman" w:cs="Times New Roman"/>
          <w:b/>
          <w:bCs/>
          <w:sz w:val="24"/>
          <w:szCs w:val="24"/>
        </w:rPr>
        <w:t xml:space="preserve">printing and </w:t>
      </w:r>
      <w:r w:rsidRPr="00FE55C4">
        <w:rPr>
          <w:rFonts w:ascii="Times New Roman" w:eastAsia="Times New Roman" w:hAnsi="Times New Roman" w:cs="Times New Roman"/>
          <w:b/>
          <w:bCs/>
          <w:sz w:val="24"/>
          <w:szCs w:val="24"/>
        </w:rPr>
        <w:t>mailing</w:t>
      </w:r>
      <w:r w:rsidRPr="00FE55C4">
        <w:rPr>
          <w:rFonts w:ascii="Times New Roman" w:eastAsia="Times New Roman" w:hAnsi="Times New Roman" w:cs="Times New Roman"/>
          <w:sz w:val="24"/>
          <w:szCs w:val="24"/>
        </w:rPr>
        <w:t xml:space="preserve">, more with </w:t>
      </w:r>
      <w:r w:rsidR="005E717A">
        <w:rPr>
          <w:rFonts w:ascii="Times New Roman" w:eastAsia="Times New Roman" w:hAnsi="Times New Roman" w:cs="Times New Roman"/>
          <w:sz w:val="24"/>
          <w:szCs w:val="24"/>
        </w:rPr>
        <w:t xml:space="preserve">multiple </w:t>
      </w:r>
      <w:r w:rsidRPr="00FE55C4">
        <w:rPr>
          <w:rFonts w:ascii="Times New Roman" w:eastAsia="Times New Roman" w:hAnsi="Times New Roman" w:cs="Times New Roman"/>
          <w:sz w:val="24"/>
          <w:szCs w:val="24"/>
        </w:rPr>
        <w:t xml:space="preserve">copying costs – totaling </w:t>
      </w:r>
      <w:r w:rsidR="005E717A">
        <w:rPr>
          <w:rFonts w:ascii="Times New Roman" w:eastAsia="Times New Roman" w:hAnsi="Times New Roman" w:cs="Times New Roman"/>
          <w:b/>
          <w:bCs/>
          <w:sz w:val="24"/>
          <w:szCs w:val="24"/>
        </w:rPr>
        <w:t>$200.00-$300.00</w:t>
      </w:r>
      <w:r w:rsidRPr="00FE55C4">
        <w:rPr>
          <w:rFonts w:ascii="Times New Roman" w:eastAsia="Times New Roman" w:hAnsi="Times New Roman" w:cs="Times New Roman"/>
          <w:b/>
          <w:bCs/>
          <w:sz w:val="24"/>
          <w:szCs w:val="24"/>
        </w:rPr>
        <w:t xml:space="preserve"> or more</w:t>
      </w:r>
      <w:r w:rsidRPr="00FE55C4">
        <w:rPr>
          <w:rFonts w:ascii="Times New Roman" w:eastAsia="Times New Roman" w:hAnsi="Times New Roman" w:cs="Times New Roman"/>
          <w:sz w:val="24"/>
          <w:szCs w:val="24"/>
        </w:rPr>
        <w:t xml:space="preserve">. I simply do not have these </w:t>
      </w:r>
      <w:r w:rsidR="005E717A">
        <w:rPr>
          <w:rFonts w:ascii="Times New Roman" w:eastAsia="Times New Roman" w:hAnsi="Times New Roman" w:cs="Times New Roman"/>
          <w:sz w:val="24"/>
          <w:szCs w:val="24"/>
        </w:rPr>
        <w:t xml:space="preserve">excess </w:t>
      </w:r>
      <w:r w:rsidRPr="00FE55C4">
        <w:rPr>
          <w:rFonts w:ascii="Times New Roman" w:eastAsia="Times New Roman" w:hAnsi="Times New Roman" w:cs="Times New Roman"/>
          <w:sz w:val="24"/>
          <w:szCs w:val="24"/>
        </w:rPr>
        <w:t>funds.</w:t>
      </w:r>
    </w:p>
    <w:p w14:paraId="31B3A5AE" w14:textId="77777777" w:rsidR="00FE55C4" w:rsidRPr="00FE55C4" w:rsidRDefault="00FE55C4" w:rsidP="00FE55C4">
      <w:pPr>
        <w:numPr>
          <w:ilvl w:val="1"/>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All Defendants are business entities associated with </w:t>
      </w:r>
      <w:r w:rsidRPr="00FE55C4">
        <w:rPr>
          <w:rFonts w:ascii="Times New Roman" w:eastAsia="Times New Roman" w:hAnsi="Times New Roman" w:cs="Times New Roman"/>
          <w:b/>
          <w:bCs/>
          <w:sz w:val="24"/>
          <w:szCs w:val="24"/>
        </w:rPr>
        <w:t>Homes of America/Alden Global</w:t>
      </w:r>
      <w:r w:rsidRPr="00FE55C4">
        <w:rPr>
          <w:rFonts w:ascii="Times New Roman" w:eastAsia="Times New Roman" w:hAnsi="Times New Roman" w:cs="Times New Roman"/>
          <w:sz w:val="24"/>
          <w:szCs w:val="24"/>
        </w:rPr>
        <w:t xml:space="preserve"> and share the </w:t>
      </w:r>
      <w:r w:rsidRPr="00FE55C4">
        <w:rPr>
          <w:rFonts w:ascii="Times New Roman" w:eastAsia="Times New Roman" w:hAnsi="Times New Roman" w:cs="Times New Roman"/>
          <w:b/>
          <w:bCs/>
          <w:sz w:val="24"/>
          <w:szCs w:val="24"/>
        </w:rPr>
        <w:t>same registered agent (C T Corporation System)</w:t>
      </w:r>
      <w:r w:rsidRPr="00FE55C4">
        <w:rPr>
          <w:rFonts w:ascii="Times New Roman" w:eastAsia="Times New Roman" w:hAnsi="Times New Roman" w:cs="Times New Roman"/>
          <w:sz w:val="24"/>
          <w:szCs w:val="24"/>
        </w:rPr>
        <w:t xml:space="preserve"> and/or attorney. Specifically, Michigan’s LARA records show that:</w:t>
      </w:r>
    </w:p>
    <w:p w14:paraId="53E7D0C9" w14:textId="77777777" w:rsidR="00FE55C4" w:rsidRPr="00FE55C4" w:rsidRDefault="00FE55C4" w:rsidP="00FE55C4">
      <w:pPr>
        <w:numPr>
          <w:ilvl w:val="2"/>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Shady Oaks MHP LLC</w:t>
      </w:r>
      <w:r w:rsidRPr="00FE55C4">
        <w:rPr>
          <w:rFonts w:ascii="Times New Roman" w:eastAsia="Times New Roman" w:hAnsi="Times New Roman" w:cs="Times New Roman"/>
          <w:sz w:val="24"/>
          <w:szCs w:val="24"/>
        </w:rPr>
        <w:t xml:space="preserve"> and </w:t>
      </w:r>
      <w:r w:rsidRPr="00FE55C4">
        <w:rPr>
          <w:rFonts w:ascii="Times New Roman" w:eastAsia="Times New Roman" w:hAnsi="Times New Roman" w:cs="Times New Roman"/>
          <w:i/>
          <w:iCs/>
          <w:sz w:val="24"/>
          <w:szCs w:val="24"/>
        </w:rPr>
        <w:t>Shady Oaks Park MHP LLC</w:t>
      </w:r>
      <w:r w:rsidRPr="00FE55C4">
        <w:rPr>
          <w:rFonts w:ascii="Times New Roman" w:eastAsia="Times New Roman" w:hAnsi="Times New Roman" w:cs="Times New Roman"/>
          <w:sz w:val="24"/>
          <w:szCs w:val="24"/>
        </w:rPr>
        <w:t xml:space="preserve"> list </w:t>
      </w:r>
      <w:r w:rsidRPr="00FE55C4">
        <w:rPr>
          <w:rFonts w:ascii="Times New Roman" w:eastAsia="Times New Roman" w:hAnsi="Times New Roman" w:cs="Times New Roman"/>
          <w:b/>
          <w:bCs/>
          <w:sz w:val="24"/>
          <w:szCs w:val="24"/>
        </w:rPr>
        <w:t>C T Corporation System, 40600 Ann Arbor Rd E, Suite 201, Plymouth, MI 48170</w:t>
      </w:r>
      <w:r w:rsidRPr="00FE55C4">
        <w:rPr>
          <w:rFonts w:ascii="Times New Roman" w:eastAsia="Times New Roman" w:hAnsi="Times New Roman" w:cs="Times New Roman"/>
          <w:sz w:val="24"/>
          <w:szCs w:val="24"/>
        </w:rPr>
        <w:t xml:space="preserve"> as their resident agent address.</w:t>
      </w:r>
    </w:p>
    <w:p w14:paraId="7F41A148" w14:textId="77777777" w:rsidR="00FE55C4" w:rsidRPr="00FE55C4" w:rsidRDefault="00FE55C4" w:rsidP="00FE55C4">
      <w:pPr>
        <w:numPr>
          <w:ilvl w:val="2"/>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Homes of America LLC</w:t>
      </w:r>
      <w:r w:rsidRPr="00FE55C4">
        <w:rPr>
          <w:rFonts w:ascii="Times New Roman" w:eastAsia="Times New Roman" w:hAnsi="Times New Roman" w:cs="Times New Roman"/>
          <w:sz w:val="24"/>
          <w:szCs w:val="24"/>
        </w:rPr>
        <w:t xml:space="preserve"> (being a larger umbrella entity) also utilizes C T Corporation System for service in many jurisdictions. It is likely the proper service address for Homes of America in Michigan is the same Plymouth, MI address.</w:t>
      </w:r>
    </w:p>
    <w:p w14:paraId="13D54770" w14:textId="77777777" w:rsidR="00FE55C4" w:rsidRPr="00FE55C4" w:rsidRDefault="00FE55C4" w:rsidP="00FE55C4">
      <w:pPr>
        <w:numPr>
          <w:ilvl w:val="2"/>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lastRenderedPageBreak/>
        <w:t>Alden Global Capital</w:t>
      </w:r>
      <w:r w:rsidRPr="00FE55C4">
        <w:rPr>
          <w:rFonts w:ascii="Times New Roman" w:eastAsia="Times New Roman" w:hAnsi="Times New Roman" w:cs="Times New Roman"/>
          <w:sz w:val="24"/>
          <w:szCs w:val="24"/>
        </w:rPr>
        <w:t xml:space="preserve"> is a New York-based entity, but it operates via its affiliate Smith Management in Florida and Delaware; however, critically, all these entities are legally represented in the underlying matters by </w:t>
      </w:r>
      <w:r w:rsidRPr="00FE55C4">
        <w:rPr>
          <w:rFonts w:ascii="Times New Roman" w:eastAsia="Times New Roman" w:hAnsi="Times New Roman" w:cs="Times New Roman"/>
          <w:b/>
          <w:bCs/>
          <w:sz w:val="24"/>
          <w:szCs w:val="24"/>
        </w:rPr>
        <w:t>Attorney Aaron D. Cox</w:t>
      </w:r>
      <w:r w:rsidRPr="00FE55C4">
        <w:rPr>
          <w:rFonts w:ascii="Times New Roman" w:eastAsia="Times New Roman" w:hAnsi="Times New Roman" w:cs="Times New Roman"/>
          <w:sz w:val="24"/>
          <w:szCs w:val="24"/>
        </w:rPr>
        <w:t>, whose business address is on file.</w:t>
      </w:r>
    </w:p>
    <w:p w14:paraId="782245F6" w14:textId="77777777" w:rsidR="00FE55C4" w:rsidRPr="00FE55C4" w:rsidRDefault="00FE55C4" w:rsidP="00FE55C4">
      <w:pPr>
        <w:numPr>
          <w:ilvl w:val="1"/>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I have a good-faith belief that </w:t>
      </w:r>
      <w:r w:rsidRPr="00FE55C4">
        <w:rPr>
          <w:rFonts w:ascii="Times New Roman" w:eastAsia="Times New Roman" w:hAnsi="Times New Roman" w:cs="Times New Roman"/>
          <w:b/>
          <w:bCs/>
          <w:sz w:val="24"/>
          <w:szCs w:val="24"/>
        </w:rPr>
        <w:t>Attorney Aaron D. Cox</w:t>
      </w:r>
      <w:r w:rsidRPr="00FE55C4">
        <w:rPr>
          <w:rFonts w:ascii="Times New Roman" w:eastAsia="Times New Roman" w:hAnsi="Times New Roman" w:cs="Times New Roman"/>
          <w:sz w:val="24"/>
          <w:szCs w:val="24"/>
        </w:rPr>
        <w:t xml:space="preserve"> either represents or is in contact with all these entities (he appeared for “Shady Oaks MHP LLC” in the eviction and has communicated regarding this case as well). Thus, serving him </w:t>
      </w:r>
      <w:r w:rsidRPr="00FE55C4">
        <w:rPr>
          <w:rFonts w:ascii="Times New Roman" w:eastAsia="Times New Roman" w:hAnsi="Times New Roman" w:cs="Times New Roman"/>
          <w:b/>
          <w:bCs/>
          <w:sz w:val="24"/>
          <w:szCs w:val="24"/>
        </w:rPr>
        <w:t>electronically (email)</w:t>
      </w:r>
      <w:r w:rsidRPr="00FE55C4">
        <w:rPr>
          <w:rFonts w:ascii="Times New Roman" w:eastAsia="Times New Roman" w:hAnsi="Times New Roman" w:cs="Times New Roman"/>
          <w:sz w:val="24"/>
          <w:szCs w:val="24"/>
        </w:rPr>
        <w:t xml:space="preserve"> or by mail on behalf of all Defendants would likely actualize notice immediately. MCR </w:t>
      </w:r>
      <w:r w:rsidRPr="00FE55C4">
        <w:rPr>
          <w:rFonts w:ascii="Times New Roman" w:eastAsia="Times New Roman" w:hAnsi="Times New Roman" w:cs="Times New Roman"/>
          <w:b/>
          <w:bCs/>
          <w:sz w:val="24"/>
          <w:szCs w:val="24"/>
        </w:rPr>
        <w:t>2.107(C)(4)</w:t>
      </w:r>
      <w:r w:rsidRPr="00FE55C4">
        <w:rPr>
          <w:rFonts w:ascii="Times New Roman" w:eastAsia="Times New Roman" w:hAnsi="Times New Roman" w:cs="Times New Roman"/>
          <w:sz w:val="24"/>
          <w:szCs w:val="24"/>
        </w:rPr>
        <w:t xml:space="preserve"> explicitly permits service by e-mail on attorneys of record with consent or court direction.</w:t>
      </w:r>
    </w:p>
    <w:p w14:paraId="55E2E9FF"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Proposed Alternate Service Method:</w:t>
      </w:r>
      <w:r w:rsidRPr="00FE55C4">
        <w:rPr>
          <w:rFonts w:ascii="Times New Roman" w:eastAsia="Times New Roman" w:hAnsi="Times New Roman" w:cs="Times New Roman"/>
          <w:sz w:val="24"/>
          <w:szCs w:val="24"/>
        </w:rPr>
        <w:t xml:space="preserve"> I propose to serve the Defendants through a </w:t>
      </w:r>
      <w:r w:rsidRPr="00FE55C4">
        <w:rPr>
          <w:rFonts w:ascii="Times New Roman" w:eastAsia="Times New Roman" w:hAnsi="Times New Roman" w:cs="Times New Roman"/>
          <w:b/>
          <w:bCs/>
          <w:sz w:val="24"/>
          <w:szCs w:val="24"/>
        </w:rPr>
        <w:t>two-pronged alternative method</w:t>
      </w:r>
      <w:r w:rsidRPr="00FE55C4">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br/>
        <w:t xml:space="preserve">a. </w:t>
      </w:r>
      <w:r w:rsidRPr="00FE55C4">
        <w:rPr>
          <w:rFonts w:ascii="Times New Roman" w:eastAsia="Times New Roman" w:hAnsi="Times New Roman" w:cs="Times New Roman"/>
          <w:b/>
          <w:bCs/>
          <w:sz w:val="24"/>
          <w:szCs w:val="24"/>
        </w:rPr>
        <w:t>Email Service:</w:t>
      </w:r>
      <w:r w:rsidRPr="00FE55C4">
        <w:rPr>
          <w:rFonts w:ascii="Times New Roman" w:eastAsia="Times New Roman" w:hAnsi="Times New Roman" w:cs="Times New Roman"/>
          <w:sz w:val="24"/>
          <w:szCs w:val="24"/>
        </w:rPr>
        <w:t xml:space="preserve"> Send a full electronic copy of the summons, complaint, and all filings to </w:t>
      </w:r>
      <w:r w:rsidRPr="00FE55C4">
        <w:rPr>
          <w:rFonts w:ascii="Times New Roman" w:eastAsia="Times New Roman" w:hAnsi="Times New Roman" w:cs="Times New Roman"/>
          <w:b/>
          <w:bCs/>
          <w:sz w:val="24"/>
          <w:szCs w:val="24"/>
        </w:rPr>
        <w:t>Attorney Aaron D. Cox</w:t>
      </w:r>
      <w:r w:rsidRPr="00FE55C4">
        <w:rPr>
          <w:rFonts w:ascii="Times New Roman" w:eastAsia="Times New Roman" w:hAnsi="Times New Roman" w:cs="Times New Roman"/>
          <w:sz w:val="24"/>
          <w:szCs w:val="24"/>
        </w:rPr>
        <w:t xml:space="preserve"> at </w:t>
      </w:r>
      <w:r w:rsidRPr="00FE55C4">
        <w:rPr>
          <w:rFonts w:ascii="Times New Roman" w:eastAsia="Times New Roman" w:hAnsi="Times New Roman" w:cs="Times New Roman"/>
          <w:i/>
          <w:iCs/>
          <w:sz w:val="24"/>
          <w:szCs w:val="24"/>
        </w:rPr>
        <w:t>aaron@aaroncoxlaw.com</w:t>
      </w:r>
      <w:r w:rsidRPr="00FE55C4">
        <w:rPr>
          <w:rFonts w:ascii="Times New Roman" w:eastAsia="Times New Roman" w:hAnsi="Times New Roman" w:cs="Times New Roman"/>
          <w:sz w:val="24"/>
          <w:szCs w:val="24"/>
        </w:rPr>
        <w:t xml:space="preserve"> (an email known to be used by him). Mr. Cox has already appeared in the related eviction matter and has corresponded regarding this dispute, so he can reasonably be expected to notify his clients. Email is instantaneous and reliable (and MCR 2.107(C)(4) indicates that when authorized, an attorney’s email can be used). I will request a read receipt or other confirmation to ensure it was received.</w:t>
      </w:r>
      <w:r w:rsidRPr="00FE55C4">
        <w:rPr>
          <w:rFonts w:ascii="Times New Roman" w:eastAsia="Times New Roman" w:hAnsi="Times New Roman" w:cs="Times New Roman"/>
          <w:sz w:val="24"/>
          <w:szCs w:val="24"/>
        </w:rPr>
        <w:br/>
        <w:t xml:space="preserve">b. </w:t>
      </w:r>
      <w:r w:rsidRPr="00FE55C4">
        <w:rPr>
          <w:rFonts w:ascii="Times New Roman" w:eastAsia="Times New Roman" w:hAnsi="Times New Roman" w:cs="Times New Roman"/>
          <w:b/>
          <w:bCs/>
          <w:sz w:val="24"/>
          <w:szCs w:val="24"/>
        </w:rPr>
        <w:t>Consolidated Certified Mailing:</w:t>
      </w:r>
      <w:r w:rsidRPr="00FE55C4">
        <w:rPr>
          <w:rFonts w:ascii="Times New Roman" w:eastAsia="Times New Roman" w:hAnsi="Times New Roman" w:cs="Times New Roman"/>
          <w:sz w:val="24"/>
          <w:szCs w:val="24"/>
        </w:rPr>
        <w:t xml:space="preserve"> Mail one set of the summons, complaint, and attachments via certified mail (return receipt requested) addressed jointly to </w:t>
      </w:r>
      <w:r w:rsidRPr="00FE55C4">
        <w:rPr>
          <w:rFonts w:ascii="Times New Roman" w:eastAsia="Times New Roman" w:hAnsi="Times New Roman" w:cs="Times New Roman"/>
          <w:b/>
          <w:bCs/>
          <w:sz w:val="24"/>
          <w:szCs w:val="24"/>
        </w:rPr>
        <w:t>“C T Corporation System, Registered Agent for Shady Oaks MHP LLC, Shady Oaks Park MHP LLC, Homes of America LLC, and Alden Global Capital”</w:t>
      </w:r>
      <w:r w:rsidRPr="00FE55C4">
        <w:rPr>
          <w:rFonts w:ascii="Times New Roman" w:eastAsia="Times New Roman" w:hAnsi="Times New Roman" w:cs="Times New Roman"/>
          <w:sz w:val="24"/>
          <w:szCs w:val="24"/>
        </w:rPr>
        <w:t xml:space="preserve"> at the </w:t>
      </w:r>
      <w:r w:rsidRPr="00FE55C4">
        <w:rPr>
          <w:rFonts w:ascii="Times New Roman" w:eastAsia="Times New Roman" w:hAnsi="Times New Roman" w:cs="Times New Roman"/>
          <w:sz w:val="24"/>
          <w:szCs w:val="24"/>
        </w:rPr>
        <w:lastRenderedPageBreak/>
        <w:t xml:space="preserve">Plymouth, Michigan address. Since C T Corp is the statutory agent, delivery to that single address should legally effect service on the Michigan-registered entities (MCR </w:t>
      </w:r>
      <w:r w:rsidRPr="00FE55C4">
        <w:rPr>
          <w:rFonts w:ascii="Times New Roman" w:eastAsia="Times New Roman" w:hAnsi="Times New Roman" w:cs="Times New Roman"/>
          <w:b/>
          <w:bCs/>
          <w:sz w:val="24"/>
          <w:szCs w:val="24"/>
        </w:rPr>
        <w:t>2.105(D)(1)</w:t>
      </w:r>
      <w:r w:rsidRPr="00FE55C4">
        <w:rPr>
          <w:rFonts w:ascii="Times New Roman" w:eastAsia="Times New Roman" w:hAnsi="Times New Roman" w:cs="Times New Roman"/>
          <w:sz w:val="24"/>
          <w:szCs w:val="24"/>
        </w:rPr>
        <w:t xml:space="preserve"> allows service on a corporation via serving its resident agent). For Alden Global (which might not be MI-registered), C T Corp and/or Homes of America as its affiliate will undoubtedly forward it; </w:t>
      </w:r>
      <w:proofErr w:type="gramStart"/>
      <w:r w:rsidRPr="00FE55C4">
        <w:rPr>
          <w:rFonts w:ascii="Times New Roman" w:eastAsia="Times New Roman" w:hAnsi="Times New Roman" w:cs="Times New Roman"/>
          <w:sz w:val="24"/>
          <w:szCs w:val="24"/>
        </w:rPr>
        <w:t>plus</w:t>
      </w:r>
      <w:proofErr w:type="gramEnd"/>
      <w:r w:rsidRPr="00FE55C4">
        <w:rPr>
          <w:rFonts w:ascii="Times New Roman" w:eastAsia="Times New Roman" w:hAnsi="Times New Roman" w:cs="Times New Roman"/>
          <w:sz w:val="24"/>
          <w:szCs w:val="24"/>
        </w:rPr>
        <w:t xml:space="preserve"> service on Alden will be redundantly accomplished via email to their counsel.</w:t>
      </w:r>
    </w:p>
    <w:p w14:paraId="7D37D0BF" w14:textId="164B0772"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Rationale for Reasonable Calculation of Notice:</w:t>
      </w:r>
      <w:r w:rsidRPr="00FE55C4">
        <w:rPr>
          <w:rFonts w:ascii="Times New Roman" w:eastAsia="Times New Roman" w:hAnsi="Times New Roman" w:cs="Times New Roman"/>
          <w:sz w:val="24"/>
          <w:szCs w:val="24"/>
        </w:rPr>
        <w:t xml:space="preserve"> These alternate methods are </w:t>
      </w:r>
      <w:r w:rsidRPr="00FE55C4">
        <w:rPr>
          <w:rFonts w:ascii="Times New Roman" w:eastAsia="Times New Roman" w:hAnsi="Times New Roman" w:cs="Times New Roman"/>
          <w:b/>
          <w:bCs/>
          <w:sz w:val="24"/>
          <w:szCs w:val="24"/>
        </w:rPr>
        <w:t>reasonably calculated to give actual notice</w:t>
      </w:r>
      <w:r w:rsidRPr="00FE55C4">
        <w:rPr>
          <w:rFonts w:ascii="Times New Roman" w:eastAsia="Times New Roman" w:hAnsi="Times New Roman" w:cs="Times New Roman"/>
          <w:sz w:val="24"/>
          <w:szCs w:val="24"/>
        </w:rPr>
        <w:t xml:space="preserve"> to Defendants, satisfying due process (see </w:t>
      </w:r>
      <w:r w:rsidRPr="00FE55C4">
        <w:rPr>
          <w:rFonts w:ascii="Times New Roman" w:eastAsia="Times New Roman" w:hAnsi="Times New Roman" w:cs="Times New Roman"/>
          <w:i/>
          <w:iCs/>
          <w:sz w:val="24"/>
          <w:szCs w:val="24"/>
        </w:rPr>
        <w:t>Mullane v. Central Hanover Bank</w:t>
      </w:r>
      <w:r w:rsidRPr="00FE55C4">
        <w:rPr>
          <w:rFonts w:ascii="Times New Roman" w:eastAsia="Times New Roman" w:hAnsi="Times New Roman" w:cs="Times New Roman"/>
          <w:sz w:val="24"/>
          <w:szCs w:val="24"/>
        </w:rPr>
        <w:t>, 339 U.S. 306 (1950)</w:t>
      </w:r>
      <w:r w:rsidR="005E717A">
        <w:rPr>
          <w:rFonts w:ascii="Times New Roman" w:eastAsia="Times New Roman" w:hAnsi="Times New Roman" w:cs="Times New Roman"/>
          <w:sz w:val="24"/>
          <w:szCs w:val="24"/>
        </w:rPr>
        <w:t>{</w:t>
      </w:r>
      <w:hyperlink r:id="rId37" w:anchor=":~:text=reasonably%20be%20made%20as%20provided,1950" w:tgtFrame="_blank" w:history="1">
        <w:r w:rsidRPr="00FE55C4">
          <w:rPr>
            <w:rFonts w:ascii="Times New Roman" w:eastAsia="Times New Roman" w:hAnsi="Times New Roman" w:cs="Times New Roman"/>
            <w:color w:val="0000FF"/>
            <w:sz w:val="24"/>
            <w:szCs w:val="24"/>
            <w:u w:val="single"/>
          </w:rPr>
          <w:t>casemine.com</w:t>
        </w:r>
      </w:hyperlink>
      <w:r w:rsidR="005E717A">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w:t>
      </w:r>
    </w:p>
    <w:p w14:paraId="61502BEA" w14:textId="77777777" w:rsidR="00FE55C4" w:rsidRPr="00FE55C4" w:rsidRDefault="00FE55C4" w:rsidP="00FE55C4">
      <w:pPr>
        <w:numPr>
          <w:ilvl w:val="1"/>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Attorney Cox is already in active communication with the corporate principals; emailing him effectively serves the same purpose as handing him the documents in court (which is traditionally acceptable service for papers after the complaint, and alternate service can start with counsel for initial service if no prejudice).</w:t>
      </w:r>
    </w:p>
    <w:p w14:paraId="5BB1AC03" w14:textId="77777777" w:rsidR="00FE55C4" w:rsidRPr="00FE55C4" w:rsidRDefault="00FE55C4" w:rsidP="00FE55C4">
      <w:pPr>
        <w:numPr>
          <w:ilvl w:val="1"/>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C T Corporation is in the business of receiving legal documents for these companies. A single mailing addressed in the manner described will alert the agent that it pertains to all related entities. C T Corp will then notify their client(s). This is arguably </w:t>
      </w:r>
      <w:r w:rsidRPr="00FE55C4">
        <w:rPr>
          <w:rFonts w:ascii="Times New Roman" w:eastAsia="Times New Roman" w:hAnsi="Times New Roman" w:cs="Times New Roman"/>
          <w:b/>
          <w:bCs/>
          <w:sz w:val="24"/>
          <w:szCs w:val="24"/>
        </w:rPr>
        <w:t>more effective</w:t>
      </w:r>
      <w:r w:rsidRPr="00FE55C4">
        <w:rPr>
          <w:rFonts w:ascii="Times New Roman" w:eastAsia="Times New Roman" w:hAnsi="Times New Roman" w:cs="Times New Roman"/>
          <w:sz w:val="24"/>
          <w:szCs w:val="24"/>
        </w:rPr>
        <w:t xml:space="preserve"> than sending separate packets – which could risk one being signed for and others maybe not – whereas one packet clearly listing all might prompt extra care.</w:t>
      </w:r>
    </w:p>
    <w:p w14:paraId="4A20E088"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Efforts Made / Impracticability:</w:t>
      </w:r>
      <w:r w:rsidRPr="00FE55C4">
        <w:rPr>
          <w:rFonts w:ascii="Times New Roman" w:eastAsia="Times New Roman" w:hAnsi="Times New Roman" w:cs="Times New Roman"/>
          <w:sz w:val="24"/>
          <w:szCs w:val="24"/>
        </w:rPr>
        <w:t xml:space="preserve"> I have not attempted personal service via a sheriff or process server for the reasons of cost and low likelihood of success (some entities are out-of-state). I did attempt to notify Attorney Cox of the suit via email informally (on </w:t>
      </w:r>
      <w:r w:rsidRPr="00FE55C4">
        <w:rPr>
          <w:rFonts w:ascii="Times New Roman" w:eastAsia="Times New Roman" w:hAnsi="Times New Roman" w:cs="Times New Roman"/>
          <w:sz w:val="24"/>
          <w:szCs w:val="24"/>
        </w:rPr>
        <w:lastRenderedPageBreak/>
        <w:t xml:space="preserve">[date, if applicable]) to which he responded minimally. The standard methods are </w:t>
      </w:r>
      <w:r w:rsidRPr="00FE55C4">
        <w:rPr>
          <w:rFonts w:ascii="Times New Roman" w:eastAsia="Times New Roman" w:hAnsi="Times New Roman" w:cs="Times New Roman"/>
          <w:b/>
          <w:bCs/>
          <w:sz w:val="24"/>
          <w:szCs w:val="24"/>
        </w:rPr>
        <w:t>“cannot reasonably be made”</w:t>
      </w:r>
      <w:r w:rsidRPr="00FE55C4">
        <w:rPr>
          <w:rFonts w:ascii="Times New Roman" w:eastAsia="Times New Roman" w:hAnsi="Times New Roman" w:cs="Times New Roman"/>
          <w:sz w:val="24"/>
          <w:szCs w:val="24"/>
        </w:rPr>
        <w:t xml:space="preserve"> in my circumstances because:</w:t>
      </w:r>
    </w:p>
    <w:p w14:paraId="6A529B65" w14:textId="77777777" w:rsidR="00FE55C4" w:rsidRPr="00FE55C4" w:rsidRDefault="00FE55C4" w:rsidP="00FE55C4">
      <w:pPr>
        <w:numPr>
          <w:ilvl w:val="1"/>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Personal service on corporations would require hiring process servers in Michigan (for C T Corp) and possibly in New York (for Alden’s HQ). This is financially impossible for me.</w:t>
      </w:r>
    </w:p>
    <w:p w14:paraId="7E20514C" w14:textId="77777777" w:rsidR="00FE55C4" w:rsidRPr="00FE55C4" w:rsidRDefault="00FE55C4" w:rsidP="00FE55C4">
      <w:pPr>
        <w:numPr>
          <w:ilvl w:val="1"/>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Mail service, as noted, while possible, would financially strain me and if one address is slightly off, service could fail. Meanwhile, an alternate order would give clear authority to serve in the streamlined way.</w:t>
      </w:r>
    </w:p>
    <w:p w14:paraId="38DBC81F"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 xml:space="preserve">Michigan Judicial </w:t>
      </w:r>
      <w:proofErr w:type="spellStart"/>
      <w:r w:rsidRPr="00FE55C4">
        <w:rPr>
          <w:rFonts w:ascii="Times New Roman" w:eastAsia="Times New Roman" w:hAnsi="Times New Roman" w:cs="Times New Roman"/>
          <w:b/>
          <w:bCs/>
          <w:sz w:val="24"/>
          <w:szCs w:val="24"/>
        </w:rPr>
        <w:t>Benchbook</w:t>
      </w:r>
      <w:proofErr w:type="spellEnd"/>
      <w:r w:rsidRPr="00FE55C4">
        <w:rPr>
          <w:rFonts w:ascii="Times New Roman" w:eastAsia="Times New Roman" w:hAnsi="Times New Roman" w:cs="Times New Roman"/>
          <w:b/>
          <w:bCs/>
          <w:sz w:val="24"/>
          <w:szCs w:val="24"/>
        </w:rPr>
        <w:t xml:space="preserve"> Guidance:</w:t>
      </w:r>
      <w:r w:rsidRPr="00FE55C4">
        <w:rPr>
          <w:rFonts w:ascii="Times New Roman" w:eastAsia="Times New Roman" w:hAnsi="Times New Roman" w:cs="Times New Roman"/>
          <w:sz w:val="24"/>
          <w:szCs w:val="24"/>
        </w:rPr>
        <w:t xml:space="preserve"> I would note that the </w:t>
      </w:r>
      <w:r w:rsidRPr="00FE55C4">
        <w:rPr>
          <w:rFonts w:ascii="Times New Roman" w:eastAsia="Times New Roman" w:hAnsi="Times New Roman" w:cs="Times New Roman"/>
          <w:b/>
          <w:bCs/>
          <w:sz w:val="24"/>
          <w:szCs w:val="24"/>
        </w:rPr>
        <w:t xml:space="preserve">Michigan Judicial Institute’s Civil Proceedings </w:t>
      </w:r>
      <w:proofErr w:type="spellStart"/>
      <w:r w:rsidRPr="00FE55C4">
        <w:rPr>
          <w:rFonts w:ascii="Times New Roman" w:eastAsia="Times New Roman" w:hAnsi="Times New Roman" w:cs="Times New Roman"/>
          <w:b/>
          <w:bCs/>
          <w:sz w:val="24"/>
          <w:szCs w:val="24"/>
        </w:rPr>
        <w:t>Benchbook</w:t>
      </w:r>
      <w:proofErr w:type="spellEnd"/>
      <w:r w:rsidRPr="00FE55C4">
        <w:rPr>
          <w:rFonts w:ascii="Times New Roman" w:eastAsia="Times New Roman" w:hAnsi="Times New Roman" w:cs="Times New Roman"/>
          <w:sz w:val="24"/>
          <w:szCs w:val="24"/>
        </w:rPr>
        <w:t xml:space="preserve"> (Chapter on Service of Process) suggests that alternate service is appropriate where </w:t>
      </w:r>
      <w:r w:rsidRPr="00FE55C4">
        <w:rPr>
          <w:rFonts w:ascii="Times New Roman" w:eastAsia="Times New Roman" w:hAnsi="Times New Roman" w:cs="Times New Roman"/>
          <w:b/>
          <w:bCs/>
          <w:sz w:val="24"/>
          <w:szCs w:val="24"/>
        </w:rPr>
        <w:t>traditional service is impracticable</w:t>
      </w:r>
      <w:r w:rsidRPr="00FE55C4">
        <w:rPr>
          <w:rFonts w:ascii="Times New Roman" w:eastAsia="Times New Roman" w:hAnsi="Times New Roman" w:cs="Times New Roman"/>
          <w:sz w:val="24"/>
          <w:szCs w:val="24"/>
        </w:rPr>
        <w:t xml:space="preserve"> and the alternative is </w:t>
      </w:r>
      <w:r w:rsidRPr="00FE55C4">
        <w:rPr>
          <w:rFonts w:ascii="Times New Roman" w:eastAsia="Times New Roman" w:hAnsi="Times New Roman" w:cs="Times New Roman"/>
          <w:b/>
          <w:bCs/>
          <w:sz w:val="24"/>
          <w:szCs w:val="24"/>
        </w:rPr>
        <w:t>likely to inform the defendant</w:t>
      </w:r>
      <w:r w:rsidRPr="00FE55C4">
        <w:rPr>
          <w:rFonts w:ascii="Times New Roman" w:eastAsia="Times New Roman" w:hAnsi="Times New Roman" w:cs="Times New Roman"/>
          <w:sz w:val="24"/>
          <w:szCs w:val="24"/>
        </w:rPr>
        <w:t xml:space="preserve">. Here, sending to known counsel and the shared agent is highly likely to inform Defendants, and the only reason not to do it normally is formal rule – which the Court can overcome by an order per MCR 2.105(I). The </w:t>
      </w:r>
      <w:proofErr w:type="spellStart"/>
      <w:r w:rsidRPr="00FE55C4">
        <w:rPr>
          <w:rFonts w:ascii="Times New Roman" w:eastAsia="Times New Roman" w:hAnsi="Times New Roman" w:cs="Times New Roman"/>
          <w:sz w:val="24"/>
          <w:szCs w:val="24"/>
        </w:rPr>
        <w:t>benchbook</w:t>
      </w:r>
      <w:proofErr w:type="spellEnd"/>
      <w:r w:rsidRPr="00FE55C4">
        <w:rPr>
          <w:rFonts w:ascii="Times New Roman" w:eastAsia="Times New Roman" w:hAnsi="Times New Roman" w:cs="Times New Roman"/>
          <w:sz w:val="24"/>
          <w:szCs w:val="24"/>
        </w:rPr>
        <w:t xml:space="preserve"> also emphasizes ensuring access to the court – an indigent plaintiff should not have his case dismissed for lack of service if a reasonable alternative exists.</w:t>
      </w:r>
    </w:p>
    <w:p w14:paraId="62991C4F" w14:textId="7EAA44A9"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No Intent to Circumvent – Good Faith:</w:t>
      </w:r>
      <w:r w:rsidRPr="00FE55C4">
        <w:rPr>
          <w:rFonts w:ascii="Times New Roman" w:eastAsia="Times New Roman" w:hAnsi="Times New Roman" w:cs="Times New Roman"/>
          <w:sz w:val="24"/>
          <w:szCs w:val="24"/>
        </w:rPr>
        <w:t xml:space="preserve"> My request is made in good faith and not to circumvent any notice. In fact, I am seeking a method that I truly believe will notify Defendants quicker and more certainly than waiting for slow mail or chasing addresses. All I want is for this case to proceed on the merits, and for Defendants to be aware so they can answer. Granting this motion will serve the interests of justice by moving the case forward despite my financial constraints. Denying it might result in delay or possible dismissal for ineffective service – effectively a </w:t>
      </w:r>
      <w:r w:rsidRPr="00FE55C4">
        <w:rPr>
          <w:rFonts w:ascii="Times New Roman" w:eastAsia="Times New Roman" w:hAnsi="Times New Roman" w:cs="Times New Roman"/>
          <w:b/>
          <w:bCs/>
          <w:sz w:val="24"/>
          <w:szCs w:val="24"/>
        </w:rPr>
        <w:t>procedural forfeiture of my rights</w:t>
      </w:r>
      <w:r w:rsidRPr="00FE55C4">
        <w:rPr>
          <w:rFonts w:ascii="Times New Roman" w:eastAsia="Times New Roman" w:hAnsi="Times New Roman" w:cs="Times New Roman"/>
          <w:sz w:val="24"/>
          <w:szCs w:val="24"/>
        </w:rPr>
        <w:t xml:space="preserve"> due </w:t>
      </w:r>
      <w:r w:rsidRPr="00FE55C4">
        <w:rPr>
          <w:rFonts w:ascii="Times New Roman" w:eastAsia="Times New Roman" w:hAnsi="Times New Roman" w:cs="Times New Roman"/>
          <w:sz w:val="24"/>
          <w:szCs w:val="24"/>
        </w:rPr>
        <w:lastRenderedPageBreak/>
        <w:t xml:space="preserve">to poverty, which would be unjust (and raise constitutional concerns as well, see </w:t>
      </w:r>
      <w:proofErr w:type="spellStart"/>
      <w:r w:rsidRPr="00FE55C4">
        <w:rPr>
          <w:rFonts w:ascii="Times New Roman" w:eastAsia="Times New Roman" w:hAnsi="Times New Roman" w:cs="Times New Roman"/>
          <w:i/>
          <w:iCs/>
          <w:sz w:val="24"/>
          <w:szCs w:val="24"/>
        </w:rPr>
        <w:t>Boddie</w:t>
      </w:r>
      <w:proofErr w:type="spellEnd"/>
      <w:r w:rsidRPr="00FE55C4">
        <w:rPr>
          <w:rFonts w:ascii="Times New Roman" w:eastAsia="Times New Roman" w:hAnsi="Times New Roman" w:cs="Times New Roman"/>
          <w:i/>
          <w:iCs/>
          <w:sz w:val="24"/>
          <w:szCs w:val="24"/>
        </w:rPr>
        <w:t xml:space="preserve"> v. Connecticut</w:t>
      </w:r>
      <w:r w:rsidRPr="00FE55C4">
        <w:rPr>
          <w:rFonts w:ascii="Times New Roman" w:eastAsia="Times New Roman" w:hAnsi="Times New Roman" w:cs="Times New Roman"/>
          <w:sz w:val="24"/>
          <w:szCs w:val="24"/>
        </w:rPr>
        <w:t>, 401 U.S. 371 (1971) about access to courts fees blocking divorce – similarly here costs blocking service would bar my case)</w:t>
      </w:r>
      <w:r w:rsidR="005E717A">
        <w:rPr>
          <w:rFonts w:ascii="Times New Roman" w:eastAsia="Times New Roman" w:hAnsi="Times New Roman" w:cs="Times New Roman"/>
          <w:sz w:val="24"/>
          <w:szCs w:val="24"/>
        </w:rPr>
        <w:t>{</w:t>
      </w:r>
      <w:hyperlink r:id="rId38" w:anchor=":~:text=In%20Boddie%20v,an%20individual%20of%20a%20protected" w:tgtFrame="_blank" w:history="1">
        <w:r w:rsidRPr="00FE55C4">
          <w:rPr>
            <w:rFonts w:ascii="Times New Roman" w:eastAsia="Times New Roman" w:hAnsi="Times New Roman" w:cs="Times New Roman"/>
            <w:color w:val="0000FF"/>
            <w:sz w:val="24"/>
            <w:szCs w:val="24"/>
            <w:u w:val="single"/>
          </w:rPr>
          <w:t>law.cornell.edu</w:t>
        </w:r>
      </w:hyperlink>
      <w:r w:rsidR="005E717A">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w:t>
      </w:r>
    </w:p>
    <w:p w14:paraId="26DFF4BE"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Risk of Default vs. Alternate Service:</w:t>
      </w:r>
      <w:r w:rsidRPr="00FE55C4">
        <w:rPr>
          <w:rFonts w:ascii="Times New Roman" w:eastAsia="Times New Roman" w:hAnsi="Times New Roman" w:cs="Times New Roman"/>
          <w:sz w:val="24"/>
          <w:szCs w:val="24"/>
        </w:rPr>
        <w:t xml:space="preserve"> Without alternate service, I risk being unable to properly serve all Defendants in the time frame required by MCR 2.102 (summons expiry). If that happened, I’d have to seek an extension or reissue, further taxing the Court and me. The alternate service will likely get the job done within days, and Defendants will then either accept service or appear (indeed, Attorney Cox already appeared on behalf of one LLC in the docket on 7/10/2025, which shows they are aware something is afoot).</w:t>
      </w:r>
    </w:p>
    <w:p w14:paraId="78BCE207"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Notice of Reservation:</w:t>
      </w:r>
      <w:r w:rsidRPr="00FE55C4">
        <w:rPr>
          <w:rFonts w:ascii="Times New Roman" w:eastAsia="Times New Roman" w:hAnsi="Times New Roman" w:cs="Times New Roman"/>
          <w:sz w:val="24"/>
          <w:szCs w:val="24"/>
        </w:rPr>
        <w:t xml:space="preserve"> I also state that I reserve the right to later seek joinder of additional related parties if discovery shows, for example, individual actors (like certain managers) were personally involved in the wrongdoing. This is mentioned just to be transparent; any such joinder would follow proper procedure. It’s not directly about service now, except that one of the alternate methods (email to counsel) would presumably reach those individuals as well since the same counsel might represent them.</w:t>
      </w:r>
    </w:p>
    <w:p w14:paraId="013831EA"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In conclusion, I respectfully request that the Court grant an order permitting me to serve the summons, complaint, and all accompanying papers by the methods described: </w:t>
      </w:r>
      <w:r w:rsidRPr="00FE55C4">
        <w:rPr>
          <w:rFonts w:ascii="Times New Roman" w:eastAsia="Times New Roman" w:hAnsi="Times New Roman" w:cs="Times New Roman"/>
          <w:b/>
          <w:bCs/>
          <w:sz w:val="24"/>
          <w:szCs w:val="24"/>
        </w:rPr>
        <w:t>(a)</w:t>
      </w:r>
      <w:r w:rsidRPr="00FE55C4">
        <w:rPr>
          <w:rFonts w:ascii="Times New Roman" w:eastAsia="Times New Roman" w:hAnsi="Times New Roman" w:cs="Times New Roman"/>
          <w:sz w:val="24"/>
          <w:szCs w:val="24"/>
        </w:rPr>
        <w:t xml:space="preserve"> e-mailing counsel of record (Aaron D. Cox) and </w:t>
      </w:r>
      <w:r w:rsidRPr="00FE55C4">
        <w:rPr>
          <w:rFonts w:ascii="Times New Roman" w:eastAsia="Times New Roman" w:hAnsi="Times New Roman" w:cs="Times New Roman"/>
          <w:b/>
          <w:bCs/>
          <w:sz w:val="24"/>
          <w:szCs w:val="24"/>
        </w:rPr>
        <w:t>(b)</w:t>
      </w:r>
      <w:r w:rsidRPr="00FE55C4">
        <w:rPr>
          <w:rFonts w:ascii="Times New Roman" w:eastAsia="Times New Roman" w:hAnsi="Times New Roman" w:cs="Times New Roman"/>
          <w:sz w:val="24"/>
          <w:szCs w:val="24"/>
        </w:rPr>
        <w:t xml:space="preserve"> sending one consolidated certified mail to the registered agent. I am confident that this will fulfill the notice requirement. I will, of course, file a proof of service after completing these steps, indicating compliance with the Court’s order.</w:t>
      </w:r>
    </w:p>
    <w:p w14:paraId="63DF8BCA"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Harm of Denial:</w:t>
      </w:r>
      <w:r w:rsidRPr="00FE55C4">
        <w:rPr>
          <w:rFonts w:ascii="Times New Roman" w:eastAsia="Times New Roman" w:hAnsi="Times New Roman" w:cs="Times New Roman"/>
          <w:sz w:val="24"/>
          <w:szCs w:val="24"/>
        </w:rPr>
        <w:t xml:space="preserve"> If the Court does not allow alternate service, I fear I will be unable to afford timely service, and the case may be dismissed before being heard – which would </w:t>
      </w:r>
      <w:r w:rsidRPr="00FE55C4">
        <w:rPr>
          <w:rFonts w:ascii="Times New Roman" w:eastAsia="Times New Roman" w:hAnsi="Times New Roman" w:cs="Times New Roman"/>
          <w:b/>
          <w:bCs/>
          <w:sz w:val="24"/>
          <w:szCs w:val="24"/>
        </w:rPr>
        <w:t>burden my constitutional right to petition the courts (Michigan Constitution Article I, §§ 17, 20 guaranteeing due process and access; U.S. Const. Amend. XIV)</w:t>
      </w:r>
      <w:r w:rsidRPr="00FE55C4">
        <w:rPr>
          <w:rFonts w:ascii="Times New Roman" w:eastAsia="Times New Roman" w:hAnsi="Times New Roman" w:cs="Times New Roman"/>
          <w:sz w:val="24"/>
          <w:szCs w:val="24"/>
        </w:rPr>
        <w:t xml:space="preserve">. The Michigan Constitution also guarantees that “[e]very person, for an injury done to him in his... property, shall have remedy by due course of law” (Art. I, §13, often interpreted in </w:t>
      </w:r>
      <w:proofErr w:type="spellStart"/>
      <w:r w:rsidRPr="00FE55C4">
        <w:rPr>
          <w:rFonts w:ascii="Times New Roman" w:eastAsia="Times New Roman" w:hAnsi="Times New Roman" w:cs="Times New Roman"/>
          <w:sz w:val="24"/>
          <w:szCs w:val="24"/>
        </w:rPr>
        <w:t>pari</w:t>
      </w:r>
      <w:proofErr w:type="spellEnd"/>
      <w:r w:rsidRPr="00FE55C4">
        <w:rPr>
          <w:rFonts w:ascii="Times New Roman" w:eastAsia="Times New Roman" w:hAnsi="Times New Roman" w:cs="Times New Roman"/>
          <w:sz w:val="24"/>
          <w:szCs w:val="24"/>
        </w:rPr>
        <w:t xml:space="preserve"> </w:t>
      </w:r>
      <w:proofErr w:type="spellStart"/>
      <w:r w:rsidRPr="00FE55C4">
        <w:rPr>
          <w:rFonts w:ascii="Times New Roman" w:eastAsia="Times New Roman" w:hAnsi="Times New Roman" w:cs="Times New Roman"/>
          <w:sz w:val="24"/>
          <w:szCs w:val="24"/>
        </w:rPr>
        <w:t>materia</w:t>
      </w:r>
      <w:proofErr w:type="spellEnd"/>
      <w:r w:rsidRPr="00FE55C4">
        <w:rPr>
          <w:rFonts w:ascii="Times New Roman" w:eastAsia="Times New Roman" w:hAnsi="Times New Roman" w:cs="Times New Roman"/>
          <w:sz w:val="24"/>
          <w:szCs w:val="24"/>
        </w:rPr>
        <w:t xml:space="preserve"> with due process). I implore the Court to exercise its discretion in favor of allowing this pragmatic solution.</w:t>
      </w:r>
    </w:p>
    <w:p w14:paraId="12029D8D" w14:textId="58ED36AC"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Supporting Law:</w:t>
      </w:r>
      <w:r w:rsidRPr="00FE55C4">
        <w:rPr>
          <w:rFonts w:ascii="Times New Roman" w:eastAsia="Times New Roman" w:hAnsi="Times New Roman" w:cs="Times New Roman"/>
          <w:sz w:val="24"/>
          <w:szCs w:val="24"/>
        </w:rPr>
        <w:t xml:space="preserve"> I invoke MCR </w:t>
      </w:r>
      <w:r w:rsidRPr="00FE55C4">
        <w:rPr>
          <w:rFonts w:ascii="Times New Roman" w:eastAsia="Times New Roman" w:hAnsi="Times New Roman" w:cs="Times New Roman"/>
          <w:b/>
          <w:bCs/>
          <w:sz w:val="24"/>
          <w:szCs w:val="24"/>
        </w:rPr>
        <w:t>2.105(I)(1)</w:t>
      </w:r>
      <w:r w:rsidRPr="00FE55C4">
        <w:rPr>
          <w:rFonts w:ascii="Times New Roman" w:eastAsia="Times New Roman" w:hAnsi="Times New Roman" w:cs="Times New Roman"/>
          <w:sz w:val="24"/>
          <w:szCs w:val="24"/>
        </w:rPr>
        <w:t xml:space="preserve"> which provides that </w:t>
      </w:r>
      <w:r w:rsidRPr="00FE55C4">
        <w:rPr>
          <w:rFonts w:ascii="Times New Roman" w:eastAsia="Times New Roman" w:hAnsi="Times New Roman" w:cs="Times New Roman"/>
          <w:i/>
          <w:iCs/>
          <w:sz w:val="24"/>
          <w:szCs w:val="24"/>
        </w:rPr>
        <w:t>“On a showing that service of process cannot reasonably be made as provided by this rule, the court may by order permit service of process to be made in any other manner reasonably calculated to give the defendant actual notice of the proceedings and an opportunity to be heard.”</w:t>
      </w:r>
      <w:r w:rsidR="00EA00D9">
        <w:rPr>
          <w:rFonts w:ascii="Times New Roman" w:eastAsia="Times New Roman" w:hAnsi="Times New Roman" w:cs="Times New Roman"/>
          <w:i/>
          <w:iCs/>
          <w:sz w:val="24"/>
          <w:szCs w:val="24"/>
        </w:rPr>
        <w:t>{</w:t>
      </w:r>
      <w:hyperlink r:id="rId39" w:anchor=":~:text=reasonably%20be%20made%20as%20provided,1950" w:tgtFrame="_blank" w:history="1">
        <w:r w:rsidRPr="00FE55C4">
          <w:rPr>
            <w:rFonts w:ascii="Times New Roman" w:eastAsia="Times New Roman" w:hAnsi="Times New Roman" w:cs="Times New Roman"/>
            <w:color w:val="0000FF"/>
            <w:sz w:val="24"/>
            <w:szCs w:val="24"/>
            <w:u w:val="single"/>
          </w:rPr>
          <w:t>casemine.com</w:t>
        </w:r>
      </w:hyperlink>
      <w:r w:rsidR="00EA00D9">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 xml:space="preserve"> I believe I have made that showing: standard service is not reasonable here (for me) and my proposal is reasonably calculated to notify.</w:t>
      </w:r>
    </w:p>
    <w:p w14:paraId="0962EF03" w14:textId="77777777" w:rsidR="00FE55C4" w:rsidRPr="00FE55C4" w:rsidRDefault="00FE55C4" w:rsidP="00FE55C4">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I declare under MCR 1.109(D)(3) and under penalty of perjury that the foregoing statements are true to the best of my knowledge, information, and belief.</w:t>
      </w:r>
    </w:p>
    <w:p w14:paraId="3377EFD3" w14:textId="77777777" w:rsidR="00FE55C4" w:rsidRPr="00FE55C4" w:rsidRDefault="00FE55C4" w:rsidP="00EA00D9">
      <w:pPr>
        <w:spacing w:before="100" w:beforeAutospacing="1" w:after="100" w:afterAutospacing="1"/>
        <w:rPr>
          <w:rFonts w:ascii="Times New Roman" w:eastAsia="Times New Roman" w:hAnsi="Times New Roman" w:cs="Times New Roman"/>
          <w:sz w:val="24"/>
          <w:szCs w:val="24"/>
        </w:rPr>
      </w:pPr>
      <w:r w:rsidRPr="00FE55C4">
        <w:rPr>
          <w:rFonts w:ascii="Times New Roman" w:eastAsia="Times New Roman" w:hAnsi="Times New Roman" w:cs="Times New Roman"/>
          <w:i/>
          <w:iCs/>
          <w:sz w:val="24"/>
          <w:szCs w:val="24"/>
        </w:rPr>
        <w:t>Date:</w:t>
      </w:r>
      <w:r w:rsidRPr="00FE55C4">
        <w:rPr>
          <w:rFonts w:ascii="Times New Roman" w:eastAsia="Times New Roman" w:hAnsi="Times New Roman" w:cs="Times New Roman"/>
          <w:sz w:val="24"/>
          <w:szCs w:val="24"/>
        </w:rPr>
        <w:t xml:space="preserve"> ________________ </w:t>
      </w:r>
      <w:r w:rsidRPr="00FE55C4">
        <w:rPr>
          <w:rFonts w:ascii="Times New Roman" w:eastAsia="Times New Roman" w:hAnsi="Times New Roman" w:cs="Times New Roman"/>
          <w:i/>
          <w:iCs/>
          <w:sz w:val="24"/>
          <w:szCs w:val="24"/>
        </w:rPr>
        <w:t>Signature:</w:t>
      </w:r>
      <w:r w:rsidRPr="00FE55C4">
        <w:rPr>
          <w:rFonts w:ascii="Times New Roman" w:eastAsia="Times New Roman" w:hAnsi="Times New Roman" w:cs="Times New Roman"/>
          <w:sz w:val="24"/>
          <w:szCs w:val="24"/>
        </w:rPr>
        <w:t xml:space="preserve"> </w:t>
      </w:r>
      <w:r w:rsidRPr="00FE55C4">
        <w:rPr>
          <w:rFonts w:ascii="Times New Roman" w:eastAsia="Times New Roman" w:hAnsi="Times New Roman" w:cs="Times New Roman"/>
          <w:b/>
          <w:bCs/>
          <w:sz w:val="24"/>
          <w:szCs w:val="24"/>
        </w:rPr>
        <w:t>______________________________</w:t>
      </w:r>
      <w:r w:rsidRPr="00FE55C4">
        <w:rPr>
          <w:rFonts w:ascii="Times New Roman" w:eastAsia="Times New Roman" w:hAnsi="Times New Roman" w:cs="Times New Roman"/>
          <w:sz w:val="24"/>
          <w:szCs w:val="24"/>
        </w:rPr>
        <w:br/>
        <w:t xml:space="preserve">Andrew J. </w:t>
      </w:r>
      <w:proofErr w:type="spellStart"/>
      <w:r w:rsidRPr="00FE55C4">
        <w:rPr>
          <w:rFonts w:ascii="Times New Roman" w:eastAsia="Times New Roman" w:hAnsi="Times New Roman" w:cs="Times New Roman"/>
          <w:sz w:val="24"/>
          <w:szCs w:val="24"/>
        </w:rPr>
        <w:t>Pigors</w:t>
      </w:r>
      <w:proofErr w:type="spellEnd"/>
      <w:r w:rsidRPr="00FE55C4">
        <w:rPr>
          <w:rFonts w:ascii="Times New Roman" w:eastAsia="Times New Roman" w:hAnsi="Times New Roman" w:cs="Times New Roman"/>
          <w:sz w:val="24"/>
          <w:szCs w:val="24"/>
        </w:rPr>
        <w:t xml:space="preserve"> (Plaintiff)</w:t>
      </w:r>
    </w:p>
    <w:p w14:paraId="1B38522A" w14:textId="77777777" w:rsidR="00FE55C4" w:rsidRPr="00FE55C4" w:rsidRDefault="00FE55C4" w:rsidP="00EA00D9">
      <w:pPr>
        <w:spacing w:before="100" w:beforeAutospacing="1" w:after="100" w:afterAutospacing="1"/>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Subscribed and sworn to before me on ________________, 2025, in Muskegon County, Michigan.</w:t>
      </w:r>
    </w:p>
    <w:p w14:paraId="5AB4C6EF" w14:textId="77777777" w:rsidR="00FE55C4" w:rsidRPr="00FE55C4" w:rsidRDefault="00FE55C4" w:rsidP="00EA00D9">
      <w:pPr>
        <w:spacing w:before="100" w:beforeAutospacing="1" w:after="100" w:afterAutospacing="1"/>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_______________________________</w:t>
      </w:r>
      <w:r w:rsidRPr="00FE55C4">
        <w:rPr>
          <w:rFonts w:ascii="Times New Roman" w:eastAsia="Times New Roman" w:hAnsi="Times New Roman" w:cs="Times New Roman"/>
          <w:sz w:val="24"/>
          <w:szCs w:val="24"/>
        </w:rPr>
        <w:br/>
        <w:t>Notary Public, State of Michigan</w:t>
      </w:r>
      <w:r w:rsidRPr="00FE55C4">
        <w:rPr>
          <w:rFonts w:ascii="Times New Roman" w:eastAsia="Times New Roman" w:hAnsi="Times New Roman" w:cs="Times New Roman"/>
          <w:sz w:val="24"/>
          <w:szCs w:val="24"/>
        </w:rPr>
        <w:br/>
        <w:t>County of ____________</w:t>
      </w:r>
      <w:r w:rsidRPr="00FE55C4">
        <w:rPr>
          <w:rFonts w:ascii="Times New Roman" w:eastAsia="Times New Roman" w:hAnsi="Times New Roman" w:cs="Times New Roman"/>
          <w:sz w:val="24"/>
          <w:szCs w:val="24"/>
        </w:rPr>
        <w:br/>
        <w:t>My Commission Expires: _________</w:t>
      </w:r>
    </w:p>
    <w:p w14:paraId="298C6607" w14:textId="77777777" w:rsidR="00FE55C4" w:rsidRDefault="00FE55C4" w:rsidP="00FE55C4">
      <w:pPr>
        <w:spacing w:line="48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2BE823D5" w14:textId="77777777" w:rsidR="00EA00D9" w:rsidRPr="005E717A" w:rsidRDefault="00EA00D9" w:rsidP="00EA00D9">
      <w:pPr>
        <w:pStyle w:val="NormalWeb"/>
        <w:jc w:val="center"/>
      </w:pPr>
      <w:r w:rsidRPr="005E717A">
        <w:rPr>
          <w:b/>
          <w:bCs/>
        </w:rPr>
        <w:lastRenderedPageBreak/>
        <w:t>STATE OF MICHIGAN</w:t>
      </w:r>
      <w:r w:rsidRPr="005E717A">
        <w:br/>
      </w:r>
      <w:r w:rsidRPr="005E717A">
        <w:rPr>
          <w:b/>
          <w:bCs/>
        </w:rPr>
        <w:t>COUNTY OF MUSKEGON</w:t>
      </w:r>
      <w:r w:rsidRPr="005E717A">
        <w:br/>
      </w:r>
    </w:p>
    <w:p w14:paraId="03B372EE" w14:textId="77777777" w:rsidR="00EA00D9" w:rsidRPr="005E717A" w:rsidRDefault="00EA00D9" w:rsidP="00EA00D9">
      <w:pPr>
        <w:spacing w:before="100" w:beforeAutospacing="1" w:after="100" w:afterAutospacing="1"/>
        <w:jc w:val="center"/>
        <w:rPr>
          <w:rFonts w:ascii="Times New Roman" w:eastAsia="Times New Roman" w:hAnsi="Times New Roman" w:cs="Times New Roman"/>
          <w:sz w:val="24"/>
          <w:szCs w:val="24"/>
        </w:rPr>
      </w:pPr>
      <w:r w:rsidRPr="005E717A">
        <w:rPr>
          <w:rFonts w:ascii="Times New Roman" w:eastAsia="Times New Roman" w:hAnsi="Times New Roman" w:cs="Times New Roman"/>
          <w:b/>
          <w:bCs/>
          <w:sz w:val="24"/>
          <w:szCs w:val="24"/>
        </w:rPr>
        <w:t>IN THE 14TH JUDICIAL CIRCUIT COURT FOR THE COUNTY OF MUSKEGON</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 xml:space="preserve">Case No. </w:t>
      </w:r>
      <w:r w:rsidRPr="00FE55C4">
        <w:rPr>
          <w:rFonts w:ascii="Times New Roman" w:eastAsia="Times New Roman" w:hAnsi="Times New Roman" w:cs="Times New Roman"/>
          <w:b/>
          <w:bCs/>
          <w:sz w:val="24"/>
          <w:szCs w:val="24"/>
        </w:rPr>
        <w:t>2025-0000002760-CZ</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Hon. Kenneth S. Hoopes</w:t>
      </w:r>
    </w:p>
    <w:p w14:paraId="164CD20E" w14:textId="77777777" w:rsidR="00EA00D9" w:rsidRPr="005E717A" w:rsidRDefault="00EA00D9" w:rsidP="00EA00D9">
      <w:pPr>
        <w:spacing w:before="100" w:beforeAutospacing="1" w:after="100" w:afterAutospacing="1"/>
        <w:jc w:val="center"/>
        <w:rPr>
          <w:rFonts w:ascii="Times New Roman" w:eastAsia="Times New Roman" w:hAnsi="Times New Roman" w:cs="Times New Roman"/>
          <w:sz w:val="24"/>
          <w:szCs w:val="24"/>
        </w:rPr>
      </w:pPr>
      <w:r w:rsidRPr="005E717A">
        <w:rPr>
          <w:rFonts w:ascii="Times New Roman" w:eastAsia="Times New Roman" w:hAnsi="Times New Roman" w:cs="Times New Roman"/>
          <w:b/>
          <w:bCs/>
          <w:sz w:val="24"/>
          <w:szCs w:val="24"/>
        </w:rPr>
        <w:t>ANDREW J. PIGORS</w:t>
      </w:r>
      <w:r w:rsidRPr="005E717A">
        <w:rPr>
          <w:rFonts w:ascii="Times New Roman" w:eastAsia="Times New Roman" w:hAnsi="Times New Roman" w:cs="Times New Roman"/>
          <w:sz w:val="24"/>
          <w:szCs w:val="24"/>
        </w:rPr>
        <w:t>,</w:t>
      </w:r>
      <w:r w:rsidRPr="005E717A">
        <w:rPr>
          <w:rFonts w:ascii="Times New Roman" w:eastAsia="Times New Roman" w:hAnsi="Times New Roman" w:cs="Times New Roman"/>
          <w:sz w:val="24"/>
          <w:szCs w:val="24"/>
        </w:rPr>
        <w:br/>
        <w:t>Plaintiff,</w:t>
      </w:r>
      <w:r w:rsidRPr="005E717A">
        <w:rPr>
          <w:rFonts w:ascii="Times New Roman" w:eastAsia="Times New Roman" w:hAnsi="Times New Roman" w:cs="Times New Roman"/>
          <w:sz w:val="24"/>
          <w:szCs w:val="24"/>
        </w:rPr>
        <w:br/>
        <w:t>v.</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SHADY OAKS PARK MHP LLC</w:t>
      </w:r>
      <w:r w:rsidRPr="005E717A">
        <w:rPr>
          <w:rFonts w:ascii="Times New Roman" w:eastAsia="Times New Roman" w:hAnsi="Times New Roman" w:cs="Times New Roman"/>
          <w:sz w:val="24"/>
          <w:szCs w:val="24"/>
        </w:rPr>
        <w:t>,</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HOMES OF AMERICA LLC</w:t>
      </w:r>
      <w:r w:rsidRPr="005E717A">
        <w:rPr>
          <w:rFonts w:ascii="Times New Roman" w:eastAsia="Times New Roman" w:hAnsi="Times New Roman" w:cs="Times New Roman"/>
          <w:sz w:val="24"/>
          <w:szCs w:val="24"/>
        </w:rPr>
        <w:t>,</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ALDEN GLOBAL CAPITAL</w:t>
      </w:r>
      <w:r w:rsidRPr="005E717A">
        <w:rPr>
          <w:rFonts w:ascii="Times New Roman" w:eastAsia="Times New Roman" w:hAnsi="Times New Roman" w:cs="Times New Roman"/>
          <w:sz w:val="24"/>
          <w:szCs w:val="24"/>
        </w:rPr>
        <w:t>,</w:t>
      </w:r>
      <w:r w:rsidRPr="005E717A">
        <w:rPr>
          <w:rFonts w:ascii="Times New Roman" w:eastAsia="Times New Roman" w:hAnsi="Times New Roman" w:cs="Times New Roman"/>
          <w:sz w:val="24"/>
          <w:szCs w:val="24"/>
        </w:rPr>
        <w:br/>
      </w:r>
      <w:r w:rsidRPr="005E717A">
        <w:rPr>
          <w:rFonts w:ascii="Times New Roman" w:eastAsia="Times New Roman" w:hAnsi="Times New Roman" w:cs="Times New Roman"/>
          <w:b/>
          <w:bCs/>
          <w:sz w:val="24"/>
          <w:szCs w:val="24"/>
        </w:rPr>
        <w:t>JOHN DOE AGENTS 1–10</w:t>
      </w:r>
      <w:r w:rsidRPr="005E717A">
        <w:rPr>
          <w:rFonts w:ascii="Times New Roman" w:eastAsia="Times New Roman" w:hAnsi="Times New Roman" w:cs="Times New Roman"/>
          <w:sz w:val="24"/>
          <w:szCs w:val="24"/>
        </w:rPr>
        <w:t>,</w:t>
      </w:r>
      <w:r w:rsidRPr="005E717A">
        <w:rPr>
          <w:rFonts w:ascii="Times New Roman" w:eastAsia="Times New Roman" w:hAnsi="Times New Roman" w:cs="Times New Roman"/>
          <w:sz w:val="24"/>
          <w:szCs w:val="24"/>
        </w:rPr>
        <w:br/>
        <w:t>Defendants.</w:t>
      </w:r>
    </w:p>
    <w:p w14:paraId="4C548268" w14:textId="7D331636" w:rsidR="00FE55C4" w:rsidRPr="00FE55C4" w:rsidRDefault="00FE55C4" w:rsidP="00EA00D9">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br/>
        <w:t>____________________________________/</w:t>
      </w:r>
    </w:p>
    <w:p w14:paraId="611BA353" w14:textId="77894661" w:rsidR="00FE55C4" w:rsidRPr="00FE55C4" w:rsidRDefault="00EA00D9" w:rsidP="00EA00D9">
      <w:pPr>
        <w:spacing w:before="100" w:beforeAutospacing="1" w:after="100" w:afterAutospacing="1" w:line="480" w:lineRule="auto"/>
        <w:jc w:val="center"/>
        <w:rPr>
          <w:rFonts w:ascii="Times New Roman" w:eastAsia="Times New Roman" w:hAnsi="Times New Roman" w:cs="Times New Roman"/>
          <w:sz w:val="24"/>
          <w:szCs w:val="24"/>
          <w:u w:val="single"/>
        </w:rPr>
      </w:pPr>
      <w:r w:rsidRPr="00EA00D9">
        <w:rPr>
          <w:rFonts w:ascii="Times New Roman" w:eastAsia="Times New Roman" w:hAnsi="Times New Roman" w:cs="Times New Roman"/>
          <w:b/>
          <w:bCs/>
          <w:sz w:val="24"/>
          <w:szCs w:val="24"/>
          <w:u w:val="single"/>
        </w:rPr>
        <w:t xml:space="preserve">PROPOSED </w:t>
      </w:r>
      <w:r w:rsidR="00FE55C4" w:rsidRPr="00FE55C4">
        <w:rPr>
          <w:rFonts w:ascii="Times New Roman" w:eastAsia="Times New Roman" w:hAnsi="Times New Roman" w:cs="Times New Roman"/>
          <w:b/>
          <w:bCs/>
          <w:sz w:val="24"/>
          <w:szCs w:val="24"/>
          <w:u w:val="single"/>
        </w:rPr>
        <w:t>ORDER REGARDING ALTERNATE SERVICE</w:t>
      </w:r>
    </w:p>
    <w:p w14:paraId="7C55954B"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At a session of said Court, held in the City of Muskegon, County of Muskegon, State of Michigan on ____________, 2025.</w:t>
      </w:r>
    </w:p>
    <w:p w14:paraId="7A4D5EE5"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PRESENT: Honorable __________________________, Circuit Judge.</w:t>
      </w:r>
    </w:p>
    <w:p w14:paraId="053E72C1" w14:textId="0AEB8F8E"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The Court has reviewed Plaintiff’s Motion for Alternate Service and supporting Affidavit, filed under MCR 2.105(I). The Court is satisfied that service of process </w:t>
      </w:r>
      <w:r w:rsidRPr="00FE55C4">
        <w:rPr>
          <w:rFonts w:ascii="Times New Roman" w:eastAsia="Times New Roman" w:hAnsi="Times New Roman" w:cs="Times New Roman"/>
          <w:b/>
          <w:bCs/>
          <w:sz w:val="24"/>
          <w:szCs w:val="24"/>
        </w:rPr>
        <w:t>cannot reasonably be made</w:t>
      </w:r>
      <w:r w:rsidRPr="00FE55C4">
        <w:rPr>
          <w:rFonts w:ascii="Times New Roman" w:eastAsia="Times New Roman" w:hAnsi="Times New Roman" w:cs="Times New Roman"/>
          <w:sz w:val="24"/>
          <w:szCs w:val="24"/>
        </w:rPr>
        <w:t xml:space="preserve"> as provided in MCR 2.105 by traditional methods, and that the methods of alternate service proposed are </w:t>
      </w:r>
      <w:r w:rsidRPr="00FE55C4">
        <w:rPr>
          <w:rFonts w:ascii="Times New Roman" w:eastAsia="Times New Roman" w:hAnsi="Times New Roman" w:cs="Times New Roman"/>
          <w:b/>
          <w:bCs/>
          <w:sz w:val="24"/>
          <w:szCs w:val="24"/>
        </w:rPr>
        <w:t>reasonably calculated to give Defendants actual notice</w:t>
      </w:r>
      <w:r w:rsidRPr="00FE55C4">
        <w:rPr>
          <w:rFonts w:ascii="Times New Roman" w:eastAsia="Times New Roman" w:hAnsi="Times New Roman" w:cs="Times New Roman"/>
          <w:sz w:val="24"/>
          <w:szCs w:val="24"/>
        </w:rPr>
        <w:t xml:space="preserve"> of the proceedings and an opportunity to be heard</w:t>
      </w:r>
      <w:r w:rsidR="00EA00D9">
        <w:rPr>
          <w:rFonts w:ascii="Times New Roman" w:eastAsia="Times New Roman" w:hAnsi="Times New Roman" w:cs="Times New Roman"/>
          <w:sz w:val="24"/>
          <w:szCs w:val="24"/>
        </w:rPr>
        <w:t>{</w:t>
      </w:r>
      <w:hyperlink r:id="rId40" w:anchor=":~:text=reasonably%20be%20made%20as%20provided,1950" w:tgtFrame="_blank" w:history="1">
        <w:r w:rsidRPr="00FE55C4">
          <w:rPr>
            <w:rFonts w:ascii="Times New Roman" w:eastAsia="Times New Roman" w:hAnsi="Times New Roman" w:cs="Times New Roman"/>
            <w:color w:val="0000FF"/>
            <w:sz w:val="24"/>
            <w:szCs w:val="24"/>
            <w:u w:val="single"/>
          </w:rPr>
          <w:t>casemine.com</w:t>
        </w:r>
      </w:hyperlink>
      <w:r w:rsidR="00EA00D9">
        <w:rPr>
          <w:rFonts w:ascii="Times New Roman" w:eastAsia="Times New Roman" w:hAnsi="Times New Roman" w:cs="Times New Roman"/>
          <w:sz w:val="24"/>
          <w:szCs w:val="24"/>
        </w:rPr>
        <w:t>}</w:t>
      </w:r>
      <w:r w:rsidRPr="00FE55C4">
        <w:rPr>
          <w:rFonts w:ascii="Times New Roman" w:eastAsia="Times New Roman" w:hAnsi="Times New Roman" w:cs="Times New Roman"/>
          <w:sz w:val="24"/>
          <w:szCs w:val="24"/>
        </w:rPr>
        <w:t>.</w:t>
      </w:r>
    </w:p>
    <w:p w14:paraId="47C4F775"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IT IS HEREBY ORDERED</w:t>
      </w:r>
      <w:r w:rsidRPr="00FE55C4">
        <w:rPr>
          <w:rFonts w:ascii="Times New Roman" w:eastAsia="Times New Roman" w:hAnsi="Times New Roman" w:cs="Times New Roman"/>
          <w:sz w:val="24"/>
          <w:szCs w:val="24"/>
        </w:rPr>
        <w:t xml:space="preserve"> that Plaintiff’s motion is GRANTED. Plaintiff may serve the Summons and Complaint, along with a copy of this Order and all pertinent case-initiating </w:t>
      </w:r>
      <w:r w:rsidRPr="00FE55C4">
        <w:rPr>
          <w:rFonts w:ascii="Times New Roman" w:eastAsia="Times New Roman" w:hAnsi="Times New Roman" w:cs="Times New Roman"/>
          <w:sz w:val="24"/>
          <w:szCs w:val="24"/>
        </w:rPr>
        <w:lastRenderedPageBreak/>
        <w:t>documents, upon the Defendants by the following alternate methods, which together shall constitute sufficient service of process pursuant to MCR 2.105(I)(1):</w:t>
      </w:r>
    </w:p>
    <w:p w14:paraId="6A5616D2" w14:textId="77777777" w:rsidR="00FE55C4" w:rsidRPr="00FE55C4" w:rsidRDefault="00FE55C4" w:rsidP="00FE55C4">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Certified Mail to Registered Agent:</w:t>
      </w:r>
      <w:r w:rsidRPr="00FE55C4">
        <w:rPr>
          <w:rFonts w:ascii="Times New Roman" w:eastAsia="Times New Roman" w:hAnsi="Times New Roman" w:cs="Times New Roman"/>
          <w:sz w:val="24"/>
          <w:szCs w:val="24"/>
        </w:rPr>
        <w:t xml:space="preserve"> Plaintiff shall send a complete copy of the Summons, Complaint (with exhibits), and this Order via certified mail (return receipt requested) to </w:t>
      </w:r>
      <w:r w:rsidRPr="00FE55C4">
        <w:rPr>
          <w:rFonts w:ascii="Times New Roman" w:eastAsia="Times New Roman" w:hAnsi="Times New Roman" w:cs="Times New Roman"/>
          <w:b/>
          <w:bCs/>
          <w:sz w:val="24"/>
          <w:szCs w:val="24"/>
        </w:rPr>
        <w:t>C T Corporation System, 40600 Ann Arbor Road E, Suite 201, Plymouth, MI 48170</w:t>
      </w:r>
      <w:r w:rsidRPr="00FE55C4">
        <w:rPr>
          <w:rFonts w:ascii="Times New Roman" w:eastAsia="Times New Roman" w:hAnsi="Times New Roman" w:cs="Times New Roman"/>
          <w:sz w:val="24"/>
          <w:szCs w:val="24"/>
        </w:rPr>
        <w:t>, being the resident agent address for Defendants Shady Oaks MHP LLC, Shady Oaks Park MHP LLC, and Homes of America LLC, and an agent likely to forward notice to Alden Global Capital. The mailing shall be addressed to the registered agent by name, and also list each Defendant name in the address block (to ensure the agent understands it is for all).</w:t>
      </w:r>
    </w:p>
    <w:p w14:paraId="03B675E5" w14:textId="77777777" w:rsidR="00FE55C4" w:rsidRPr="00FE55C4" w:rsidRDefault="00FE55C4" w:rsidP="00FE55C4">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Email to Defendants’ Counsel:</w:t>
      </w:r>
      <w:r w:rsidRPr="00FE55C4">
        <w:rPr>
          <w:rFonts w:ascii="Times New Roman" w:eastAsia="Times New Roman" w:hAnsi="Times New Roman" w:cs="Times New Roman"/>
          <w:sz w:val="24"/>
          <w:szCs w:val="24"/>
        </w:rPr>
        <w:t xml:space="preserve"> Plaintiff is authorized to serve the Summons, Complaint, and this Order by sending a PDF or electronic copy via email to </w:t>
      </w:r>
      <w:r w:rsidRPr="00FE55C4">
        <w:rPr>
          <w:rFonts w:ascii="Times New Roman" w:eastAsia="Times New Roman" w:hAnsi="Times New Roman" w:cs="Times New Roman"/>
          <w:b/>
          <w:bCs/>
          <w:sz w:val="24"/>
          <w:szCs w:val="24"/>
        </w:rPr>
        <w:t>aaron@aaroncoxlaw.com</w:t>
      </w:r>
      <w:r w:rsidRPr="00FE55C4">
        <w:rPr>
          <w:rFonts w:ascii="Times New Roman" w:eastAsia="Times New Roman" w:hAnsi="Times New Roman" w:cs="Times New Roman"/>
          <w:sz w:val="24"/>
          <w:szCs w:val="24"/>
        </w:rPr>
        <w:t>, the known email address of Attorney Aaron D. Cox, who has represented the Shady Oaks entities in related matters. Mr. Cox is requested to accept service on behalf of the Defendants. The email shall include a clear subject line referencing this lawsuit and a request for acknowledgment of receipt.</w:t>
      </w:r>
    </w:p>
    <w:p w14:paraId="09D5927C" w14:textId="77777777" w:rsidR="00FE55C4" w:rsidRPr="00FE55C4" w:rsidRDefault="00FE55C4" w:rsidP="00FE55C4">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Service Completion:</w:t>
      </w:r>
      <w:r w:rsidRPr="00FE55C4">
        <w:rPr>
          <w:rFonts w:ascii="Times New Roman" w:eastAsia="Times New Roman" w:hAnsi="Times New Roman" w:cs="Times New Roman"/>
          <w:sz w:val="24"/>
          <w:szCs w:val="24"/>
        </w:rPr>
        <w:t xml:space="preserve"> Service under this Order shall be deemed complete </w:t>
      </w:r>
      <w:r w:rsidRPr="00FE55C4">
        <w:rPr>
          <w:rFonts w:ascii="Times New Roman" w:eastAsia="Times New Roman" w:hAnsi="Times New Roman" w:cs="Times New Roman"/>
          <w:b/>
          <w:bCs/>
          <w:sz w:val="24"/>
          <w:szCs w:val="24"/>
        </w:rPr>
        <w:t>7 days after</w:t>
      </w:r>
      <w:r w:rsidRPr="00FE55C4">
        <w:rPr>
          <w:rFonts w:ascii="Times New Roman" w:eastAsia="Times New Roman" w:hAnsi="Times New Roman" w:cs="Times New Roman"/>
          <w:sz w:val="24"/>
          <w:szCs w:val="24"/>
        </w:rPr>
        <w:t xml:space="preserve"> Plaintiff has completed BOTH of the above steps (mailing and emailing), whichever is later. (For example, if email is sent on Day 1 and the certified mail is sent on Day 2, service is complete on Day 9). If the email to counsel bounces back or is undeliverable, Plaintiff shall promptly notify the Court and may attempt service by an alternate email or fax if known, or seek further instructions.</w:t>
      </w:r>
    </w:p>
    <w:p w14:paraId="61614CAD" w14:textId="77777777" w:rsidR="00FE55C4" w:rsidRPr="00FE55C4" w:rsidRDefault="00FE55C4" w:rsidP="00FE55C4">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lastRenderedPageBreak/>
        <w:t>Proof of Service:</w:t>
      </w:r>
      <w:r w:rsidRPr="00FE55C4">
        <w:rPr>
          <w:rFonts w:ascii="Times New Roman" w:eastAsia="Times New Roman" w:hAnsi="Times New Roman" w:cs="Times New Roman"/>
          <w:sz w:val="24"/>
          <w:szCs w:val="24"/>
        </w:rPr>
        <w:t xml:space="preserve"> Plaintiff shall file a Proof of Service with the Court detailing compliance with this Order, including the date of the email (and any response received) and the mailing receipt and/or return card (green card) from the post office when available. If the return receipt is not returned within a reasonable time, proof of mailing plus delivery tracking will suffice.</w:t>
      </w:r>
    </w:p>
    <w:p w14:paraId="6CC77A70" w14:textId="77777777" w:rsidR="00FE55C4" w:rsidRPr="00FE55C4" w:rsidRDefault="00FE55C4" w:rsidP="00FE55C4">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Response Time:</w:t>
      </w:r>
      <w:r w:rsidRPr="00FE55C4">
        <w:rPr>
          <w:rFonts w:ascii="Times New Roman" w:eastAsia="Times New Roman" w:hAnsi="Times New Roman" w:cs="Times New Roman"/>
          <w:sz w:val="24"/>
          <w:szCs w:val="24"/>
        </w:rPr>
        <w:t xml:space="preserve"> Once service is deemed complete as defined above, each Defendant shall have </w:t>
      </w:r>
      <w:r w:rsidRPr="00FE55C4">
        <w:rPr>
          <w:rFonts w:ascii="Times New Roman" w:eastAsia="Times New Roman" w:hAnsi="Times New Roman" w:cs="Times New Roman"/>
          <w:b/>
          <w:bCs/>
          <w:sz w:val="24"/>
          <w:szCs w:val="24"/>
        </w:rPr>
        <w:t>21 days</w:t>
      </w:r>
      <w:r w:rsidRPr="00FE55C4">
        <w:rPr>
          <w:rFonts w:ascii="Times New Roman" w:eastAsia="Times New Roman" w:hAnsi="Times New Roman" w:cs="Times New Roman"/>
          <w:sz w:val="24"/>
          <w:szCs w:val="24"/>
        </w:rPr>
        <w:t xml:space="preserve"> (if served by email within Michigan) or </w:t>
      </w:r>
      <w:r w:rsidRPr="00FE55C4">
        <w:rPr>
          <w:rFonts w:ascii="Times New Roman" w:eastAsia="Times New Roman" w:hAnsi="Times New Roman" w:cs="Times New Roman"/>
          <w:b/>
          <w:bCs/>
          <w:sz w:val="24"/>
          <w:szCs w:val="24"/>
        </w:rPr>
        <w:t>28 days</w:t>
      </w:r>
      <w:r w:rsidRPr="00FE55C4">
        <w:rPr>
          <w:rFonts w:ascii="Times New Roman" w:eastAsia="Times New Roman" w:hAnsi="Times New Roman" w:cs="Times New Roman"/>
          <w:sz w:val="24"/>
          <w:szCs w:val="24"/>
        </w:rPr>
        <w:t xml:space="preserve"> (if any Defendant is considered served out-of-state or by mail outside Michigan) to file an Answer or otherwise respond to the Complaint, as provided by court rules (MCR 2.108). The Court expects counsel (Attorney Cox or other counsel for Defendants) to act in good faith to avoid default by communicating this timeline to all served parties.</w:t>
      </w:r>
    </w:p>
    <w:p w14:paraId="3BB1029D" w14:textId="77777777" w:rsidR="00FE55C4" w:rsidRPr="00FE55C4" w:rsidRDefault="00FE55C4" w:rsidP="00FE55C4">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Reservation of Rights:</w:t>
      </w:r>
      <w:r w:rsidRPr="00FE55C4">
        <w:rPr>
          <w:rFonts w:ascii="Times New Roman" w:eastAsia="Times New Roman" w:hAnsi="Times New Roman" w:cs="Times New Roman"/>
          <w:sz w:val="24"/>
          <w:szCs w:val="24"/>
        </w:rPr>
        <w:t xml:space="preserve"> This Order does not preclude Defendants from raising any jurisdictional or service defenses they might have, but it does establish prima facie that service as ordered is valid. Failure of the Defendants to answer or appear after completion of the above service may result in a default being entered.</w:t>
      </w:r>
    </w:p>
    <w:p w14:paraId="10BE187B" w14:textId="77777777" w:rsidR="00FE55C4" w:rsidRPr="00FE55C4" w:rsidRDefault="00FE55C4" w:rsidP="00FE55C4">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Mailing of Order:</w:t>
      </w:r>
      <w:r w:rsidRPr="00FE55C4">
        <w:rPr>
          <w:rFonts w:ascii="Times New Roman" w:eastAsia="Times New Roman" w:hAnsi="Times New Roman" w:cs="Times New Roman"/>
          <w:sz w:val="24"/>
          <w:szCs w:val="24"/>
        </w:rPr>
        <w:t xml:space="preserve"> The Court directs the Clerk to mail a copy of this Order to Defendants at the addresses provided for the agent and to Attorney Cox at his address of record, to reinforce notice (though the primary service will be as above).</w:t>
      </w:r>
    </w:p>
    <w:p w14:paraId="67BDD92F" w14:textId="77777777" w:rsidR="00FE55C4" w:rsidRPr="00FE55C4" w:rsidRDefault="00FE55C4" w:rsidP="00FE55C4">
      <w:pPr>
        <w:spacing w:before="100" w:beforeAutospacing="1" w:after="100" w:afterAutospacing="1" w:line="480" w:lineRule="auto"/>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IT IS SO ORDERED.</w:t>
      </w:r>
    </w:p>
    <w:p w14:paraId="7941CA3F" w14:textId="77777777" w:rsidR="00FE55C4" w:rsidRPr="00FE55C4" w:rsidRDefault="00FE55C4" w:rsidP="00EA00D9">
      <w:pPr>
        <w:spacing w:before="100" w:beforeAutospacing="1" w:after="100" w:afterAutospacing="1"/>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Date: _________________________</w:t>
      </w:r>
    </w:p>
    <w:p w14:paraId="6BF8BB7C" w14:textId="77777777" w:rsidR="00FE55C4" w:rsidRPr="00FE55C4" w:rsidRDefault="00FE55C4" w:rsidP="00EA00D9">
      <w:pPr>
        <w:spacing w:before="100" w:beforeAutospacing="1" w:after="100" w:afterAutospacing="1"/>
        <w:rPr>
          <w:rFonts w:ascii="Times New Roman" w:eastAsia="Times New Roman" w:hAnsi="Times New Roman" w:cs="Times New Roman"/>
          <w:sz w:val="24"/>
          <w:szCs w:val="24"/>
        </w:rPr>
      </w:pPr>
      <w:r w:rsidRPr="00FE55C4">
        <w:rPr>
          <w:rFonts w:ascii="Times New Roman" w:eastAsia="Times New Roman" w:hAnsi="Times New Roman" w:cs="Times New Roman"/>
          <w:b/>
          <w:bCs/>
          <w:sz w:val="24"/>
          <w:szCs w:val="24"/>
        </w:rPr>
        <w:t>________________________________________</w:t>
      </w:r>
      <w:r w:rsidRPr="00FE55C4">
        <w:rPr>
          <w:rFonts w:ascii="Times New Roman" w:eastAsia="Times New Roman" w:hAnsi="Times New Roman" w:cs="Times New Roman"/>
          <w:sz w:val="24"/>
          <w:szCs w:val="24"/>
        </w:rPr>
        <w:br/>
        <w:t>Circuit Court Judge (P___)</w:t>
      </w:r>
    </w:p>
    <w:p w14:paraId="403D73C4" w14:textId="4366E389" w:rsidR="00FE55C4" w:rsidRPr="00FE55C4" w:rsidRDefault="00FE55C4" w:rsidP="00EA00D9">
      <w:pPr>
        <w:spacing w:before="100" w:beforeAutospacing="1" w:after="100" w:afterAutospacing="1"/>
        <w:jc w:val="center"/>
        <w:rPr>
          <w:rFonts w:ascii="Times New Roman" w:eastAsia="Times New Roman" w:hAnsi="Times New Roman" w:cs="Times New Roman"/>
          <w:sz w:val="24"/>
          <w:szCs w:val="24"/>
        </w:rPr>
      </w:pPr>
      <w:r w:rsidRPr="00FE55C4">
        <w:rPr>
          <w:rFonts w:ascii="Times New Roman" w:eastAsia="Times New Roman" w:hAnsi="Times New Roman" w:cs="Times New Roman"/>
          <w:sz w:val="24"/>
          <w:szCs w:val="24"/>
        </w:rPr>
        <w:t xml:space="preserve">(Approved as to form by Andrew J. </w:t>
      </w:r>
      <w:proofErr w:type="spellStart"/>
      <w:r w:rsidRPr="00FE55C4">
        <w:rPr>
          <w:rFonts w:ascii="Times New Roman" w:eastAsia="Times New Roman" w:hAnsi="Times New Roman" w:cs="Times New Roman"/>
          <w:sz w:val="24"/>
          <w:szCs w:val="24"/>
        </w:rPr>
        <w:t>Pigors</w:t>
      </w:r>
      <w:proofErr w:type="spellEnd"/>
      <w:r w:rsidRPr="00FE55C4">
        <w:rPr>
          <w:rFonts w:ascii="Times New Roman" w:eastAsia="Times New Roman" w:hAnsi="Times New Roman" w:cs="Times New Roman"/>
          <w:sz w:val="24"/>
          <w:szCs w:val="24"/>
        </w:rPr>
        <w:t>, Plaintiff)</w:t>
      </w:r>
    </w:p>
    <w:sectPr w:rsidR="00FE55C4" w:rsidRPr="00FE5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406"/>
    <w:multiLevelType w:val="multilevel"/>
    <w:tmpl w:val="58E47BF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B4A0A"/>
    <w:multiLevelType w:val="multilevel"/>
    <w:tmpl w:val="5C1AD91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E0CCB"/>
    <w:multiLevelType w:val="multilevel"/>
    <w:tmpl w:val="0D8C2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048D6"/>
    <w:multiLevelType w:val="multilevel"/>
    <w:tmpl w:val="1B56F8B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75929"/>
    <w:multiLevelType w:val="multilevel"/>
    <w:tmpl w:val="88DE1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2A3523"/>
    <w:multiLevelType w:val="multilevel"/>
    <w:tmpl w:val="8DB4B10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3F4834"/>
    <w:multiLevelType w:val="multilevel"/>
    <w:tmpl w:val="7D6ADAF4"/>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366E6"/>
    <w:multiLevelType w:val="multilevel"/>
    <w:tmpl w:val="9026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31C21"/>
    <w:multiLevelType w:val="multilevel"/>
    <w:tmpl w:val="B792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C94432"/>
    <w:multiLevelType w:val="multilevel"/>
    <w:tmpl w:val="E62A8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2B7FD6"/>
    <w:multiLevelType w:val="multilevel"/>
    <w:tmpl w:val="F7B0C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E119AC"/>
    <w:multiLevelType w:val="multilevel"/>
    <w:tmpl w:val="2E54A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AE2113"/>
    <w:multiLevelType w:val="multilevel"/>
    <w:tmpl w:val="35FEBA9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C9161B"/>
    <w:multiLevelType w:val="multilevel"/>
    <w:tmpl w:val="9EB4FE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9"/>
  </w:num>
  <w:num w:numId="3">
    <w:abstractNumId w:val="13"/>
  </w:num>
  <w:num w:numId="4">
    <w:abstractNumId w:val="12"/>
  </w:num>
  <w:num w:numId="5">
    <w:abstractNumId w:val="1"/>
  </w:num>
  <w:num w:numId="6">
    <w:abstractNumId w:val="0"/>
  </w:num>
  <w:num w:numId="7">
    <w:abstractNumId w:val="3"/>
  </w:num>
  <w:num w:numId="8">
    <w:abstractNumId w:val="6"/>
  </w:num>
  <w:num w:numId="9">
    <w:abstractNumId w:val="5"/>
  </w:num>
  <w:num w:numId="10">
    <w:abstractNumId w:val="11"/>
  </w:num>
  <w:num w:numId="11">
    <w:abstractNumId w:val="2"/>
  </w:num>
  <w:num w:numId="12">
    <w:abstractNumId w:val="7"/>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C4"/>
    <w:rsid w:val="0022291A"/>
    <w:rsid w:val="002C1D0F"/>
    <w:rsid w:val="005E717A"/>
    <w:rsid w:val="00A9224C"/>
    <w:rsid w:val="00DC3D5F"/>
    <w:rsid w:val="00EA00D9"/>
    <w:rsid w:val="00FE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5EAC1"/>
  <w15:chartTrackingRefBased/>
  <w15:docId w15:val="{603B9B69-60E1-4F11-9F64-93BA1765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24C"/>
  </w:style>
  <w:style w:type="paragraph" w:styleId="Heading2">
    <w:name w:val="heading 2"/>
    <w:basedOn w:val="Normal"/>
    <w:link w:val="Heading2Char"/>
    <w:uiPriority w:val="9"/>
    <w:qFormat/>
    <w:rsid w:val="00FE55C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semiHidden/>
    <w:unhideWhenUsed/>
    <w:qFormat/>
    <w:rsid w:val="0022291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semiHidden/>
    <w:unhideWhenUsed/>
    <w:qFormat/>
    <w:rsid w:val="002229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55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22291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2291A"/>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22291A"/>
    <w:rPr>
      <w:b/>
      <w:bCs/>
    </w:rPr>
  </w:style>
  <w:style w:type="character" w:styleId="Emphasis">
    <w:name w:val="Emphasis"/>
    <w:basedOn w:val="DefaultParagraphFont"/>
    <w:uiPriority w:val="20"/>
    <w:qFormat/>
    <w:rsid w:val="0022291A"/>
    <w:rPr>
      <w:i/>
      <w:iCs/>
    </w:rPr>
  </w:style>
  <w:style w:type="paragraph" w:styleId="ListParagraph">
    <w:name w:val="List Paragraph"/>
    <w:basedOn w:val="Normal"/>
    <w:uiPriority w:val="34"/>
    <w:qFormat/>
    <w:rsid w:val="00A9224C"/>
    <w:pPr>
      <w:ind w:left="720"/>
      <w:contextualSpacing/>
    </w:pPr>
  </w:style>
  <w:style w:type="paragraph" w:customStyle="1" w:styleId="msonormal0">
    <w:name w:val="msonormal"/>
    <w:basedOn w:val="Normal"/>
    <w:rsid w:val="00FE55C4"/>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FE55C4"/>
    <w:pPr>
      <w:spacing w:before="100" w:beforeAutospacing="1" w:after="100" w:afterAutospacing="1"/>
    </w:pPr>
    <w:rPr>
      <w:rFonts w:ascii="Times New Roman" w:eastAsia="Times New Roman" w:hAnsi="Times New Roman" w:cs="Times New Roman"/>
      <w:sz w:val="24"/>
      <w:szCs w:val="24"/>
    </w:rPr>
  </w:style>
  <w:style w:type="character" w:customStyle="1" w:styleId="ms-1">
    <w:name w:val="ms-1"/>
    <w:basedOn w:val="DefaultParagraphFont"/>
    <w:rsid w:val="00FE55C4"/>
  </w:style>
  <w:style w:type="character" w:styleId="FollowedHyperlink">
    <w:name w:val="FollowedHyperlink"/>
    <w:basedOn w:val="DefaultParagraphFont"/>
    <w:uiPriority w:val="99"/>
    <w:semiHidden/>
    <w:unhideWhenUsed/>
    <w:rsid w:val="00FE55C4"/>
    <w:rPr>
      <w:color w:val="800080"/>
      <w:u w:val="single"/>
    </w:rPr>
  </w:style>
  <w:style w:type="character" w:customStyle="1" w:styleId="relative">
    <w:name w:val="relative"/>
    <w:basedOn w:val="DefaultParagraphFont"/>
    <w:rsid w:val="00FE55C4"/>
  </w:style>
  <w:style w:type="character" w:customStyle="1" w:styleId="flex">
    <w:name w:val="flex"/>
    <w:basedOn w:val="DefaultParagraphFont"/>
    <w:rsid w:val="00FE55C4"/>
  </w:style>
  <w:style w:type="character" w:customStyle="1" w:styleId="max-w-full">
    <w:name w:val="max-w-full"/>
    <w:basedOn w:val="DefaultParagraphFont"/>
    <w:rsid w:val="00FE5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348155">
      <w:bodyDiv w:val="1"/>
      <w:marLeft w:val="0"/>
      <w:marRight w:val="0"/>
      <w:marTop w:val="0"/>
      <w:marBottom w:val="0"/>
      <w:divBdr>
        <w:top w:val="none" w:sz="0" w:space="0" w:color="auto"/>
        <w:left w:val="none" w:sz="0" w:space="0" w:color="auto"/>
        <w:bottom w:val="none" w:sz="0" w:space="0" w:color="auto"/>
        <w:right w:val="none" w:sz="0" w:space="0" w:color="auto"/>
      </w:divBdr>
    </w:div>
    <w:div w:id="170737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estakeholder.org/reports/vulture-wars-alden-global-capitals-assault-on-manufactured-housing-residents/" TargetMode="External"/><Relationship Id="rId18" Type="http://schemas.openxmlformats.org/officeDocument/2006/relationships/hyperlink" Target="https://www.rhoadesmckee.com/piercing-the-corporate-veil/" TargetMode="External"/><Relationship Id="rId26" Type="http://schemas.openxmlformats.org/officeDocument/2006/relationships/hyperlink" Target="https://voiceofdetroit.net/wp-content/uploads/2011/05/MCR-2.003-and-Code-of-Judicial-Conduct.pdf" TargetMode="External"/><Relationship Id="rId39" Type="http://schemas.openxmlformats.org/officeDocument/2006/relationships/hyperlink" Target="https://www.casemine.com/judgement/us/5de4be95342cca0c32fa4104/amp" TargetMode="External"/><Relationship Id="rId21" Type="http://schemas.openxmlformats.org/officeDocument/2006/relationships/hyperlink" Target="https://pestakeholder.org/reports/vulture-wars-alden-global-capitals-assault-on-manufactured-housing-residents/" TargetMode="External"/><Relationship Id="rId34" Type="http://schemas.openxmlformats.org/officeDocument/2006/relationships/hyperlink" Target="https://voiceofdetroit.net/wp-content/uploads/2011/05/MCR-2.003-and-Code-of-Judicial-Conduct.pdf" TargetMode="External"/><Relationship Id="rId42" Type="http://schemas.openxmlformats.org/officeDocument/2006/relationships/theme" Target="theme/theme1.xml"/><Relationship Id="rId7" Type="http://schemas.openxmlformats.org/officeDocument/2006/relationships/hyperlink" Target="https://www.bnd.com/news/local/article296818564.html" TargetMode="External"/><Relationship Id="rId2" Type="http://schemas.openxmlformats.org/officeDocument/2006/relationships/styles" Target="styles.xml"/><Relationship Id="rId16" Type="http://schemas.openxmlformats.org/officeDocument/2006/relationships/hyperlink" Target="https://pestakeholder.org/reports/vulture-wars-alden-global-capitals-assault-on-manufactured-housing-residents/" TargetMode="External"/><Relationship Id="rId20" Type="http://schemas.openxmlformats.org/officeDocument/2006/relationships/hyperlink" Target="https://www.casemine.com/judgement/us/5de4be95342cca0c32fa4104/amp" TargetMode="External"/><Relationship Id="rId29" Type="http://schemas.openxmlformats.org/officeDocument/2006/relationships/hyperlink" Target="https://voiceofdetroit.net/wp-content/uploads/2011/05/MCR-2.003-and-Code-of-Judicial-Conduct.pd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estakeholder.org/reports/vulture-wars-alden-global-capitals-assault-on-manufactured-housing-residents/" TargetMode="External"/><Relationship Id="rId11" Type="http://schemas.openxmlformats.org/officeDocument/2006/relationships/hyperlink" Target="https://www.rhoadesmckee.com/piercing-the-corporate-veil/" TargetMode="External"/><Relationship Id="rId24" Type="http://schemas.openxmlformats.org/officeDocument/2006/relationships/hyperlink" Target="https://www.rhoadesmckee.com/piercing-the-corporate-veil/" TargetMode="External"/><Relationship Id="rId32" Type="http://schemas.openxmlformats.org/officeDocument/2006/relationships/hyperlink" Target="https://voiceofdetroit.net/wp-content/uploads/2011/05/MCR-2.003-and-Code-of-Judicial-Conduct.pdf" TargetMode="External"/><Relationship Id="rId37" Type="http://schemas.openxmlformats.org/officeDocument/2006/relationships/hyperlink" Target="https://www.casemine.com/judgement/us/5de4be95342cca0c32fa4104/amp" TargetMode="External"/><Relationship Id="rId40" Type="http://schemas.openxmlformats.org/officeDocument/2006/relationships/hyperlink" Target="https://www.casemine.com/judgement/us/5de4be95342cca0c32fa4104/amp" TargetMode="External"/><Relationship Id="rId5" Type="http://schemas.openxmlformats.org/officeDocument/2006/relationships/hyperlink" Target="https://laketontwpmi.gov/wp-content/uploads/2024/03/2024-Ad-Valorem-Assessment-Roll.pdf" TargetMode="External"/><Relationship Id="rId15" Type="http://schemas.openxmlformats.org/officeDocument/2006/relationships/hyperlink" Target="https://voiceofdetroit.net/wp-content/uploads/2011/05/MCR-2.003-and-Code-of-Judicial-Conduct.pdf" TargetMode="External"/><Relationship Id="rId23" Type="http://schemas.openxmlformats.org/officeDocument/2006/relationships/hyperlink" Target="https://pestakeholder.org/reports/vulture-wars-alden-global-capitals-assault-on-manufactured-housing-residents/" TargetMode="External"/><Relationship Id="rId28" Type="http://schemas.openxmlformats.org/officeDocument/2006/relationships/hyperlink" Target="https://voiceofdetroit.net/wp-content/uploads/2011/05/MCR-2.003-and-Code-of-Judicial-Conduct.pdf" TargetMode="External"/><Relationship Id="rId36" Type="http://schemas.openxmlformats.org/officeDocument/2006/relationships/hyperlink" Target="https://voiceofdetroit.net/wp-content/uploads/2011/05/MCR-2.003-and-Code-of-Judicial-Conduct.pdf" TargetMode="External"/><Relationship Id="rId10" Type="http://schemas.openxmlformats.org/officeDocument/2006/relationships/hyperlink" Target="https://pestakeholder.org/reports/vulture-wars-alden-global-capitals-assault-on-manufactured-housing-residents/" TargetMode="External"/><Relationship Id="rId19" Type="http://schemas.openxmlformats.org/officeDocument/2006/relationships/hyperlink" Target="https://uscode.house.gov/view.xhtml?req=%28title%3A42+section%3A1983+edition%3Aprelim" TargetMode="External"/><Relationship Id="rId31" Type="http://schemas.openxmlformats.org/officeDocument/2006/relationships/hyperlink" Target="https://voiceofdetroit.net/wp-content/uploads/2011/05/MCR-2.003-and-Code-of-Judicial-Conduct.pdf" TargetMode="External"/><Relationship Id="rId4" Type="http://schemas.openxmlformats.org/officeDocument/2006/relationships/webSettings" Target="webSettings.xml"/><Relationship Id="rId9" Type="http://schemas.openxmlformats.org/officeDocument/2006/relationships/hyperlink" Target="https://pestakeholder.org/reports/vulture-wars-alden-global-capitals-assault-on-manufactured-housing-residents/" TargetMode="External"/><Relationship Id="rId14" Type="http://schemas.openxmlformats.org/officeDocument/2006/relationships/hyperlink" Target="https://pestakeholder.org/reports/vulture-wars-alden-global-capitals-assault-on-manufactured-housing-residents/" TargetMode="External"/><Relationship Id="rId22" Type="http://schemas.openxmlformats.org/officeDocument/2006/relationships/hyperlink" Target="https://www.law.cornell.edu/constitution-conan/amendment-14/section-1/access-to-courts" TargetMode="External"/><Relationship Id="rId27" Type="http://schemas.openxmlformats.org/officeDocument/2006/relationships/hyperlink" Target="https://voiceofdetroit.net/wp-content/uploads/2011/05/MCR-2.003-and-Code-of-Judicial-Conduct.pdf" TargetMode="External"/><Relationship Id="rId30" Type="http://schemas.openxmlformats.org/officeDocument/2006/relationships/hyperlink" Target="https://voiceofdetroit.net/wp-content/uploads/2011/05/MCR-2.003-and-Code-of-Judicial-Conduct.pdf" TargetMode="External"/><Relationship Id="rId35" Type="http://schemas.openxmlformats.org/officeDocument/2006/relationships/hyperlink" Target="https://voiceofdetroit.net/wp-content/uploads/2011/05/MCR-2.003-and-Code-of-Judicial-Conduct.pdf" TargetMode="External"/><Relationship Id="rId8" Type="http://schemas.openxmlformats.org/officeDocument/2006/relationships/hyperlink" Target="https://www.cjr.org/special_report/alden-smith-mobile-homes-west-virginia.php/" TargetMode="External"/><Relationship Id="rId3" Type="http://schemas.openxmlformats.org/officeDocument/2006/relationships/settings" Target="settings.xml"/><Relationship Id="rId12" Type="http://schemas.openxmlformats.org/officeDocument/2006/relationships/hyperlink" Target="https://www.rhoadesmckee.com/piercing-the-corporate-veil/" TargetMode="External"/><Relationship Id="rId17" Type="http://schemas.openxmlformats.org/officeDocument/2006/relationships/hyperlink" Target="https://pestakeholder.org/reports/vulture-wars-alden-global-capitals-assault-on-manufactured-housing-residents/" TargetMode="External"/><Relationship Id="rId25" Type="http://schemas.openxmlformats.org/officeDocument/2006/relationships/hyperlink" Target="https://www.rhoadesmckee.com/piercing-the-corporate-veil/" TargetMode="External"/><Relationship Id="rId33" Type="http://schemas.openxmlformats.org/officeDocument/2006/relationships/hyperlink" Target="https://voiceofdetroit.net/wp-content/uploads/2011/05/MCR-2.003-and-Code-of-Judicial-Conduct.pdf" TargetMode="External"/><Relationship Id="rId38" Type="http://schemas.openxmlformats.org/officeDocument/2006/relationships/hyperlink" Target="https://www.law.cornell.edu/constitution-conan/amendment-14/section-1/access-to-cou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54</Pages>
  <Words>14348</Words>
  <Characters>81784</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09</dc:creator>
  <cp:keywords/>
  <dc:description/>
  <cp:lastModifiedBy>PAC 09</cp:lastModifiedBy>
  <cp:revision>1</cp:revision>
  <dcterms:created xsi:type="dcterms:W3CDTF">2025-07-18T17:46:00Z</dcterms:created>
  <dcterms:modified xsi:type="dcterms:W3CDTF">2025-07-18T18:22:00Z</dcterms:modified>
</cp:coreProperties>
</file>