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VERIFIED DECLARATION OF ANDREW J. PIGORS – CUSTODY MODIFICATION</w:t>
      </w:r>
    </w:p>
    <w:p>
      <w:pPr>
        <w:pStyle w:val="Normal"/>
      </w:pPr>
      <w:r>
        <w:t>STATE OF MICHIGAN</w:t>
        <w:br/>
        <w:t>IN THE 14TH JUDICIAL CIRCUIT COURT</w:t>
        <w:br/>
        <w:t>FOR THE COUNTY OF MUSKEGON</w:t>
      </w:r>
    </w:p>
    <w:p>
      <w:pPr>
        <w:pStyle w:val="Normal"/>
      </w:pPr>
      <w:r>
        <w:br/>
        <w:t>Case No.: 2024-001507-DC</w:t>
      </w:r>
    </w:p>
    <w:p>
      <w:pPr>
        <w:pStyle w:val="Normal"/>
      </w:pPr>
      <w:r>
        <w:t>ANDREW J. PIGORS, Plaintiff</w:t>
        <w:br/>
        <w:t>v.</w:t>
        <w:br/>
        <w:t>EMILY WATSON, Defendant</w:t>
      </w:r>
    </w:p>
    <w:p>
      <w:pPr>
        <w:pStyle w:val="Normal"/>
      </w:pPr>
      <w:r>
        <w:br/>
        <w:t>I, Andrew J. Pigors, declare under penalty of perjury that the following is true and correct to the best of my knowledge and belief:</w:t>
      </w:r>
    </w:p>
    <w:p>
      <w:pPr>
        <w:pStyle w:val="Normal"/>
      </w:pPr>
      <w:r>
        <w:t>1. I am the biological father of LDW, born November 9, 2022. I am the Plaintiff in this custody action.</w:t>
      </w:r>
    </w:p>
    <w:p>
      <w:pPr>
        <w:pStyle w:val="Normal"/>
      </w:pPr>
      <w:r>
        <w:t>2. I have maintained a stable, loving, and developmentally enriching environment for LDW at my home in Muskegon, Michigan.</w:t>
      </w:r>
    </w:p>
    <w:p>
      <w:pPr>
        <w:pStyle w:val="Normal"/>
      </w:pPr>
      <w:r>
        <w:t>3. From November 2023 to March 26, 2024, I exercised equal parenting time on an informal week-on/week-off schedule agreed upon by both parties.</w:t>
      </w:r>
    </w:p>
    <w:p>
      <w:pPr>
        <w:pStyle w:val="Normal"/>
      </w:pPr>
      <w:r>
        <w:t>4. Without court approval, Defendant Emily Watson withheld LDW from me between March 26–May 6, 2024 and April 6–May 2, 2025, violating the stability of our established custodial environment.</w:t>
      </w:r>
    </w:p>
    <w:p>
      <w:pPr>
        <w:pStyle w:val="Normal"/>
      </w:pPr>
      <w:r>
        <w:t>5. Defendant has weaponized a Personal Protection Order (PPO) to interfere with parenting time by initiating false violations during scheduled child exchanges.</w:t>
      </w:r>
    </w:p>
    <w:p>
      <w:pPr>
        <w:pStyle w:val="Normal"/>
      </w:pPr>
      <w:r>
        <w:t>6. I have always communicated through the court-authorized AppClose platform, never deviating from the PPO restrictions or the Court's directives.</w:t>
      </w:r>
    </w:p>
    <w:p>
      <w:pPr>
        <w:pStyle w:val="Normal"/>
      </w:pPr>
      <w:r>
        <w:t>7. My parenting time is child-focused, nurturing, and consistent. I provide learning activities, healthy meals, educational outings, and emotional support.</w:t>
      </w:r>
    </w:p>
    <w:p>
      <w:pPr>
        <w:pStyle w:val="Normal"/>
      </w:pPr>
      <w:r>
        <w:t>8. Defendant has refused to provide LDW’s medical information, including vaccination records, pediatric updates, and appointment schedules, in violation of MCL 722.27.</w:t>
      </w:r>
    </w:p>
    <w:p>
      <w:pPr>
        <w:pStyle w:val="Normal"/>
      </w:pPr>
      <w:r>
        <w:t>9. I am requesting joint legal and joint physical custody, a reinstatement of the prior 50/50 parenting schedule, and a recalculation of support based on the updated arrangement.</w:t>
      </w:r>
    </w:p>
    <w:p>
      <w:pPr>
        <w:pStyle w:val="Normal"/>
      </w:pPr>
      <w:r>
        <w:t>10. I further request that all parenting, custody, and support issues be consolidated for hearing at the De Novo session, scheduled for April 29, 2025.</w:t>
      </w:r>
    </w:p>
    <w:p>
      <w:pPr>
        <w:pStyle w:val="Normal"/>
      </w:pPr>
      <w:r>
        <w:br/>
        <w:t>I declare under the laws of the State of Michigan that the foregoing is true and correct.</w:t>
      </w:r>
    </w:p>
    <w:p>
      <w:pPr>
        <w:pStyle w:val="Normal"/>
      </w:pPr>
      <w:r>
        <w:br/>
        <w:t>Executed on: April 21, 2025</w:t>
      </w:r>
    </w:p>
    <w:p>
      <w:pPr>
        <w:pStyle w:val="Normal"/>
      </w:pPr>
      <w:r>
        <w:t>/s/ Andrew J. Pigors</w:t>
      </w:r>
    </w:p>
    <w:p>
      <w:pPr>
        <w:pStyle w:val="Normal"/>
      </w:pPr>
      <w:r>
        <w:t>Andrew J. Pigors</w:t>
        <w:br/>
        <w:t>1977 Whitehall Rd Lot 17</w:t>
        <w:br/>
        <w:t>Muskegon, MI 49445</w:t>
        <w:br/>
        <w:t>andrewjpigors@gmail.com</w:t>
        <w:br/>
        <w:t>(231) 903-5690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