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1B9E4" w14:textId="77777777" w:rsidR="00B14832" w:rsidRPr="00B14832" w:rsidRDefault="00B14832" w:rsidP="00B14832">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rPr>
          <w:rFonts w:ascii="Segoe UI" w:eastAsia="Times New Roman" w:hAnsi="Segoe UI" w:cs="Segoe UI"/>
          <w:color w:val="0D0D0D"/>
          <w:kern w:val="0"/>
          <w:sz w:val="21"/>
          <w:szCs w:val="21"/>
          <w14:ligatures w14:val="none"/>
        </w:rPr>
      </w:pPr>
      <w:r w:rsidRPr="00B14832">
        <w:rPr>
          <w:rFonts w:ascii="Segoe UI" w:eastAsia="Times New Roman" w:hAnsi="Segoe UI" w:cs="Segoe UI"/>
          <w:b/>
          <w:bCs/>
          <w:color w:val="0D0D0D"/>
          <w:kern w:val="0"/>
          <w:sz w:val="21"/>
          <w:szCs w:val="21"/>
          <w:bdr w:val="single" w:sz="2" w:space="0" w:color="E3E3E3" w:frame="1"/>
          <w14:ligatures w14:val="none"/>
        </w:rPr>
        <w:t>STATE OF MICHIGAN</w:t>
      </w:r>
      <w:r w:rsidRPr="00B14832">
        <w:rPr>
          <w:rFonts w:ascii="Segoe UI" w:eastAsia="Times New Roman" w:hAnsi="Segoe UI" w:cs="Segoe UI"/>
          <w:color w:val="0D0D0D"/>
          <w:kern w:val="0"/>
          <w:sz w:val="21"/>
          <w:szCs w:val="21"/>
          <w14:ligatures w14:val="none"/>
        </w:rPr>
        <w:br/>
      </w:r>
      <w:r w:rsidRPr="00B14832">
        <w:rPr>
          <w:rFonts w:ascii="Segoe UI" w:eastAsia="Times New Roman" w:hAnsi="Segoe UI" w:cs="Segoe UI"/>
          <w:b/>
          <w:bCs/>
          <w:color w:val="0D0D0D"/>
          <w:kern w:val="0"/>
          <w:sz w:val="21"/>
          <w:szCs w:val="21"/>
          <w:bdr w:val="single" w:sz="2" w:space="0" w:color="E3E3E3" w:frame="1"/>
          <w14:ligatures w14:val="none"/>
        </w:rPr>
        <w:t>IN THE 14TH CIRCUIT COURT FOR THE COUNTY OF MUSKEGON</w:t>
      </w:r>
    </w:p>
    <w:p w14:paraId="6DE51C4B" w14:textId="77777777" w:rsidR="00B14832" w:rsidRPr="00B14832" w:rsidRDefault="00B14832" w:rsidP="00B14832">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rPr>
          <w:rFonts w:ascii="Segoe UI" w:eastAsia="Times New Roman" w:hAnsi="Segoe UI" w:cs="Segoe UI"/>
          <w:color w:val="0D0D0D"/>
          <w:kern w:val="0"/>
          <w:sz w:val="21"/>
          <w:szCs w:val="21"/>
          <w14:ligatures w14:val="none"/>
        </w:rPr>
      </w:pPr>
      <w:r w:rsidRPr="00B14832">
        <w:rPr>
          <w:rFonts w:ascii="Segoe UI" w:eastAsia="Times New Roman" w:hAnsi="Segoe UI" w:cs="Segoe UI"/>
          <w:b/>
          <w:bCs/>
          <w:color w:val="0D0D0D"/>
          <w:kern w:val="0"/>
          <w:sz w:val="21"/>
          <w:szCs w:val="21"/>
          <w:bdr w:val="single" w:sz="2" w:space="0" w:color="E3E3E3" w:frame="1"/>
          <w14:ligatures w14:val="none"/>
        </w:rPr>
        <w:t>ANDREW J. PIGORS,</w:t>
      </w:r>
      <w:r w:rsidRPr="00B14832">
        <w:rPr>
          <w:rFonts w:ascii="Segoe UI" w:eastAsia="Times New Roman" w:hAnsi="Segoe UI" w:cs="Segoe UI"/>
          <w:color w:val="0D0D0D"/>
          <w:kern w:val="0"/>
          <w:sz w:val="21"/>
          <w:szCs w:val="21"/>
          <w14:ligatures w14:val="none"/>
        </w:rPr>
        <w:br/>
      </w:r>
      <w:r w:rsidRPr="00B14832">
        <w:rPr>
          <w:rFonts w:ascii="Segoe UI" w:eastAsia="Times New Roman" w:hAnsi="Segoe UI" w:cs="Segoe UI"/>
          <w:color w:val="0D0D0D"/>
          <w:kern w:val="0"/>
          <w:sz w:val="21"/>
          <w:szCs w:val="21"/>
          <w:bdr w:val="single" w:sz="2" w:space="0" w:color="E3E3E3" w:frame="1"/>
          <w14:ligatures w14:val="none"/>
        </w:rPr>
        <w:t>Plaintiff,</w:t>
      </w:r>
      <w:r w:rsidRPr="00B14832">
        <w:rPr>
          <w:rFonts w:ascii="Segoe UI" w:eastAsia="Times New Roman" w:hAnsi="Segoe UI" w:cs="Segoe UI"/>
          <w:color w:val="0D0D0D"/>
          <w:kern w:val="0"/>
          <w:sz w:val="21"/>
          <w:szCs w:val="21"/>
          <w14:ligatures w14:val="none"/>
        </w:rPr>
        <w:br/>
      </w:r>
      <w:r w:rsidRPr="00B14832">
        <w:rPr>
          <w:rFonts w:ascii="Segoe UI" w:eastAsia="Times New Roman" w:hAnsi="Segoe UI" w:cs="Segoe UI"/>
          <w:color w:val="0D0D0D"/>
          <w:kern w:val="0"/>
          <w:sz w:val="21"/>
          <w:szCs w:val="21"/>
          <w:bdr w:val="single" w:sz="2" w:space="0" w:color="E3E3E3" w:frame="1"/>
          <w14:ligatures w14:val="none"/>
        </w:rPr>
        <w:t>-vs-</w:t>
      </w:r>
      <w:r w:rsidRPr="00B14832">
        <w:rPr>
          <w:rFonts w:ascii="Segoe UI" w:eastAsia="Times New Roman" w:hAnsi="Segoe UI" w:cs="Segoe UI"/>
          <w:color w:val="0D0D0D"/>
          <w:kern w:val="0"/>
          <w:sz w:val="21"/>
          <w:szCs w:val="21"/>
          <w14:ligatures w14:val="none"/>
        </w:rPr>
        <w:br/>
      </w:r>
      <w:r w:rsidRPr="00B14832">
        <w:rPr>
          <w:rFonts w:ascii="Segoe UI" w:eastAsia="Times New Roman" w:hAnsi="Segoe UI" w:cs="Segoe UI"/>
          <w:b/>
          <w:bCs/>
          <w:color w:val="0D0D0D"/>
          <w:kern w:val="0"/>
          <w:sz w:val="21"/>
          <w:szCs w:val="21"/>
          <w:bdr w:val="single" w:sz="2" w:space="0" w:color="E3E3E3" w:frame="1"/>
          <w14:ligatures w14:val="none"/>
        </w:rPr>
        <w:t>EMILY WATSON,</w:t>
      </w:r>
      <w:r w:rsidRPr="00B14832">
        <w:rPr>
          <w:rFonts w:ascii="Segoe UI" w:eastAsia="Times New Roman" w:hAnsi="Segoe UI" w:cs="Segoe UI"/>
          <w:color w:val="0D0D0D"/>
          <w:kern w:val="0"/>
          <w:sz w:val="21"/>
          <w:szCs w:val="21"/>
          <w14:ligatures w14:val="none"/>
        </w:rPr>
        <w:br/>
      </w:r>
      <w:r w:rsidRPr="00B14832">
        <w:rPr>
          <w:rFonts w:ascii="Segoe UI" w:eastAsia="Times New Roman" w:hAnsi="Segoe UI" w:cs="Segoe UI"/>
          <w:color w:val="0D0D0D"/>
          <w:kern w:val="0"/>
          <w:sz w:val="21"/>
          <w:szCs w:val="21"/>
          <w:bdr w:val="single" w:sz="2" w:space="0" w:color="E3E3E3" w:frame="1"/>
          <w14:ligatures w14:val="none"/>
        </w:rPr>
        <w:t>Defendant.</w:t>
      </w:r>
    </w:p>
    <w:p w14:paraId="5C24EE25" w14:textId="2635C345" w:rsidR="00B14832" w:rsidRPr="00B14832" w:rsidRDefault="00B14832" w:rsidP="00B14832">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rPr>
          <w:rFonts w:ascii="Segoe UI" w:eastAsia="Times New Roman" w:hAnsi="Segoe UI" w:cs="Segoe UI"/>
          <w:color w:val="0D0D0D"/>
          <w:kern w:val="0"/>
          <w:sz w:val="21"/>
          <w:szCs w:val="21"/>
          <w14:ligatures w14:val="none"/>
        </w:rPr>
      </w:pPr>
      <w:r w:rsidRPr="00B14832">
        <w:rPr>
          <w:rFonts w:ascii="Segoe UI" w:eastAsia="Times New Roman" w:hAnsi="Segoe UI" w:cs="Segoe UI"/>
          <w:b/>
          <w:bCs/>
          <w:color w:val="0D0D0D"/>
          <w:kern w:val="0"/>
          <w:sz w:val="21"/>
          <w:szCs w:val="21"/>
          <w:bdr w:val="single" w:sz="2" w:space="0" w:color="E3E3E3" w:frame="1"/>
          <w14:ligatures w14:val="none"/>
        </w:rPr>
        <w:t>Case No.: 2024-001507-DC</w:t>
      </w:r>
      <w:r w:rsidRPr="00B14832">
        <w:rPr>
          <w:rFonts w:ascii="Segoe UI" w:eastAsia="Times New Roman" w:hAnsi="Segoe UI" w:cs="Segoe UI"/>
          <w:color w:val="0D0D0D"/>
          <w:kern w:val="0"/>
          <w:sz w:val="21"/>
          <w:szCs w:val="21"/>
          <w14:ligatures w14:val="none"/>
        </w:rPr>
        <w:br/>
      </w:r>
      <w:r w:rsidRPr="00B14832">
        <w:rPr>
          <w:rFonts w:ascii="Segoe UI" w:eastAsia="Times New Roman" w:hAnsi="Segoe UI" w:cs="Segoe UI"/>
          <w:b/>
          <w:bCs/>
          <w:color w:val="0D0D0D"/>
          <w:kern w:val="0"/>
          <w:sz w:val="21"/>
          <w:szCs w:val="21"/>
          <w:bdr w:val="single" w:sz="2" w:space="0" w:color="E3E3E3" w:frame="1"/>
          <w14:ligatures w14:val="none"/>
        </w:rPr>
        <w:t>Hon. Jenny McNeill</w:t>
      </w:r>
    </w:p>
    <w:p w14:paraId="0FD0E433" w14:textId="77777777" w:rsidR="00B14832" w:rsidRPr="00B14832" w:rsidRDefault="00B14832" w:rsidP="00B14832">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outlineLvl w:val="1"/>
        <w:rPr>
          <w:rFonts w:ascii="Segoe UI" w:eastAsia="Times New Roman" w:hAnsi="Segoe UI" w:cs="Segoe UI"/>
          <w:b/>
          <w:bCs/>
          <w:color w:val="0D0D0D"/>
          <w:kern w:val="0"/>
          <w:sz w:val="28"/>
          <w:szCs w:val="28"/>
          <w14:ligatures w14:val="none"/>
        </w:rPr>
      </w:pPr>
      <w:r w:rsidRPr="00B14832">
        <w:rPr>
          <w:rFonts w:ascii="Segoe UI" w:eastAsia="Times New Roman" w:hAnsi="Segoe UI" w:cs="Segoe UI"/>
          <w:b/>
          <w:bCs/>
          <w:color w:val="0D0D0D"/>
          <w:kern w:val="0"/>
          <w:sz w:val="28"/>
          <w:szCs w:val="28"/>
          <w:bdr w:val="single" w:sz="2" w:space="0" w:color="E3E3E3" w:frame="1"/>
          <w14:ligatures w14:val="none"/>
        </w:rPr>
        <w:t>AFFIDAVIT IN SUPPORT OF MOTION TO MODIFY CUSTODY AND PARENTING TIME</w:t>
      </w:r>
    </w:p>
    <w:p w14:paraId="38281965" w14:textId="1B99D214" w:rsidR="00B14832" w:rsidRPr="00B14832" w:rsidRDefault="00B14832" w:rsidP="00352C79">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rPr>
          <w:rFonts w:ascii="Segoe UI" w:eastAsia="Times New Roman" w:hAnsi="Segoe UI" w:cs="Segoe UI"/>
          <w:color w:val="0D0D0D"/>
          <w:kern w:val="0"/>
          <w:sz w:val="21"/>
          <w:szCs w:val="21"/>
          <w14:ligatures w14:val="none"/>
        </w:rPr>
      </w:pPr>
      <w:r w:rsidRPr="00B14832">
        <w:rPr>
          <w:rFonts w:ascii="Segoe UI" w:eastAsia="Times New Roman" w:hAnsi="Segoe UI" w:cs="Segoe UI"/>
          <w:color w:val="0D0D0D"/>
          <w:kern w:val="0"/>
          <w:sz w:val="21"/>
          <w:szCs w:val="21"/>
          <w:bdr w:val="single" w:sz="2" w:space="0" w:color="E3E3E3" w:frame="1"/>
          <w14:ligatures w14:val="none"/>
        </w:rPr>
        <w:t xml:space="preserve">NOW COMES Plaintiff, ANDREW J. PIGORS, representing himself in pro per, and respectfully submits this affidavit in support of his motion to modify custody and parenting time. Plaintiff seeks an order restoring a 50/50 joint legal and physical custody arrangement, as mandated by the best interests of the child standard under MCL 722.23. This request is based on significant changes in circumstances, including parental alienation, legal </w:t>
      </w:r>
      <w:proofErr w:type="gramStart"/>
      <w:r w:rsidRPr="00B14832">
        <w:rPr>
          <w:rFonts w:ascii="Segoe UI" w:eastAsia="Times New Roman" w:hAnsi="Segoe UI" w:cs="Segoe UI"/>
          <w:color w:val="0D0D0D"/>
          <w:kern w:val="0"/>
          <w:sz w:val="21"/>
          <w:szCs w:val="21"/>
          <w:bdr w:val="single" w:sz="2" w:space="0" w:color="E3E3E3" w:frame="1"/>
          <w14:ligatures w14:val="none"/>
        </w:rPr>
        <w:t>manipulations</w:t>
      </w:r>
      <w:proofErr w:type="gramEnd"/>
      <w:r w:rsidRPr="00B14832">
        <w:rPr>
          <w:rFonts w:ascii="Segoe UI" w:eastAsia="Times New Roman" w:hAnsi="Segoe UI" w:cs="Segoe UI"/>
          <w:color w:val="0D0D0D"/>
          <w:kern w:val="0"/>
          <w:sz w:val="21"/>
          <w:szCs w:val="21"/>
          <w:bdr w:val="single" w:sz="2" w:space="0" w:color="E3E3E3" w:frame="1"/>
          <w14:ligatures w14:val="none"/>
        </w:rPr>
        <w:t>, financial fraud, and violations of Michigan law committed by Defendant, EMILY WATSON.</w:t>
      </w:r>
    </w:p>
    <w:p w14:paraId="75630C22" w14:textId="77777777" w:rsidR="00B14832" w:rsidRPr="00B14832" w:rsidRDefault="00B14832" w:rsidP="00B14832">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outlineLvl w:val="1"/>
        <w:rPr>
          <w:rFonts w:ascii="Segoe UI" w:eastAsia="Times New Roman" w:hAnsi="Segoe UI" w:cs="Segoe UI"/>
          <w:b/>
          <w:bCs/>
          <w:color w:val="0D0D0D"/>
          <w:kern w:val="0"/>
          <w14:ligatures w14:val="none"/>
        </w:rPr>
      </w:pPr>
      <w:r w:rsidRPr="00B14832">
        <w:rPr>
          <w:rFonts w:ascii="Segoe UI" w:eastAsia="Times New Roman" w:hAnsi="Segoe UI" w:cs="Segoe UI"/>
          <w:b/>
          <w:bCs/>
          <w:color w:val="0D0D0D"/>
          <w:kern w:val="0"/>
          <w:bdr w:val="single" w:sz="2" w:space="0" w:color="E3E3E3" w:frame="1"/>
          <w14:ligatures w14:val="none"/>
        </w:rPr>
        <w:t>I. INTRODUCTION</w:t>
      </w:r>
    </w:p>
    <w:p w14:paraId="73D56963" w14:textId="77777777" w:rsidR="00B14832" w:rsidRPr="00B14832" w:rsidRDefault="00B14832" w:rsidP="00B14832">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rPr>
          <w:rFonts w:ascii="Segoe UI" w:eastAsia="Times New Roman" w:hAnsi="Segoe UI" w:cs="Segoe UI"/>
          <w:color w:val="0D0D0D"/>
          <w:kern w:val="0"/>
          <w:sz w:val="21"/>
          <w:szCs w:val="21"/>
          <w14:ligatures w14:val="none"/>
        </w:rPr>
      </w:pPr>
      <w:r w:rsidRPr="00B14832">
        <w:rPr>
          <w:rFonts w:ascii="Segoe UI" w:eastAsia="Times New Roman" w:hAnsi="Segoe UI" w:cs="Segoe UI"/>
          <w:color w:val="0D0D0D"/>
          <w:kern w:val="0"/>
          <w:sz w:val="21"/>
          <w:szCs w:val="21"/>
          <w:bdr w:val="single" w:sz="2" w:space="0" w:color="E3E3E3" w:frame="1"/>
          <w14:ligatures w14:val="none"/>
        </w:rPr>
        <w:t>This Court has jurisdiction under </w:t>
      </w:r>
      <w:r w:rsidRPr="00B14832">
        <w:rPr>
          <w:rFonts w:ascii="Segoe UI" w:eastAsia="Times New Roman" w:hAnsi="Segoe UI" w:cs="Segoe UI"/>
          <w:b/>
          <w:bCs/>
          <w:color w:val="0D0D0D"/>
          <w:kern w:val="0"/>
          <w:sz w:val="21"/>
          <w:szCs w:val="21"/>
          <w:bdr w:val="single" w:sz="2" w:space="0" w:color="E3E3E3" w:frame="1"/>
          <w14:ligatures w14:val="none"/>
        </w:rPr>
        <w:t>MCL 722.21 et seq.</w:t>
      </w:r>
      <w:r w:rsidRPr="00B14832">
        <w:rPr>
          <w:rFonts w:ascii="Segoe UI" w:eastAsia="Times New Roman" w:hAnsi="Segoe UI" w:cs="Segoe UI"/>
          <w:color w:val="0D0D0D"/>
          <w:kern w:val="0"/>
          <w:sz w:val="21"/>
          <w:szCs w:val="21"/>
          <w:bdr w:val="single" w:sz="2" w:space="0" w:color="E3E3E3" w:frame="1"/>
          <w14:ligatures w14:val="none"/>
        </w:rPr>
        <w:t> A prior custody order granted Defendant, Emily Watson, primary physical custody of the minor child, </w:t>
      </w:r>
      <w:r w:rsidRPr="00B14832">
        <w:rPr>
          <w:rFonts w:ascii="Segoe UI" w:eastAsia="Times New Roman" w:hAnsi="Segoe UI" w:cs="Segoe UI"/>
          <w:b/>
          <w:bCs/>
          <w:color w:val="0D0D0D"/>
          <w:kern w:val="0"/>
          <w:sz w:val="21"/>
          <w:szCs w:val="21"/>
          <w:bdr w:val="single" w:sz="2" w:space="0" w:color="E3E3E3" w:frame="1"/>
          <w14:ligatures w14:val="none"/>
        </w:rPr>
        <w:t>LDW (DOB: November 9, 2022).</w:t>
      </w:r>
      <w:r w:rsidRPr="00B14832">
        <w:rPr>
          <w:rFonts w:ascii="Segoe UI" w:eastAsia="Times New Roman" w:hAnsi="Segoe UI" w:cs="Segoe UI"/>
          <w:color w:val="0D0D0D"/>
          <w:kern w:val="0"/>
          <w:sz w:val="21"/>
          <w:szCs w:val="21"/>
          <w:bdr w:val="single" w:sz="2" w:space="0" w:color="E3E3E3" w:frame="1"/>
          <w14:ligatures w14:val="none"/>
        </w:rPr>
        <w:t> Since that order, substantial and material changes in circumstances have occurred that warrant immediate judicial intervention under </w:t>
      </w:r>
      <w:r w:rsidRPr="00B14832">
        <w:rPr>
          <w:rFonts w:ascii="Segoe UI" w:eastAsia="Times New Roman" w:hAnsi="Segoe UI" w:cs="Segoe UI"/>
          <w:b/>
          <w:bCs/>
          <w:color w:val="0D0D0D"/>
          <w:kern w:val="0"/>
          <w:sz w:val="21"/>
          <w:szCs w:val="21"/>
          <w:bdr w:val="single" w:sz="2" w:space="0" w:color="E3E3E3" w:frame="1"/>
          <w14:ligatures w14:val="none"/>
        </w:rPr>
        <w:t>MCL 722.27(1)(c)</w:t>
      </w:r>
      <w:r w:rsidRPr="00B14832">
        <w:rPr>
          <w:rFonts w:ascii="Segoe UI" w:eastAsia="Times New Roman" w:hAnsi="Segoe UI" w:cs="Segoe UI"/>
          <w:color w:val="0D0D0D"/>
          <w:kern w:val="0"/>
          <w:sz w:val="21"/>
          <w:szCs w:val="21"/>
          <w:bdr w:val="single" w:sz="2" w:space="0" w:color="E3E3E3" w:frame="1"/>
          <w14:ligatures w14:val="none"/>
        </w:rPr>
        <w:t> and the standard set forth in </w:t>
      </w:r>
      <w:r w:rsidRPr="00B14832">
        <w:rPr>
          <w:rFonts w:ascii="Segoe UI" w:eastAsia="Times New Roman" w:hAnsi="Segoe UI" w:cs="Segoe UI"/>
          <w:b/>
          <w:bCs/>
          <w:color w:val="0D0D0D"/>
          <w:kern w:val="0"/>
          <w:sz w:val="21"/>
          <w:szCs w:val="21"/>
          <w:bdr w:val="single" w:sz="2" w:space="0" w:color="E3E3E3" w:frame="1"/>
          <w14:ligatures w14:val="none"/>
        </w:rPr>
        <w:t>Vodvarka v. Grasmeyer, 259 Mich App 499 (2003).</w:t>
      </w:r>
    </w:p>
    <w:p w14:paraId="5D38F0AD" w14:textId="77777777" w:rsidR="00B14832" w:rsidRPr="00B14832" w:rsidRDefault="00B14832" w:rsidP="00B14832">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rPr>
          <w:rFonts w:ascii="Segoe UI" w:eastAsia="Times New Roman" w:hAnsi="Segoe UI" w:cs="Segoe UI"/>
          <w:color w:val="0D0D0D"/>
          <w:kern w:val="0"/>
          <w:sz w:val="21"/>
          <w:szCs w:val="21"/>
          <w14:ligatures w14:val="none"/>
        </w:rPr>
      </w:pPr>
      <w:r w:rsidRPr="00B14832">
        <w:rPr>
          <w:rFonts w:ascii="Segoe UI" w:eastAsia="Times New Roman" w:hAnsi="Segoe UI" w:cs="Segoe UI"/>
          <w:color w:val="0D0D0D"/>
          <w:kern w:val="0"/>
          <w:sz w:val="21"/>
          <w:szCs w:val="21"/>
          <w:bdr w:val="single" w:sz="2" w:space="0" w:color="E3E3E3" w:frame="1"/>
          <w14:ligatures w14:val="none"/>
        </w:rPr>
        <w:t>Defendant has engaged in an intentional pattern of conduct that has adversely affected the well-being of the minor child and Plaintiff’s parental rights, including but not limited to:</w:t>
      </w:r>
    </w:p>
    <w:p w14:paraId="6C760479" w14:textId="77777777" w:rsidR="00B14832" w:rsidRPr="00B14832" w:rsidRDefault="00B14832" w:rsidP="00B14832">
      <w:pPr>
        <w:numPr>
          <w:ilvl w:val="0"/>
          <w:numId w:val="4"/>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1"/>
          <w:szCs w:val="21"/>
          <w14:ligatures w14:val="none"/>
        </w:rPr>
      </w:pPr>
      <w:r w:rsidRPr="00B14832">
        <w:rPr>
          <w:rFonts w:ascii="Segoe UI" w:eastAsia="Times New Roman" w:hAnsi="Segoe UI" w:cs="Segoe UI"/>
          <w:b/>
          <w:bCs/>
          <w:color w:val="0D0D0D"/>
          <w:kern w:val="0"/>
          <w:sz w:val="21"/>
          <w:szCs w:val="21"/>
          <w:bdr w:val="single" w:sz="2" w:space="0" w:color="E3E3E3" w:frame="1"/>
          <w14:ligatures w14:val="none"/>
        </w:rPr>
        <w:t>Severe parental alienation</w:t>
      </w:r>
      <w:r w:rsidRPr="00B14832">
        <w:rPr>
          <w:rFonts w:ascii="Segoe UI" w:eastAsia="Times New Roman" w:hAnsi="Segoe UI" w:cs="Segoe UI"/>
          <w:color w:val="0D0D0D"/>
          <w:kern w:val="0"/>
          <w:sz w:val="21"/>
          <w:szCs w:val="21"/>
          <w:bdr w:val="single" w:sz="2" w:space="0" w:color="E3E3E3" w:frame="1"/>
          <w14:ligatures w14:val="none"/>
        </w:rPr>
        <w:t> through systematic interference with Plaintiff’s court-ordered parenting time.</w:t>
      </w:r>
    </w:p>
    <w:p w14:paraId="069677D1" w14:textId="77777777" w:rsidR="00B14832" w:rsidRPr="00B14832" w:rsidRDefault="00B14832" w:rsidP="00B14832">
      <w:pPr>
        <w:numPr>
          <w:ilvl w:val="0"/>
          <w:numId w:val="4"/>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1"/>
          <w:szCs w:val="21"/>
          <w14:ligatures w14:val="none"/>
        </w:rPr>
      </w:pPr>
      <w:r w:rsidRPr="00B14832">
        <w:rPr>
          <w:rFonts w:ascii="Segoe UI" w:eastAsia="Times New Roman" w:hAnsi="Segoe UI" w:cs="Segoe UI"/>
          <w:b/>
          <w:bCs/>
          <w:color w:val="0D0D0D"/>
          <w:kern w:val="0"/>
          <w:sz w:val="21"/>
          <w:szCs w:val="21"/>
          <w:bdr w:val="single" w:sz="2" w:space="0" w:color="E3E3E3" w:frame="1"/>
          <w14:ligatures w14:val="none"/>
        </w:rPr>
        <w:t>Misuse of the legal system</w:t>
      </w:r>
      <w:r w:rsidRPr="00B14832">
        <w:rPr>
          <w:rFonts w:ascii="Segoe UI" w:eastAsia="Times New Roman" w:hAnsi="Segoe UI" w:cs="Segoe UI"/>
          <w:color w:val="0D0D0D"/>
          <w:kern w:val="0"/>
          <w:sz w:val="21"/>
          <w:szCs w:val="21"/>
          <w:bdr w:val="single" w:sz="2" w:space="0" w:color="E3E3E3" w:frame="1"/>
          <w14:ligatures w14:val="none"/>
        </w:rPr>
        <w:t> through false PPOs, fraudulent police reports, and procedural manipulation.</w:t>
      </w:r>
    </w:p>
    <w:p w14:paraId="557F4918" w14:textId="77777777" w:rsidR="00B14832" w:rsidRPr="00B14832" w:rsidRDefault="00B14832" w:rsidP="00B14832">
      <w:pPr>
        <w:numPr>
          <w:ilvl w:val="0"/>
          <w:numId w:val="4"/>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1"/>
          <w:szCs w:val="21"/>
          <w14:ligatures w14:val="none"/>
        </w:rPr>
      </w:pPr>
      <w:r w:rsidRPr="00B14832">
        <w:rPr>
          <w:rFonts w:ascii="Segoe UI" w:eastAsia="Times New Roman" w:hAnsi="Segoe UI" w:cs="Segoe UI"/>
          <w:b/>
          <w:bCs/>
          <w:color w:val="0D0D0D"/>
          <w:kern w:val="0"/>
          <w:sz w:val="21"/>
          <w:szCs w:val="21"/>
          <w:bdr w:val="single" w:sz="2" w:space="0" w:color="E3E3E3" w:frame="1"/>
          <w14:ligatures w14:val="none"/>
        </w:rPr>
        <w:t>Medical and educational neglect</w:t>
      </w:r>
      <w:r w:rsidRPr="00B14832">
        <w:rPr>
          <w:rFonts w:ascii="Segoe UI" w:eastAsia="Times New Roman" w:hAnsi="Segoe UI" w:cs="Segoe UI"/>
          <w:color w:val="0D0D0D"/>
          <w:kern w:val="0"/>
          <w:sz w:val="21"/>
          <w:szCs w:val="21"/>
          <w:bdr w:val="single" w:sz="2" w:space="0" w:color="E3E3E3" w:frame="1"/>
          <w14:ligatures w14:val="none"/>
        </w:rPr>
        <w:t> by withholding essential records and failing to meet Lincoln’s medical needs.</w:t>
      </w:r>
    </w:p>
    <w:p w14:paraId="0F23F217" w14:textId="77777777" w:rsidR="00B14832" w:rsidRPr="00B14832" w:rsidRDefault="00B14832" w:rsidP="00B14832">
      <w:pPr>
        <w:numPr>
          <w:ilvl w:val="0"/>
          <w:numId w:val="4"/>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1"/>
          <w:szCs w:val="21"/>
          <w14:ligatures w14:val="none"/>
        </w:rPr>
      </w:pPr>
      <w:r w:rsidRPr="00B14832">
        <w:rPr>
          <w:rFonts w:ascii="Segoe UI" w:eastAsia="Times New Roman" w:hAnsi="Segoe UI" w:cs="Segoe UI"/>
          <w:b/>
          <w:bCs/>
          <w:color w:val="0D0D0D"/>
          <w:kern w:val="0"/>
          <w:sz w:val="21"/>
          <w:szCs w:val="21"/>
          <w:bdr w:val="single" w:sz="2" w:space="0" w:color="E3E3E3" w:frame="1"/>
          <w14:ligatures w14:val="none"/>
        </w:rPr>
        <w:t>Financial fraud and child support misrepresentation</w:t>
      </w:r>
      <w:r w:rsidRPr="00B14832">
        <w:rPr>
          <w:rFonts w:ascii="Segoe UI" w:eastAsia="Times New Roman" w:hAnsi="Segoe UI" w:cs="Segoe UI"/>
          <w:color w:val="0D0D0D"/>
          <w:kern w:val="0"/>
          <w:sz w:val="21"/>
          <w:szCs w:val="21"/>
          <w:bdr w:val="single" w:sz="2" w:space="0" w:color="E3E3E3" w:frame="1"/>
          <w14:ligatures w14:val="none"/>
        </w:rPr>
        <w:t> through concealed income and false dependency claims.</w:t>
      </w:r>
    </w:p>
    <w:p w14:paraId="1DC9F254" w14:textId="77777777" w:rsidR="00352C79" w:rsidRDefault="00352C79" w:rsidP="0022234F">
      <w:pPr>
        <w:spacing w:before="100" w:beforeAutospacing="1" w:after="100" w:afterAutospacing="1" w:line="240" w:lineRule="auto"/>
        <w:ind w:left="720"/>
        <w:outlineLvl w:val="2"/>
        <w:rPr>
          <w:rFonts w:ascii="Times New Roman" w:eastAsia="Times New Roman" w:hAnsi="Times New Roman" w:cs="Times New Roman"/>
          <w:b/>
          <w:bCs/>
          <w:kern w:val="0"/>
          <w:sz w:val="27"/>
          <w:szCs w:val="27"/>
          <w14:ligatures w14:val="none"/>
        </w:rPr>
      </w:pPr>
    </w:p>
    <w:p w14:paraId="2E74D28F" w14:textId="77777777" w:rsidR="00352C79" w:rsidRDefault="00352C79" w:rsidP="0022234F">
      <w:pPr>
        <w:spacing w:before="100" w:beforeAutospacing="1" w:after="100" w:afterAutospacing="1" w:line="240" w:lineRule="auto"/>
        <w:ind w:left="720"/>
        <w:outlineLvl w:val="2"/>
        <w:rPr>
          <w:rFonts w:ascii="Times New Roman" w:eastAsia="Times New Roman" w:hAnsi="Times New Roman" w:cs="Times New Roman"/>
          <w:b/>
          <w:bCs/>
          <w:kern w:val="0"/>
          <w:sz w:val="27"/>
          <w:szCs w:val="27"/>
          <w14:ligatures w14:val="none"/>
        </w:rPr>
      </w:pPr>
    </w:p>
    <w:p w14:paraId="7D2E9882" w14:textId="771CFF23" w:rsidR="00352C79" w:rsidRPr="00352C79" w:rsidRDefault="00352C79" w:rsidP="00352C7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52C79">
        <w:rPr>
          <w:rFonts w:ascii="Times New Roman" w:eastAsia="Times New Roman" w:hAnsi="Times New Roman" w:cs="Times New Roman"/>
          <w:b/>
          <w:bCs/>
          <w:kern w:val="0"/>
          <w:sz w:val="27"/>
          <w:szCs w:val="27"/>
          <w14:ligatures w14:val="none"/>
        </w:rPr>
        <w:t>III. BEST INTEREST FACTOR</w:t>
      </w:r>
      <w:r>
        <w:rPr>
          <w:rFonts w:ascii="Times New Roman" w:eastAsia="Times New Roman" w:hAnsi="Times New Roman" w:cs="Times New Roman"/>
          <w:b/>
          <w:bCs/>
          <w:kern w:val="0"/>
          <w:sz w:val="27"/>
          <w:szCs w:val="27"/>
          <w14:ligatures w14:val="none"/>
        </w:rPr>
        <w:t>S</w:t>
      </w:r>
      <w:r w:rsidRPr="00352C79">
        <w:rPr>
          <w:rFonts w:ascii="Times New Roman" w:eastAsia="Times New Roman" w:hAnsi="Times New Roman" w:cs="Times New Roman"/>
          <w:b/>
          <w:bCs/>
          <w:kern w:val="0"/>
          <w:sz w:val="27"/>
          <w:szCs w:val="27"/>
          <w14:ligatures w14:val="none"/>
        </w:rPr>
        <w:t xml:space="preserve"> (MCL 722.23)</w:t>
      </w:r>
    </w:p>
    <w:p w14:paraId="7F9DBBE4" w14:textId="77777777" w:rsidR="00352C79" w:rsidRPr="00352C79" w:rsidRDefault="00352C79" w:rsidP="00352C79">
      <w:pPr>
        <w:spacing w:before="100" w:beforeAutospacing="1" w:after="100" w:afterAutospacing="1" w:line="240" w:lineRule="auto"/>
        <w:rPr>
          <w:rFonts w:ascii="Times New Roman" w:eastAsia="Times New Roman" w:hAnsi="Times New Roman" w:cs="Times New Roman"/>
          <w:kern w:val="0"/>
          <w14:ligatures w14:val="none"/>
        </w:rPr>
      </w:pPr>
      <w:r w:rsidRPr="00352C79">
        <w:rPr>
          <w:rFonts w:ascii="Times New Roman" w:eastAsia="Times New Roman" w:hAnsi="Times New Roman" w:cs="Times New Roman"/>
          <w:b/>
          <w:bCs/>
          <w:kern w:val="0"/>
          <w14:ligatures w14:val="none"/>
        </w:rPr>
        <w:t>Plaintiff demonstrates how Defendant has violated each of the 12 Best Interest Factors, justifying immediate custody modification: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6"/>
        <w:gridCol w:w="2715"/>
        <w:gridCol w:w="2512"/>
        <w:gridCol w:w="2677"/>
      </w:tblGrid>
      <w:tr w:rsidR="00352C79" w:rsidRPr="00352C79" w14:paraId="2D53B279" w14:textId="77777777" w:rsidTr="00352C79">
        <w:trPr>
          <w:tblHeader/>
          <w:tblCellSpacing w:w="15" w:type="dxa"/>
        </w:trPr>
        <w:tc>
          <w:tcPr>
            <w:tcW w:w="0" w:type="auto"/>
            <w:vAlign w:val="center"/>
            <w:hideMark/>
          </w:tcPr>
          <w:p w14:paraId="613E2604" w14:textId="77777777" w:rsidR="00352C79" w:rsidRPr="00352C79" w:rsidRDefault="00352C79" w:rsidP="00352C79">
            <w:pPr>
              <w:spacing w:after="0" w:line="240" w:lineRule="auto"/>
              <w:jc w:val="center"/>
              <w:rPr>
                <w:rFonts w:ascii="Times New Roman" w:eastAsia="Times New Roman" w:hAnsi="Times New Roman" w:cs="Times New Roman"/>
                <w:b/>
                <w:bCs/>
                <w:kern w:val="0"/>
                <w14:ligatures w14:val="none"/>
              </w:rPr>
            </w:pPr>
            <w:r w:rsidRPr="00352C79">
              <w:rPr>
                <w:rFonts w:ascii="Times New Roman" w:eastAsia="Times New Roman" w:hAnsi="Times New Roman" w:cs="Times New Roman"/>
                <w:b/>
                <w:bCs/>
                <w:kern w:val="0"/>
                <w14:ligatures w14:val="none"/>
              </w:rPr>
              <w:t>Factor</w:t>
            </w:r>
          </w:p>
        </w:tc>
        <w:tc>
          <w:tcPr>
            <w:tcW w:w="0" w:type="auto"/>
            <w:vAlign w:val="center"/>
            <w:hideMark/>
          </w:tcPr>
          <w:p w14:paraId="284561F6" w14:textId="77777777" w:rsidR="00352C79" w:rsidRPr="00352C79" w:rsidRDefault="00352C79" w:rsidP="00352C79">
            <w:pPr>
              <w:spacing w:after="0" w:line="240" w:lineRule="auto"/>
              <w:jc w:val="center"/>
              <w:rPr>
                <w:rFonts w:ascii="Times New Roman" w:eastAsia="Times New Roman" w:hAnsi="Times New Roman" w:cs="Times New Roman"/>
                <w:b/>
                <w:bCs/>
                <w:kern w:val="0"/>
                <w14:ligatures w14:val="none"/>
              </w:rPr>
            </w:pPr>
            <w:r w:rsidRPr="00352C79">
              <w:rPr>
                <w:rFonts w:ascii="Times New Roman" w:eastAsia="Times New Roman" w:hAnsi="Times New Roman" w:cs="Times New Roman"/>
                <w:b/>
                <w:bCs/>
                <w:kern w:val="0"/>
                <w14:ligatures w14:val="none"/>
              </w:rPr>
              <w:t>Violation by Defendant</w:t>
            </w:r>
          </w:p>
        </w:tc>
        <w:tc>
          <w:tcPr>
            <w:tcW w:w="0" w:type="auto"/>
            <w:vAlign w:val="center"/>
            <w:hideMark/>
          </w:tcPr>
          <w:p w14:paraId="08CBF389" w14:textId="77777777" w:rsidR="00352C79" w:rsidRPr="00352C79" w:rsidRDefault="00352C79" w:rsidP="00352C79">
            <w:pPr>
              <w:spacing w:after="0" w:line="240" w:lineRule="auto"/>
              <w:jc w:val="center"/>
              <w:rPr>
                <w:rFonts w:ascii="Times New Roman" w:eastAsia="Times New Roman" w:hAnsi="Times New Roman" w:cs="Times New Roman"/>
                <w:b/>
                <w:bCs/>
                <w:kern w:val="0"/>
                <w14:ligatures w14:val="none"/>
              </w:rPr>
            </w:pPr>
            <w:r w:rsidRPr="00352C79">
              <w:rPr>
                <w:rFonts w:ascii="Times New Roman" w:eastAsia="Times New Roman" w:hAnsi="Times New Roman" w:cs="Times New Roman"/>
                <w:b/>
                <w:bCs/>
                <w:kern w:val="0"/>
                <w14:ligatures w14:val="none"/>
              </w:rPr>
              <w:t>Impact on Lincoln</w:t>
            </w:r>
          </w:p>
        </w:tc>
        <w:tc>
          <w:tcPr>
            <w:tcW w:w="0" w:type="auto"/>
            <w:vAlign w:val="center"/>
            <w:hideMark/>
          </w:tcPr>
          <w:p w14:paraId="134A8818" w14:textId="77777777" w:rsidR="00352C79" w:rsidRPr="00352C79" w:rsidRDefault="00352C79" w:rsidP="00352C79">
            <w:pPr>
              <w:spacing w:after="0" w:line="240" w:lineRule="auto"/>
              <w:jc w:val="center"/>
              <w:rPr>
                <w:rFonts w:ascii="Times New Roman" w:eastAsia="Times New Roman" w:hAnsi="Times New Roman" w:cs="Times New Roman"/>
                <w:b/>
                <w:bCs/>
                <w:kern w:val="0"/>
                <w14:ligatures w14:val="none"/>
              </w:rPr>
            </w:pPr>
            <w:r w:rsidRPr="00352C79">
              <w:rPr>
                <w:rFonts w:ascii="Times New Roman" w:eastAsia="Times New Roman" w:hAnsi="Times New Roman" w:cs="Times New Roman"/>
                <w:b/>
                <w:bCs/>
                <w:kern w:val="0"/>
                <w14:ligatures w14:val="none"/>
              </w:rPr>
              <w:t>Plaintiff’s Parental Excellence</w:t>
            </w:r>
          </w:p>
        </w:tc>
      </w:tr>
      <w:tr w:rsidR="00352C79" w:rsidRPr="00352C79" w14:paraId="5387503A" w14:textId="77777777" w:rsidTr="00352C79">
        <w:trPr>
          <w:tblCellSpacing w:w="15" w:type="dxa"/>
        </w:trPr>
        <w:tc>
          <w:tcPr>
            <w:tcW w:w="0" w:type="auto"/>
            <w:vAlign w:val="center"/>
            <w:hideMark/>
          </w:tcPr>
          <w:p w14:paraId="7EF296CF" w14:textId="77777777" w:rsidR="00352C79" w:rsidRPr="00352C79" w:rsidRDefault="00352C79" w:rsidP="00352C79">
            <w:pPr>
              <w:spacing w:after="0" w:line="240" w:lineRule="auto"/>
              <w:rPr>
                <w:rFonts w:ascii="Times New Roman" w:eastAsia="Times New Roman" w:hAnsi="Times New Roman" w:cs="Times New Roman"/>
                <w:kern w:val="0"/>
                <w14:ligatures w14:val="none"/>
              </w:rPr>
            </w:pPr>
            <w:r w:rsidRPr="00352C79">
              <w:rPr>
                <w:rFonts w:ascii="Times New Roman" w:eastAsia="Times New Roman" w:hAnsi="Times New Roman" w:cs="Times New Roman"/>
                <w:b/>
                <w:bCs/>
                <w:kern w:val="0"/>
                <w14:ligatures w14:val="none"/>
              </w:rPr>
              <w:t>(a) Love &amp; Affection</w:t>
            </w:r>
          </w:p>
        </w:tc>
        <w:tc>
          <w:tcPr>
            <w:tcW w:w="0" w:type="auto"/>
            <w:vAlign w:val="center"/>
            <w:hideMark/>
          </w:tcPr>
          <w:p w14:paraId="3B906EA6" w14:textId="77777777" w:rsidR="00352C79" w:rsidRPr="00352C79" w:rsidRDefault="00352C79" w:rsidP="00352C79">
            <w:pPr>
              <w:spacing w:after="0" w:line="240" w:lineRule="auto"/>
              <w:rPr>
                <w:rFonts w:ascii="Times New Roman" w:eastAsia="Times New Roman" w:hAnsi="Times New Roman" w:cs="Times New Roman"/>
                <w:kern w:val="0"/>
                <w14:ligatures w14:val="none"/>
              </w:rPr>
            </w:pPr>
            <w:r w:rsidRPr="00352C79">
              <w:rPr>
                <w:rFonts w:ascii="Times New Roman" w:eastAsia="Times New Roman" w:hAnsi="Times New Roman" w:cs="Times New Roman"/>
                <w:kern w:val="0"/>
                <w14:ligatures w14:val="none"/>
              </w:rPr>
              <w:t>Repeatedly withheld Lincoln from Plaintiff, obstructing consistent parenting time, including holidays and birthdays. Ignored Plaintiff’s efforts to maintain communication through video calls and messages.</w:t>
            </w:r>
          </w:p>
        </w:tc>
        <w:tc>
          <w:tcPr>
            <w:tcW w:w="0" w:type="auto"/>
            <w:vAlign w:val="center"/>
            <w:hideMark/>
          </w:tcPr>
          <w:p w14:paraId="2EF19C10" w14:textId="77777777" w:rsidR="00352C79" w:rsidRPr="00352C79" w:rsidRDefault="00352C79" w:rsidP="00352C79">
            <w:pPr>
              <w:spacing w:after="0" w:line="240" w:lineRule="auto"/>
              <w:rPr>
                <w:rFonts w:ascii="Times New Roman" w:eastAsia="Times New Roman" w:hAnsi="Times New Roman" w:cs="Times New Roman"/>
                <w:kern w:val="0"/>
                <w14:ligatures w14:val="none"/>
              </w:rPr>
            </w:pPr>
            <w:r w:rsidRPr="00352C79">
              <w:rPr>
                <w:rFonts w:ascii="Times New Roman" w:eastAsia="Times New Roman" w:hAnsi="Times New Roman" w:cs="Times New Roman"/>
                <w:kern w:val="0"/>
                <w14:ligatures w14:val="none"/>
              </w:rPr>
              <w:t>Disrupts the father-child bond, causing emotional distress, confusion, and feelings of abandonment. Prevents Lincoln from forming a stable attachment to both parents.</w:t>
            </w:r>
          </w:p>
        </w:tc>
        <w:tc>
          <w:tcPr>
            <w:tcW w:w="0" w:type="auto"/>
            <w:vAlign w:val="center"/>
            <w:hideMark/>
          </w:tcPr>
          <w:p w14:paraId="2E568929" w14:textId="77777777" w:rsidR="00352C79" w:rsidRDefault="00352C79" w:rsidP="00352C79">
            <w:pPr>
              <w:spacing w:after="0" w:line="240" w:lineRule="auto"/>
              <w:rPr>
                <w:rFonts w:ascii="Times New Roman" w:eastAsia="Times New Roman" w:hAnsi="Times New Roman" w:cs="Times New Roman"/>
                <w:kern w:val="0"/>
                <w14:ligatures w14:val="none"/>
              </w:rPr>
            </w:pPr>
            <w:r w:rsidRPr="00352C79">
              <w:rPr>
                <w:rFonts w:ascii="Times New Roman" w:eastAsia="Times New Roman" w:hAnsi="Times New Roman" w:cs="Times New Roman"/>
                <w:kern w:val="0"/>
                <w14:ligatures w14:val="none"/>
              </w:rPr>
              <w:t>Plaintiff consistently nurtures Lincoln with love, engaging in bonding activities such as reading, music, and outdoor play. Maintains a structured bedtime routine, ensuring Lincoln feels secure and loved.</w:t>
            </w:r>
          </w:p>
          <w:p w14:paraId="05FCEFC7" w14:textId="77777777" w:rsidR="00352C79" w:rsidRPr="00352C79" w:rsidRDefault="00352C79" w:rsidP="00352C79">
            <w:pPr>
              <w:spacing w:after="0" w:line="240" w:lineRule="auto"/>
              <w:rPr>
                <w:rFonts w:ascii="Times New Roman" w:eastAsia="Times New Roman" w:hAnsi="Times New Roman" w:cs="Times New Roman"/>
                <w:kern w:val="0"/>
                <w14:ligatures w14:val="none"/>
              </w:rPr>
            </w:pPr>
          </w:p>
        </w:tc>
      </w:tr>
      <w:tr w:rsidR="00352C79" w:rsidRPr="00352C79" w14:paraId="3436040D" w14:textId="77777777" w:rsidTr="00352C79">
        <w:trPr>
          <w:tblCellSpacing w:w="15" w:type="dxa"/>
        </w:trPr>
        <w:tc>
          <w:tcPr>
            <w:tcW w:w="0" w:type="auto"/>
            <w:vAlign w:val="center"/>
            <w:hideMark/>
          </w:tcPr>
          <w:p w14:paraId="091D9DFC" w14:textId="77777777" w:rsidR="00352C79" w:rsidRPr="00352C79" w:rsidRDefault="00352C79" w:rsidP="00352C79">
            <w:pPr>
              <w:spacing w:after="0" w:line="240" w:lineRule="auto"/>
              <w:rPr>
                <w:rFonts w:ascii="Times New Roman" w:eastAsia="Times New Roman" w:hAnsi="Times New Roman" w:cs="Times New Roman"/>
                <w:kern w:val="0"/>
                <w14:ligatures w14:val="none"/>
              </w:rPr>
            </w:pPr>
            <w:r w:rsidRPr="00352C79">
              <w:rPr>
                <w:rFonts w:ascii="Times New Roman" w:eastAsia="Times New Roman" w:hAnsi="Times New Roman" w:cs="Times New Roman"/>
                <w:b/>
                <w:bCs/>
                <w:kern w:val="0"/>
                <w14:ligatures w14:val="none"/>
              </w:rPr>
              <w:t>(b) Capacity to Provide Guidance</w:t>
            </w:r>
          </w:p>
        </w:tc>
        <w:tc>
          <w:tcPr>
            <w:tcW w:w="0" w:type="auto"/>
            <w:vAlign w:val="center"/>
            <w:hideMark/>
          </w:tcPr>
          <w:p w14:paraId="50428903" w14:textId="77777777" w:rsidR="00352C79" w:rsidRPr="00352C79" w:rsidRDefault="00352C79" w:rsidP="00352C79">
            <w:pPr>
              <w:spacing w:after="0" w:line="240" w:lineRule="auto"/>
              <w:rPr>
                <w:rFonts w:ascii="Times New Roman" w:eastAsia="Times New Roman" w:hAnsi="Times New Roman" w:cs="Times New Roman"/>
                <w:kern w:val="0"/>
                <w14:ligatures w14:val="none"/>
              </w:rPr>
            </w:pPr>
            <w:r w:rsidRPr="00352C79">
              <w:rPr>
                <w:rFonts w:ascii="Times New Roman" w:eastAsia="Times New Roman" w:hAnsi="Times New Roman" w:cs="Times New Roman"/>
                <w:kern w:val="0"/>
                <w14:ligatures w14:val="none"/>
              </w:rPr>
              <w:t>Refused to coordinate Lincoln’s education, blocking discussions about school and daycare enrollment. Ignored Plaintiff’s concerns about Lincoln’s developmental needs, including speech and motor skills.</w:t>
            </w:r>
          </w:p>
        </w:tc>
        <w:tc>
          <w:tcPr>
            <w:tcW w:w="0" w:type="auto"/>
            <w:vAlign w:val="center"/>
            <w:hideMark/>
          </w:tcPr>
          <w:p w14:paraId="238F2856" w14:textId="77777777" w:rsidR="00352C79" w:rsidRPr="00352C79" w:rsidRDefault="00352C79" w:rsidP="00352C79">
            <w:pPr>
              <w:spacing w:after="0" w:line="240" w:lineRule="auto"/>
              <w:rPr>
                <w:rFonts w:ascii="Times New Roman" w:eastAsia="Times New Roman" w:hAnsi="Times New Roman" w:cs="Times New Roman"/>
                <w:kern w:val="0"/>
                <w14:ligatures w14:val="none"/>
              </w:rPr>
            </w:pPr>
            <w:r w:rsidRPr="00352C79">
              <w:rPr>
                <w:rFonts w:ascii="Times New Roman" w:eastAsia="Times New Roman" w:hAnsi="Times New Roman" w:cs="Times New Roman"/>
                <w:kern w:val="0"/>
                <w14:ligatures w14:val="none"/>
              </w:rPr>
              <w:t>Deprives Lincoln of a structured, consistent educational plan. Hinders early intervention for developmental milestones, affecting long-term learning success.</w:t>
            </w:r>
          </w:p>
        </w:tc>
        <w:tc>
          <w:tcPr>
            <w:tcW w:w="0" w:type="auto"/>
            <w:vAlign w:val="center"/>
            <w:hideMark/>
          </w:tcPr>
          <w:p w14:paraId="78988A88" w14:textId="77777777" w:rsidR="00352C79" w:rsidRDefault="00352C79" w:rsidP="00352C79">
            <w:pPr>
              <w:spacing w:after="0" w:line="240" w:lineRule="auto"/>
              <w:rPr>
                <w:rFonts w:ascii="Times New Roman" w:eastAsia="Times New Roman" w:hAnsi="Times New Roman" w:cs="Times New Roman"/>
                <w:kern w:val="0"/>
                <w14:ligatures w14:val="none"/>
              </w:rPr>
            </w:pPr>
            <w:r w:rsidRPr="00352C79">
              <w:rPr>
                <w:rFonts w:ascii="Times New Roman" w:eastAsia="Times New Roman" w:hAnsi="Times New Roman" w:cs="Times New Roman"/>
                <w:kern w:val="0"/>
                <w14:ligatures w14:val="none"/>
              </w:rPr>
              <w:t>Plaintiff actively fosters Lincoln’s cognitive growth, introducing educational games, early literacy activities, and a structured daily learning routine. Supports Lincoln’s curiosity and problem-solving skills.</w:t>
            </w:r>
          </w:p>
          <w:p w14:paraId="460B2277" w14:textId="77777777" w:rsidR="00352C79" w:rsidRPr="00352C79" w:rsidRDefault="00352C79" w:rsidP="00352C79">
            <w:pPr>
              <w:spacing w:after="0" w:line="240" w:lineRule="auto"/>
              <w:rPr>
                <w:rFonts w:ascii="Times New Roman" w:eastAsia="Times New Roman" w:hAnsi="Times New Roman" w:cs="Times New Roman"/>
                <w:kern w:val="0"/>
                <w14:ligatures w14:val="none"/>
              </w:rPr>
            </w:pPr>
          </w:p>
        </w:tc>
      </w:tr>
      <w:tr w:rsidR="00352C79" w:rsidRPr="00352C79" w14:paraId="2B86EFCF" w14:textId="77777777" w:rsidTr="00352C79">
        <w:trPr>
          <w:tblCellSpacing w:w="15" w:type="dxa"/>
        </w:trPr>
        <w:tc>
          <w:tcPr>
            <w:tcW w:w="0" w:type="auto"/>
            <w:vAlign w:val="center"/>
            <w:hideMark/>
          </w:tcPr>
          <w:p w14:paraId="174631E1" w14:textId="77777777" w:rsidR="00352C79" w:rsidRPr="00352C79" w:rsidRDefault="00352C79" w:rsidP="00352C79">
            <w:pPr>
              <w:spacing w:after="0" w:line="240" w:lineRule="auto"/>
              <w:rPr>
                <w:rFonts w:ascii="Times New Roman" w:eastAsia="Times New Roman" w:hAnsi="Times New Roman" w:cs="Times New Roman"/>
                <w:kern w:val="0"/>
                <w14:ligatures w14:val="none"/>
              </w:rPr>
            </w:pPr>
            <w:r w:rsidRPr="00352C79">
              <w:rPr>
                <w:rFonts w:ascii="Times New Roman" w:eastAsia="Times New Roman" w:hAnsi="Times New Roman" w:cs="Times New Roman"/>
                <w:b/>
                <w:bCs/>
                <w:kern w:val="0"/>
                <w14:ligatures w14:val="none"/>
              </w:rPr>
              <w:t>(c) Medical &amp; Educational Needs</w:t>
            </w:r>
          </w:p>
        </w:tc>
        <w:tc>
          <w:tcPr>
            <w:tcW w:w="0" w:type="auto"/>
            <w:vAlign w:val="center"/>
            <w:hideMark/>
          </w:tcPr>
          <w:p w14:paraId="7AF43F54" w14:textId="77777777" w:rsidR="00352C79" w:rsidRPr="00352C79" w:rsidRDefault="00352C79" w:rsidP="00352C79">
            <w:pPr>
              <w:spacing w:after="0" w:line="240" w:lineRule="auto"/>
              <w:rPr>
                <w:rFonts w:ascii="Times New Roman" w:eastAsia="Times New Roman" w:hAnsi="Times New Roman" w:cs="Times New Roman"/>
                <w:kern w:val="0"/>
                <w14:ligatures w14:val="none"/>
              </w:rPr>
            </w:pPr>
            <w:r w:rsidRPr="00352C79">
              <w:rPr>
                <w:rFonts w:ascii="Times New Roman" w:eastAsia="Times New Roman" w:hAnsi="Times New Roman" w:cs="Times New Roman"/>
                <w:kern w:val="0"/>
                <w14:ligatures w14:val="none"/>
              </w:rPr>
              <w:t>Refused to disclose Lincoln’s medical records, including vaccinations, pediatric visits, and dental history. Skipped Lincoln’s required dental visits and ignored Plaintiff’s concerns about medical care.</w:t>
            </w:r>
          </w:p>
        </w:tc>
        <w:tc>
          <w:tcPr>
            <w:tcW w:w="0" w:type="auto"/>
            <w:vAlign w:val="center"/>
            <w:hideMark/>
          </w:tcPr>
          <w:p w14:paraId="072E7B5F" w14:textId="77777777" w:rsidR="00352C79" w:rsidRPr="00352C79" w:rsidRDefault="00352C79" w:rsidP="00352C79">
            <w:pPr>
              <w:spacing w:after="0" w:line="240" w:lineRule="auto"/>
              <w:rPr>
                <w:rFonts w:ascii="Times New Roman" w:eastAsia="Times New Roman" w:hAnsi="Times New Roman" w:cs="Times New Roman"/>
                <w:kern w:val="0"/>
                <w14:ligatures w14:val="none"/>
              </w:rPr>
            </w:pPr>
            <w:r w:rsidRPr="00352C79">
              <w:rPr>
                <w:rFonts w:ascii="Times New Roman" w:eastAsia="Times New Roman" w:hAnsi="Times New Roman" w:cs="Times New Roman"/>
                <w:kern w:val="0"/>
                <w14:ligatures w14:val="none"/>
              </w:rPr>
              <w:t>Puts Lincoln’s health and well-being at risk, potentially leading to undiagnosed conditions or untreated medical issues. Delays preventative care, increasing future health complications.</w:t>
            </w:r>
          </w:p>
        </w:tc>
        <w:tc>
          <w:tcPr>
            <w:tcW w:w="0" w:type="auto"/>
            <w:vAlign w:val="center"/>
            <w:hideMark/>
          </w:tcPr>
          <w:p w14:paraId="3E97B7F2" w14:textId="77777777" w:rsidR="00352C79" w:rsidRDefault="00352C79" w:rsidP="00352C79">
            <w:pPr>
              <w:spacing w:after="0" w:line="240" w:lineRule="auto"/>
              <w:rPr>
                <w:rFonts w:ascii="Times New Roman" w:eastAsia="Times New Roman" w:hAnsi="Times New Roman" w:cs="Times New Roman"/>
                <w:kern w:val="0"/>
                <w14:ligatures w14:val="none"/>
              </w:rPr>
            </w:pPr>
            <w:r w:rsidRPr="00352C79">
              <w:rPr>
                <w:rFonts w:ascii="Times New Roman" w:eastAsia="Times New Roman" w:hAnsi="Times New Roman" w:cs="Times New Roman"/>
                <w:kern w:val="0"/>
                <w14:ligatures w14:val="none"/>
              </w:rPr>
              <w:t>Plaintiff ensures Lincoln’s medical needs are met by advocating for his healthcare, keeping records of visits, and following up on developmental milestones. Emphasizes proper nutrition and a healthy lifestyle.</w:t>
            </w:r>
          </w:p>
          <w:p w14:paraId="1D3F96BF" w14:textId="77777777" w:rsidR="00352C79" w:rsidRPr="00352C79" w:rsidRDefault="00352C79" w:rsidP="00352C79">
            <w:pPr>
              <w:spacing w:after="0" w:line="240" w:lineRule="auto"/>
              <w:rPr>
                <w:rFonts w:ascii="Times New Roman" w:eastAsia="Times New Roman" w:hAnsi="Times New Roman" w:cs="Times New Roman"/>
                <w:kern w:val="0"/>
                <w14:ligatures w14:val="none"/>
              </w:rPr>
            </w:pPr>
          </w:p>
        </w:tc>
      </w:tr>
      <w:tr w:rsidR="00352C79" w:rsidRPr="00352C79" w14:paraId="155A07CF" w14:textId="77777777" w:rsidTr="00352C79">
        <w:trPr>
          <w:tblCellSpacing w:w="15" w:type="dxa"/>
        </w:trPr>
        <w:tc>
          <w:tcPr>
            <w:tcW w:w="0" w:type="auto"/>
            <w:vAlign w:val="center"/>
          </w:tcPr>
          <w:p w14:paraId="59D5A20D" w14:textId="77777777" w:rsidR="00352C79" w:rsidRPr="00352C79" w:rsidRDefault="00352C79" w:rsidP="00352C79">
            <w:pPr>
              <w:spacing w:after="0" w:line="240" w:lineRule="auto"/>
              <w:rPr>
                <w:rFonts w:ascii="Times New Roman" w:eastAsia="Times New Roman" w:hAnsi="Times New Roman" w:cs="Times New Roman"/>
                <w:b/>
                <w:bCs/>
                <w:kern w:val="0"/>
                <w14:ligatures w14:val="none"/>
              </w:rPr>
            </w:pPr>
          </w:p>
        </w:tc>
        <w:tc>
          <w:tcPr>
            <w:tcW w:w="0" w:type="auto"/>
            <w:vAlign w:val="center"/>
          </w:tcPr>
          <w:p w14:paraId="73B6B698" w14:textId="77777777" w:rsidR="00352C79" w:rsidRPr="00352C79" w:rsidRDefault="00352C79" w:rsidP="00352C79">
            <w:pPr>
              <w:spacing w:after="0" w:line="240" w:lineRule="auto"/>
              <w:rPr>
                <w:rFonts w:ascii="Times New Roman" w:eastAsia="Times New Roman" w:hAnsi="Times New Roman" w:cs="Times New Roman"/>
                <w:kern w:val="0"/>
                <w14:ligatures w14:val="none"/>
              </w:rPr>
            </w:pPr>
          </w:p>
        </w:tc>
        <w:tc>
          <w:tcPr>
            <w:tcW w:w="0" w:type="auto"/>
            <w:vAlign w:val="center"/>
          </w:tcPr>
          <w:p w14:paraId="4387D84F" w14:textId="77777777" w:rsidR="00352C79" w:rsidRPr="00352C79" w:rsidRDefault="00352C79" w:rsidP="00352C79">
            <w:pPr>
              <w:spacing w:after="0" w:line="240" w:lineRule="auto"/>
              <w:rPr>
                <w:rFonts w:ascii="Times New Roman" w:eastAsia="Times New Roman" w:hAnsi="Times New Roman" w:cs="Times New Roman"/>
                <w:kern w:val="0"/>
                <w14:ligatures w14:val="none"/>
              </w:rPr>
            </w:pPr>
          </w:p>
        </w:tc>
        <w:tc>
          <w:tcPr>
            <w:tcW w:w="0" w:type="auto"/>
            <w:vAlign w:val="center"/>
          </w:tcPr>
          <w:p w14:paraId="4D82288A" w14:textId="77777777" w:rsidR="00352C79" w:rsidRPr="00352C79" w:rsidRDefault="00352C79" w:rsidP="00352C79">
            <w:pPr>
              <w:spacing w:after="0" w:line="240" w:lineRule="auto"/>
              <w:rPr>
                <w:rFonts w:ascii="Times New Roman" w:eastAsia="Times New Roman" w:hAnsi="Times New Roman" w:cs="Times New Roman"/>
                <w:kern w:val="0"/>
                <w14:ligatures w14:val="none"/>
              </w:rPr>
            </w:pPr>
          </w:p>
        </w:tc>
      </w:tr>
    </w:tbl>
    <w:p w14:paraId="6B21D64B" w14:textId="77777777" w:rsidR="00352C79" w:rsidRDefault="00352C79">
      <w:r>
        <w:br w:type="page"/>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4"/>
        <w:gridCol w:w="2903"/>
        <w:gridCol w:w="2367"/>
        <w:gridCol w:w="2486"/>
      </w:tblGrid>
      <w:tr w:rsidR="00352C79" w:rsidRPr="00352C79" w14:paraId="674A61BE" w14:textId="77777777" w:rsidTr="00352C79">
        <w:trPr>
          <w:tblCellSpacing w:w="15" w:type="dxa"/>
        </w:trPr>
        <w:tc>
          <w:tcPr>
            <w:tcW w:w="0" w:type="auto"/>
            <w:vAlign w:val="center"/>
            <w:hideMark/>
          </w:tcPr>
          <w:p w14:paraId="72AAAA8B" w14:textId="39EA433A" w:rsidR="00352C79" w:rsidRPr="00352C79" w:rsidRDefault="00352C79" w:rsidP="00352C79">
            <w:pPr>
              <w:spacing w:after="0" w:line="240" w:lineRule="auto"/>
              <w:rPr>
                <w:rFonts w:ascii="Times New Roman" w:eastAsia="Times New Roman" w:hAnsi="Times New Roman" w:cs="Times New Roman"/>
                <w:kern w:val="0"/>
                <w14:ligatures w14:val="none"/>
              </w:rPr>
            </w:pPr>
            <w:r w:rsidRPr="00352C79">
              <w:rPr>
                <w:rFonts w:ascii="Times New Roman" w:eastAsia="Times New Roman" w:hAnsi="Times New Roman" w:cs="Times New Roman"/>
                <w:b/>
                <w:bCs/>
                <w:kern w:val="0"/>
                <w14:ligatures w14:val="none"/>
              </w:rPr>
              <w:t>(d) Stability of Home Environment</w:t>
            </w:r>
          </w:p>
        </w:tc>
        <w:tc>
          <w:tcPr>
            <w:tcW w:w="0" w:type="auto"/>
            <w:vAlign w:val="center"/>
            <w:hideMark/>
          </w:tcPr>
          <w:p w14:paraId="185D883D" w14:textId="77777777" w:rsidR="00352C79" w:rsidRPr="00352C79" w:rsidRDefault="00352C79" w:rsidP="00352C79">
            <w:pPr>
              <w:spacing w:after="0" w:line="240" w:lineRule="auto"/>
              <w:rPr>
                <w:rFonts w:ascii="Times New Roman" w:eastAsia="Times New Roman" w:hAnsi="Times New Roman" w:cs="Times New Roman"/>
                <w:kern w:val="0"/>
                <w14:ligatures w14:val="none"/>
              </w:rPr>
            </w:pPr>
            <w:r w:rsidRPr="00352C79">
              <w:rPr>
                <w:rFonts w:ascii="Times New Roman" w:eastAsia="Times New Roman" w:hAnsi="Times New Roman" w:cs="Times New Roman"/>
                <w:kern w:val="0"/>
                <w14:ligatures w14:val="none"/>
              </w:rPr>
              <w:t>Created a high-conflict environment by misusing the PPO process, filing false police reports, and inciting unnecessary legal battles. Involved extended family members (e.g., Albert and Cody Watson) in hostile exchanges.</w:t>
            </w:r>
          </w:p>
        </w:tc>
        <w:tc>
          <w:tcPr>
            <w:tcW w:w="0" w:type="auto"/>
            <w:vAlign w:val="center"/>
            <w:hideMark/>
          </w:tcPr>
          <w:p w14:paraId="0BBAABF6" w14:textId="77777777" w:rsidR="00352C79" w:rsidRDefault="00352C79" w:rsidP="00352C79">
            <w:pPr>
              <w:spacing w:after="0" w:line="240" w:lineRule="auto"/>
              <w:rPr>
                <w:rFonts w:ascii="Times New Roman" w:eastAsia="Times New Roman" w:hAnsi="Times New Roman" w:cs="Times New Roman"/>
                <w:kern w:val="0"/>
                <w14:ligatures w14:val="none"/>
              </w:rPr>
            </w:pPr>
            <w:r w:rsidRPr="00352C79">
              <w:rPr>
                <w:rFonts w:ascii="Times New Roman" w:eastAsia="Times New Roman" w:hAnsi="Times New Roman" w:cs="Times New Roman"/>
                <w:kern w:val="0"/>
                <w14:ligatures w14:val="none"/>
              </w:rPr>
              <w:t>Exposes Lincoln to unnecessary stress, uncertainty, and potential emotional trauma. Teaches Lincoln that conflict and legal threats are normal parental interactions.</w:t>
            </w:r>
          </w:p>
          <w:p w14:paraId="57405BCF" w14:textId="77777777" w:rsidR="0022234F" w:rsidRPr="00352C79" w:rsidRDefault="0022234F" w:rsidP="00352C79">
            <w:pPr>
              <w:spacing w:after="0" w:line="240" w:lineRule="auto"/>
              <w:rPr>
                <w:rFonts w:ascii="Times New Roman" w:eastAsia="Times New Roman" w:hAnsi="Times New Roman" w:cs="Times New Roman"/>
                <w:kern w:val="0"/>
                <w14:ligatures w14:val="none"/>
              </w:rPr>
            </w:pPr>
          </w:p>
        </w:tc>
        <w:tc>
          <w:tcPr>
            <w:tcW w:w="0" w:type="auto"/>
            <w:vAlign w:val="center"/>
            <w:hideMark/>
          </w:tcPr>
          <w:p w14:paraId="5B0EF142" w14:textId="77777777" w:rsidR="00352C79" w:rsidRPr="00352C79" w:rsidRDefault="00352C79" w:rsidP="00352C79">
            <w:pPr>
              <w:spacing w:after="0" w:line="240" w:lineRule="auto"/>
              <w:rPr>
                <w:rFonts w:ascii="Times New Roman" w:eastAsia="Times New Roman" w:hAnsi="Times New Roman" w:cs="Times New Roman"/>
                <w:kern w:val="0"/>
                <w14:ligatures w14:val="none"/>
              </w:rPr>
            </w:pPr>
            <w:r w:rsidRPr="00352C79">
              <w:rPr>
                <w:rFonts w:ascii="Times New Roman" w:eastAsia="Times New Roman" w:hAnsi="Times New Roman" w:cs="Times New Roman"/>
                <w:kern w:val="0"/>
                <w14:ligatures w14:val="none"/>
              </w:rPr>
              <w:t>Plaintiff provides a stable, peaceful home environment free from hostility, ensuring Lincoln’s emotional security. Maintains a structured daily schedule to promote consistency.</w:t>
            </w:r>
          </w:p>
        </w:tc>
      </w:tr>
      <w:tr w:rsidR="00352C79" w:rsidRPr="00352C79" w14:paraId="01646D9C" w14:textId="77777777" w:rsidTr="00352C79">
        <w:trPr>
          <w:tblCellSpacing w:w="15" w:type="dxa"/>
        </w:trPr>
        <w:tc>
          <w:tcPr>
            <w:tcW w:w="0" w:type="auto"/>
            <w:vAlign w:val="center"/>
            <w:hideMark/>
          </w:tcPr>
          <w:p w14:paraId="2B949E07" w14:textId="77777777" w:rsidR="00352C79" w:rsidRPr="00352C79" w:rsidRDefault="00352C79" w:rsidP="00352C79">
            <w:pPr>
              <w:spacing w:after="0" w:line="240" w:lineRule="auto"/>
              <w:rPr>
                <w:rFonts w:ascii="Times New Roman" w:eastAsia="Times New Roman" w:hAnsi="Times New Roman" w:cs="Times New Roman"/>
                <w:kern w:val="0"/>
                <w14:ligatures w14:val="none"/>
              </w:rPr>
            </w:pPr>
            <w:r w:rsidRPr="00352C79">
              <w:rPr>
                <w:rFonts w:ascii="Times New Roman" w:eastAsia="Times New Roman" w:hAnsi="Times New Roman" w:cs="Times New Roman"/>
                <w:b/>
                <w:bCs/>
                <w:kern w:val="0"/>
                <w14:ligatures w14:val="none"/>
              </w:rPr>
              <w:t>(e) Moral Fitness</w:t>
            </w:r>
          </w:p>
        </w:tc>
        <w:tc>
          <w:tcPr>
            <w:tcW w:w="0" w:type="auto"/>
            <w:vAlign w:val="center"/>
            <w:hideMark/>
          </w:tcPr>
          <w:p w14:paraId="7F7F2A83" w14:textId="77777777" w:rsidR="00352C79" w:rsidRPr="00352C79" w:rsidRDefault="00352C79" w:rsidP="00352C79">
            <w:pPr>
              <w:spacing w:after="0" w:line="240" w:lineRule="auto"/>
              <w:rPr>
                <w:rFonts w:ascii="Times New Roman" w:eastAsia="Times New Roman" w:hAnsi="Times New Roman" w:cs="Times New Roman"/>
                <w:kern w:val="0"/>
                <w14:ligatures w14:val="none"/>
              </w:rPr>
            </w:pPr>
            <w:r w:rsidRPr="00352C79">
              <w:rPr>
                <w:rFonts w:ascii="Times New Roman" w:eastAsia="Times New Roman" w:hAnsi="Times New Roman" w:cs="Times New Roman"/>
                <w:kern w:val="0"/>
                <w14:ligatures w14:val="none"/>
              </w:rPr>
              <w:t>Fabricated evidence to obtain a PPO, falsely accused Plaintiff of abuse, and attempted to manipulate court proceedings. Misrepresented financial information to gain an unfair advantage in child support calculations.</w:t>
            </w:r>
          </w:p>
        </w:tc>
        <w:tc>
          <w:tcPr>
            <w:tcW w:w="0" w:type="auto"/>
            <w:vAlign w:val="center"/>
            <w:hideMark/>
          </w:tcPr>
          <w:p w14:paraId="4C8ED7BA" w14:textId="77777777" w:rsidR="00352C79" w:rsidRPr="00352C79" w:rsidRDefault="00352C79" w:rsidP="00352C79">
            <w:pPr>
              <w:spacing w:after="0" w:line="240" w:lineRule="auto"/>
              <w:rPr>
                <w:rFonts w:ascii="Times New Roman" w:eastAsia="Times New Roman" w:hAnsi="Times New Roman" w:cs="Times New Roman"/>
                <w:kern w:val="0"/>
                <w14:ligatures w14:val="none"/>
              </w:rPr>
            </w:pPr>
            <w:r w:rsidRPr="00352C79">
              <w:rPr>
                <w:rFonts w:ascii="Times New Roman" w:eastAsia="Times New Roman" w:hAnsi="Times New Roman" w:cs="Times New Roman"/>
                <w:kern w:val="0"/>
                <w14:ligatures w14:val="none"/>
              </w:rPr>
              <w:t>Demonstrates dishonesty, lack of ethical parenting, and manipulative behavior. Encourages Lincoln to grow up in an environment where deceit and false accusations are normalized.</w:t>
            </w:r>
          </w:p>
        </w:tc>
        <w:tc>
          <w:tcPr>
            <w:tcW w:w="0" w:type="auto"/>
            <w:vAlign w:val="center"/>
            <w:hideMark/>
          </w:tcPr>
          <w:p w14:paraId="1EF6E964" w14:textId="77777777" w:rsidR="00352C79" w:rsidRPr="00352C79" w:rsidRDefault="00352C79" w:rsidP="00352C79">
            <w:pPr>
              <w:spacing w:after="0" w:line="240" w:lineRule="auto"/>
              <w:rPr>
                <w:rFonts w:ascii="Times New Roman" w:eastAsia="Times New Roman" w:hAnsi="Times New Roman" w:cs="Times New Roman"/>
                <w:kern w:val="0"/>
                <w14:ligatures w14:val="none"/>
              </w:rPr>
            </w:pPr>
            <w:r w:rsidRPr="00352C79">
              <w:rPr>
                <w:rFonts w:ascii="Times New Roman" w:eastAsia="Times New Roman" w:hAnsi="Times New Roman" w:cs="Times New Roman"/>
                <w:kern w:val="0"/>
                <w14:ligatures w14:val="none"/>
              </w:rPr>
              <w:t>Plaintiff demonstrates honesty and integrity in all interactions, modeling ethical behavior and teaching Lincoln the value of trust and truthfulness.</w:t>
            </w:r>
          </w:p>
        </w:tc>
      </w:tr>
      <w:tr w:rsidR="00352C79" w:rsidRPr="00352C79" w14:paraId="7C173F4D" w14:textId="77777777" w:rsidTr="00352C79">
        <w:trPr>
          <w:tblCellSpacing w:w="15" w:type="dxa"/>
        </w:trPr>
        <w:tc>
          <w:tcPr>
            <w:tcW w:w="0" w:type="auto"/>
            <w:vAlign w:val="center"/>
            <w:hideMark/>
          </w:tcPr>
          <w:p w14:paraId="04CDA9B4" w14:textId="77777777" w:rsidR="00352C79" w:rsidRPr="00352C79" w:rsidRDefault="00352C79" w:rsidP="00352C79">
            <w:pPr>
              <w:spacing w:after="0" w:line="240" w:lineRule="auto"/>
              <w:rPr>
                <w:rFonts w:ascii="Times New Roman" w:eastAsia="Times New Roman" w:hAnsi="Times New Roman" w:cs="Times New Roman"/>
                <w:kern w:val="0"/>
                <w14:ligatures w14:val="none"/>
              </w:rPr>
            </w:pPr>
            <w:r w:rsidRPr="00352C79">
              <w:rPr>
                <w:rFonts w:ascii="Times New Roman" w:eastAsia="Times New Roman" w:hAnsi="Times New Roman" w:cs="Times New Roman"/>
                <w:b/>
                <w:bCs/>
                <w:kern w:val="0"/>
                <w14:ligatures w14:val="none"/>
              </w:rPr>
              <w:t>(f) Family &amp; Community Ties</w:t>
            </w:r>
          </w:p>
        </w:tc>
        <w:tc>
          <w:tcPr>
            <w:tcW w:w="0" w:type="auto"/>
            <w:vAlign w:val="center"/>
            <w:hideMark/>
          </w:tcPr>
          <w:p w14:paraId="60F4226D" w14:textId="77777777" w:rsidR="00352C79" w:rsidRPr="00352C79" w:rsidRDefault="00352C79" w:rsidP="00352C79">
            <w:pPr>
              <w:spacing w:after="0" w:line="240" w:lineRule="auto"/>
              <w:rPr>
                <w:rFonts w:ascii="Times New Roman" w:eastAsia="Times New Roman" w:hAnsi="Times New Roman" w:cs="Times New Roman"/>
                <w:kern w:val="0"/>
                <w14:ligatures w14:val="none"/>
              </w:rPr>
            </w:pPr>
            <w:r w:rsidRPr="00352C79">
              <w:rPr>
                <w:rFonts w:ascii="Times New Roman" w:eastAsia="Times New Roman" w:hAnsi="Times New Roman" w:cs="Times New Roman"/>
                <w:kern w:val="0"/>
                <w14:ligatures w14:val="none"/>
              </w:rPr>
              <w:t>Removed Plaintiff and Plaintiff’s family from Lincoln’s emergency contacts, denying them access to school and medical information. Limited Lincoln’s interaction with extended paternal family.</w:t>
            </w:r>
          </w:p>
        </w:tc>
        <w:tc>
          <w:tcPr>
            <w:tcW w:w="0" w:type="auto"/>
            <w:vAlign w:val="center"/>
            <w:hideMark/>
          </w:tcPr>
          <w:p w14:paraId="10D9923D" w14:textId="77777777" w:rsidR="00352C79" w:rsidRPr="00352C79" w:rsidRDefault="00352C79" w:rsidP="00352C79">
            <w:pPr>
              <w:spacing w:after="0" w:line="240" w:lineRule="auto"/>
              <w:rPr>
                <w:rFonts w:ascii="Times New Roman" w:eastAsia="Times New Roman" w:hAnsi="Times New Roman" w:cs="Times New Roman"/>
                <w:kern w:val="0"/>
                <w14:ligatures w14:val="none"/>
              </w:rPr>
            </w:pPr>
            <w:r w:rsidRPr="00352C79">
              <w:rPr>
                <w:rFonts w:ascii="Times New Roman" w:eastAsia="Times New Roman" w:hAnsi="Times New Roman" w:cs="Times New Roman"/>
                <w:kern w:val="0"/>
                <w14:ligatures w14:val="none"/>
              </w:rPr>
              <w:t>Isolates Lincoln from half of his family, depriving him of emotional and social support. Weakens family bonds, causing confusion and distress for Lincoln.</w:t>
            </w:r>
          </w:p>
        </w:tc>
        <w:tc>
          <w:tcPr>
            <w:tcW w:w="0" w:type="auto"/>
            <w:vAlign w:val="center"/>
            <w:hideMark/>
          </w:tcPr>
          <w:p w14:paraId="4C6CD4D6" w14:textId="77777777" w:rsidR="00352C79" w:rsidRDefault="00352C79" w:rsidP="00352C79">
            <w:pPr>
              <w:spacing w:after="0" w:line="240" w:lineRule="auto"/>
              <w:rPr>
                <w:rFonts w:ascii="Times New Roman" w:eastAsia="Times New Roman" w:hAnsi="Times New Roman" w:cs="Times New Roman"/>
                <w:kern w:val="0"/>
                <w14:ligatures w14:val="none"/>
              </w:rPr>
            </w:pPr>
            <w:r w:rsidRPr="00352C79">
              <w:rPr>
                <w:rFonts w:ascii="Times New Roman" w:eastAsia="Times New Roman" w:hAnsi="Times New Roman" w:cs="Times New Roman"/>
                <w:kern w:val="0"/>
                <w14:ligatures w14:val="none"/>
              </w:rPr>
              <w:t>Plaintiff prioritizes strong family connections, ensuring Lincoln builds loving relationships with both sides of his family. Encourages extended family involvement for additional emotional support.</w:t>
            </w:r>
          </w:p>
          <w:p w14:paraId="5D7F1234" w14:textId="77777777" w:rsidR="0022234F" w:rsidRDefault="0022234F" w:rsidP="00352C79">
            <w:pPr>
              <w:spacing w:after="0" w:line="240" w:lineRule="auto"/>
              <w:rPr>
                <w:rFonts w:ascii="Times New Roman" w:eastAsia="Times New Roman" w:hAnsi="Times New Roman" w:cs="Times New Roman"/>
                <w:kern w:val="0"/>
                <w14:ligatures w14:val="none"/>
              </w:rPr>
            </w:pPr>
          </w:p>
          <w:p w14:paraId="05CBF233" w14:textId="77777777" w:rsidR="00352C79" w:rsidRPr="00352C79" w:rsidRDefault="00352C79" w:rsidP="00352C79">
            <w:pPr>
              <w:spacing w:after="0" w:line="240" w:lineRule="auto"/>
              <w:rPr>
                <w:rFonts w:ascii="Times New Roman" w:eastAsia="Times New Roman" w:hAnsi="Times New Roman" w:cs="Times New Roman"/>
                <w:kern w:val="0"/>
                <w14:ligatures w14:val="none"/>
              </w:rPr>
            </w:pPr>
          </w:p>
        </w:tc>
      </w:tr>
      <w:tr w:rsidR="00352C79" w:rsidRPr="00352C79" w14:paraId="494203B4" w14:textId="77777777" w:rsidTr="00352C79">
        <w:trPr>
          <w:tblCellSpacing w:w="15" w:type="dxa"/>
        </w:trPr>
        <w:tc>
          <w:tcPr>
            <w:tcW w:w="0" w:type="auto"/>
            <w:vAlign w:val="center"/>
            <w:hideMark/>
          </w:tcPr>
          <w:p w14:paraId="22E476B1" w14:textId="77777777" w:rsidR="00352C79" w:rsidRPr="00352C79" w:rsidRDefault="00352C79" w:rsidP="00352C79">
            <w:pPr>
              <w:spacing w:after="0" w:line="240" w:lineRule="auto"/>
              <w:rPr>
                <w:rFonts w:ascii="Times New Roman" w:eastAsia="Times New Roman" w:hAnsi="Times New Roman" w:cs="Times New Roman"/>
                <w:kern w:val="0"/>
                <w14:ligatures w14:val="none"/>
              </w:rPr>
            </w:pPr>
            <w:r w:rsidRPr="00352C79">
              <w:rPr>
                <w:rFonts w:ascii="Times New Roman" w:eastAsia="Times New Roman" w:hAnsi="Times New Roman" w:cs="Times New Roman"/>
                <w:b/>
                <w:bCs/>
                <w:kern w:val="0"/>
                <w14:ligatures w14:val="none"/>
              </w:rPr>
              <w:t>(g) Mental &amp; Physical Health of Parents</w:t>
            </w:r>
          </w:p>
        </w:tc>
        <w:tc>
          <w:tcPr>
            <w:tcW w:w="0" w:type="auto"/>
            <w:vAlign w:val="center"/>
            <w:hideMark/>
          </w:tcPr>
          <w:p w14:paraId="31AA38BF" w14:textId="77777777" w:rsidR="00352C79" w:rsidRPr="00352C79" w:rsidRDefault="00352C79" w:rsidP="00352C79">
            <w:pPr>
              <w:spacing w:after="0" w:line="240" w:lineRule="auto"/>
              <w:rPr>
                <w:rFonts w:ascii="Times New Roman" w:eastAsia="Times New Roman" w:hAnsi="Times New Roman" w:cs="Times New Roman"/>
                <w:kern w:val="0"/>
                <w14:ligatures w14:val="none"/>
              </w:rPr>
            </w:pPr>
            <w:r w:rsidRPr="00352C79">
              <w:rPr>
                <w:rFonts w:ascii="Times New Roman" w:eastAsia="Times New Roman" w:hAnsi="Times New Roman" w:cs="Times New Roman"/>
                <w:kern w:val="0"/>
                <w14:ligatures w14:val="none"/>
              </w:rPr>
              <w:t>Defendant has displayed concerning behavioral patterns, including persistent legal aggression, controlling tendencies, and refusal to co-</w:t>
            </w:r>
            <w:proofErr w:type="gramStart"/>
            <w:r w:rsidRPr="00352C79">
              <w:rPr>
                <w:rFonts w:ascii="Times New Roman" w:eastAsia="Times New Roman" w:hAnsi="Times New Roman" w:cs="Times New Roman"/>
                <w:kern w:val="0"/>
                <w14:ligatures w14:val="none"/>
              </w:rPr>
              <w:t>parent</w:t>
            </w:r>
            <w:proofErr w:type="gramEnd"/>
            <w:r w:rsidRPr="00352C79">
              <w:rPr>
                <w:rFonts w:ascii="Times New Roman" w:eastAsia="Times New Roman" w:hAnsi="Times New Roman" w:cs="Times New Roman"/>
                <w:kern w:val="0"/>
                <w14:ligatures w14:val="none"/>
              </w:rPr>
              <w:t>. Concealed family health issues, including her own prehypertension and parental health risks.</w:t>
            </w:r>
          </w:p>
        </w:tc>
        <w:tc>
          <w:tcPr>
            <w:tcW w:w="0" w:type="auto"/>
            <w:vAlign w:val="center"/>
            <w:hideMark/>
          </w:tcPr>
          <w:p w14:paraId="6A4FC60F" w14:textId="77777777" w:rsidR="00352C79" w:rsidRPr="00352C79" w:rsidRDefault="00352C79" w:rsidP="00352C79">
            <w:pPr>
              <w:spacing w:after="0" w:line="240" w:lineRule="auto"/>
              <w:rPr>
                <w:rFonts w:ascii="Times New Roman" w:eastAsia="Times New Roman" w:hAnsi="Times New Roman" w:cs="Times New Roman"/>
                <w:kern w:val="0"/>
                <w14:ligatures w14:val="none"/>
              </w:rPr>
            </w:pPr>
            <w:r w:rsidRPr="00352C79">
              <w:rPr>
                <w:rFonts w:ascii="Times New Roman" w:eastAsia="Times New Roman" w:hAnsi="Times New Roman" w:cs="Times New Roman"/>
                <w:kern w:val="0"/>
                <w14:ligatures w14:val="none"/>
              </w:rPr>
              <w:t>Raises concerns about Defendant’s ability to make sound decisions in Lincoln’s best interest. Exposes Lincoln to potential neglect if Defendant’s health issues worsen.</w:t>
            </w:r>
          </w:p>
        </w:tc>
        <w:tc>
          <w:tcPr>
            <w:tcW w:w="0" w:type="auto"/>
            <w:vAlign w:val="center"/>
            <w:hideMark/>
          </w:tcPr>
          <w:p w14:paraId="2D66809E" w14:textId="77777777" w:rsidR="00352C79" w:rsidRDefault="00352C79" w:rsidP="00352C79">
            <w:pPr>
              <w:spacing w:after="0" w:line="240" w:lineRule="auto"/>
              <w:rPr>
                <w:rFonts w:ascii="Times New Roman" w:eastAsia="Times New Roman" w:hAnsi="Times New Roman" w:cs="Times New Roman"/>
                <w:kern w:val="0"/>
                <w14:ligatures w14:val="none"/>
              </w:rPr>
            </w:pPr>
            <w:r w:rsidRPr="00352C79">
              <w:rPr>
                <w:rFonts w:ascii="Times New Roman" w:eastAsia="Times New Roman" w:hAnsi="Times New Roman" w:cs="Times New Roman"/>
                <w:kern w:val="0"/>
                <w14:ligatures w14:val="none"/>
              </w:rPr>
              <w:t>Plaintiff maintains excellent physical and mental health, engaging in a balanced lifestyle to provide a stable foundation for Lincoln’s growth. Actively practices emotional resilience and responsible parenting.</w:t>
            </w:r>
          </w:p>
          <w:p w14:paraId="116E2304" w14:textId="77777777" w:rsidR="00352C79" w:rsidRPr="00352C79" w:rsidRDefault="00352C79" w:rsidP="00352C79">
            <w:pPr>
              <w:spacing w:after="0" w:line="240" w:lineRule="auto"/>
              <w:rPr>
                <w:rFonts w:ascii="Times New Roman" w:eastAsia="Times New Roman" w:hAnsi="Times New Roman" w:cs="Times New Roman"/>
                <w:kern w:val="0"/>
                <w14:ligatures w14:val="none"/>
              </w:rPr>
            </w:pPr>
          </w:p>
        </w:tc>
      </w:tr>
    </w:tbl>
    <w:p w14:paraId="34CCE76E" w14:textId="77777777" w:rsidR="00352C79" w:rsidRDefault="00352C79">
      <w:r>
        <w:br w:type="page"/>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8"/>
        <w:gridCol w:w="2725"/>
        <w:gridCol w:w="2497"/>
        <w:gridCol w:w="2570"/>
      </w:tblGrid>
      <w:tr w:rsidR="00352C79" w:rsidRPr="00352C79" w14:paraId="6AED979E" w14:textId="77777777" w:rsidTr="00352C79">
        <w:trPr>
          <w:tblCellSpacing w:w="15" w:type="dxa"/>
        </w:trPr>
        <w:tc>
          <w:tcPr>
            <w:tcW w:w="0" w:type="auto"/>
            <w:vAlign w:val="center"/>
            <w:hideMark/>
          </w:tcPr>
          <w:p w14:paraId="0494F386" w14:textId="5061036A" w:rsidR="00352C79" w:rsidRPr="00352C79" w:rsidRDefault="00352C79" w:rsidP="00352C79">
            <w:pPr>
              <w:spacing w:after="0" w:line="240" w:lineRule="auto"/>
              <w:rPr>
                <w:rFonts w:ascii="Times New Roman" w:eastAsia="Times New Roman" w:hAnsi="Times New Roman" w:cs="Times New Roman"/>
                <w:kern w:val="0"/>
                <w14:ligatures w14:val="none"/>
              </w:rPr>
            </w:pPr>
            <w:r w:rsidRPr="00352C79">
              <w:rPr>
                <w:rFonts w:ascii="Times New Roman" w:eastAsia="Times New Roman" w:hAnsi="Times New Roman" w:cs="Times New Roman"/>
                <w:b/>
                <w:bCs/>
                <w:kern w:val="0"/>
                <w14:ligatures w14:val="none"/>
              </w:rPr>
              <w:t>(h) School &amp; Community Record</w:t>
            </w:r>
          </w:p>
        </w:tc>
        <w:tc>
          <w:tcPr>
            <w:tcW w:w="0" w:type="auto"/>
            <w:vAlign w:val="center"/>
            <w:hideMark/>
          </w:tcPr>
          <w:p w14:paraId="614F1B11" w14:textId="77777777" w:rsidR="00352C79" w:rsidRPr="00352C79" w:rsidRDefault="00352C79" w:rsidP="00352C79">
            <w:pPr>
              <w:spacing w:after="0" w:line="240" w:lineRule="auto"/>
              <w:rPr>
                <w:rFonts w:ascii="Times New Roman" w:eastAsia="Times New Roman" w:hAnsi="Times New Roman" w:cs="Times New Roman"/>
                <w:kern w:val="0"/>
                <w14:ligatures w14:val="none"/>
              </w:rPr>
            </w:pPr>
            <w:r w:rsidRPr="00352C79">
              <w:rPr>
                <w:rFonts w:ascii="Times New Roman" w:eastAsia="Times New Roman" w:hAnsi="Times New Roman" w:cs="Times New Roman"/>
                <w:kern w:val="0"/>
                <w14:ligatures w14:val="none"/>
              </w:rPr>
              <w:t>Ignored Plaintiff’s efforts to discuss Lincoln’s early childhood education. Withheld Lincoln from consistent daycare enrollment, causing disruptions in early learning.</w:t>
            </w:r>
          </w:p>
        </w:tc>
        <w:tc>
          <w:tcPr>
            <w:tcW w:w="0" w:type="auto"/>
            <w:vAlign w:val="center"/>
            <w:hideMark/>
          </w:tcPr>
          <w:p w14:paraId="32CE4EA4" w14:textId="77777777" w:rsidR="00352C79" w:rsidRPr="00352C79" w:rsidRDefault="00352C79" w:rsidP="00352C79">
            <w:pPr>
              <w:spacing w:after="0" w:line="240" w:lineRule="auto"/>
              <w:rPr>
                <w:rFonts w:ascii="Times New Roman" w:eastAsia="Times New Roman" w:hAnsi="Times New Roman" w:cs="Times New Roman"/>
                <w:kern w:val="0"/>
                <w14:ligatures w14:val="none"/>
              </w:rPr>
            </w:pPr>
            <w:r w:rsidRPr="00352C79">
              <w:rPr>
                <w:rFonts w:ascii="Times New Roman" w:eastAsia="Times New Roman" w:hAnsi="Times New Roman" w:cs="Times New Roman"/>
                <w:kern w:val="0"/>
                <w14:ligatures w14:val="none"/>
              </w:rPr>
              <w:t>Limits Lincoln’s ability to develop peer relationships, socialize in structured environments, and establish a routine that prepares him for formal schooling.</w:t>
            </w:r>
          </w:p>
        </w:tc>
        <w:tc>
          <w:tcPr>
            <w:tcW w:w="0" w:type="auto"/>
            <w:vAlign w:val="center"/>
            <w:hideMark/>
          </w:tcPr>
          <w:p w14:paraId="2FABBFE6" w14:textId="77777777" w:rsidR="00352C79" w:rsidRPr="00352C79" w:rsidRDefault="00352C79" w:rsidP="00352C79">
            <w:pPr>
              <w:spacing w:after="0" w:line="240" w:lineRule="auto"/>
              <w:rPr>
                <w:rFonts w:ascii="Times New Roman" w:eastAsia="Times New Roman" w:hAnsi="Times New Roman" w:cs="Times New Roman"/>
                <w:kern w:val="0"/>
                <w14:ligatures w14:val="none"/>
              </w:rPr>
            </w:pPr>
            <w:r w:rsidRPr="00352C79">
              <w:rPr>
                <w:rFonts w:ascii="Times New Roman" w:eastAsia="Times New Roman" w:hAnsi="Times New Roman" w:cs="Times New Roman"/>
                <w:kern w:val="0"/>
                <w14:ligatures w14:val="none"/>
              </w:rPr>
              <w:t>Plaintiff actively participates in Lincoln’s early learning experiences, researching and advocating for proper educational pathways. Encourages socialization through playdates and community involvement.</w:t>
            </w:r>
          </w:p>
        </w:tc>
      </w:tr>
      <w:tr w:rsidR="00352C79" w:rsidRPr="00352C79" w14:paraId="1AC62696" w14:textId="77777777" w:rsidTr="00352C79">
        <w:trPr>
          <w:tblCellSpacing w:w="15" w:type="dxa"/>
        </w:trPr>
        <w:tc>
          <w:tcPr>
            <w:tcW w:w="0" w:type="auto"/>
            <w:vAlign w:val="center"/>
            <w:hideMark/>
          </w:tcPr>
          <w:p w14:paraId="37DE8A06" w14:textId="77777777" w:rsidR="00352C79" w:rsidRPr="00352C79" w:rsidRDefault="00352C79" w:rsidP="00352C79">
            <w:pPr>
              <w:spacing w:after="0" w:line="240" w:lineRule="auto"/>
              <w:rPr>
                <w:rFonts w:ascii="Times New Roman" w:eastAsia="Times New Roman" w:hAnsi="Times New Roman" w:cs="Times New Roman"/>
                <w:kern w:val="0"/>
                <w14:ligatures w14:val="none"/>
              </w:rPr>
            </w:pPr>
            <w:r w:rsidRPr="00352C79">
              <w:rPr>
                <w:rFonts w:ascii="Times New Roman" w:eastAsia="Times New Roman" w:hAnsi="Times New Roman" w:cs="Times New Roman"/>
                <w:b/>
                <w:bCs/>
                <w:kern w:val="0"/>
                <w14:ligatures w14:val="none"/>
              </w:rPr>
              <w:t>(</w:t>
            </w:r>
            <w:proofErr w:type="spellStart"/>
            <w:r w:rsidRPr="00352C79">
              <w:rPr>
                <w:rFonts w:ascii="Times New Roman" w:eastAsia="Times New Roman" w:hAnsi="Times New Roman" w:cs="Times New Roman"/>
                <w:b/>
                <w:bCs/>
                <w:kern w:val="0"/>
                <w14:ligatures w14:val="none"/>
              </w:rPr>
              <w:t>i</w:t>
            </w:r>
            <w:proofErr w:type="spellEnd"/>
            <w:r w:rsidRPr="00352C79">
              <w:rPr>
                <w:rFonts w:ascii="Times New Roman" w:eastAsia="Times New Roman" w:hAnsi="Times New Roman" w:cs="Times New Roman"/>
                <w:b/>
                <w:bCs/>
                <w:kern w:val="0"/>
                <w14:ligatures w14:val="none"/>
              </w:rPr>
              <w:t>) Domestic Violence &amp; Safety</w:t>
            </w:r>
          </w:p>
        </w:tc>
        <w:tc>
          <w:tcPr>
            <w:tcW w:w="0" w:type="auto"/>
            <w:vAlign w:val="center"/>
            <w:hideMark/>
          </w:tcPr>
          <w:p w14:paraId="60CD0D73" w14:textId="77777777" w:rsidR="00352C79" w:rsidRDefault="00352C79" w:rsidP="00352C79">
            <w:pPr>
              <w:spacing w:after="0" w:line="240" w:lineRule="auto"/>
              <w:rPr>
                <w:rFonts w:ascii="Times New Roman" w:eastAsia="Times New Roman" w:hAnsi="Times New Roman" w:cs="Times New Roman"/>
                <w:kern w:val="0"/>
                <w14:ligatures w14:val="none"/>
              </w:rPr>
            </w:pPr>
            <w:r w:rsidRPr="00352C79">
              <w:rPr>
                <w:rFonts w:ascii="Times New Roman" w:eastAsia="Times New Roman" w:hAnsi="Times New Roman" w:cs="Times New Roman"/>
                <w:kern w:val="0"/>
                <w14:ligatures w14:val="none"/>
              </w:rPr>
              <w:t xml:space="preserve">Involved aggressive family members (Albert and Cody Watson) in custody exchanges, creating unsafe situations. </w:t>
            </w:r>
            <w:proofErr w:type="gramStart"/>
            <w:r w:rsidRPr="00352C79">
              <w:rPr>
                <w:rFonts w:ascii="Times New Roman" w:eastAsia="Times New Roman" w:hAnsi="Times New Roman" w:cs="Times New Roman"/>
                <w:kern w:val="0"/>
                <w14:ligatures w14:val="none"/>
              </w:rPr>
              <w:t>Ignored</w:t>
            </w:r>
            <w:proofErr w:type="gramEnd"/>
            <w:r w:rsidRPr="00352C79">
              <w:rPr>
                <w:rFonts w:ascii="Times New Roman" w:eastAsia="Times New Roman" w:hAnsi="Times New Roman" w:cs="Times New Roman"/>
                <w:kern w:val="0"/>
                <w14:ligatures w14:val="none"/>
              </w:rPr>
              <w:t xml:space="preserve"> Plaintiff’s concerns about Lincoln’s exposure to verbal hostility and intimidation.</w:t>
            </w:r>
          </w:p>
          <w:p w14:paraId="74FE64E0" w14:textId="77777777" w:rsidR="0022234F" w:rsidRDefault="0022234F" w:rsidP="00352C79">
            <w:pPr>
              <w:spacing w:after="0" w:line="240" w:lineRule="auto"/>
              <w:rPr>
                <w:rFonts w:ascii="Times New Roman" w:eastAsia="Times New Roman" w:hAnsi="Times New Roman" w:cs="Times New Roman"/>
                <w:kern w:val="0"/>
                <w14:ligatures w14:val="none"/>
              </w:rPr>
            </w:pPr>
          </w:p>
          <w:p w14:paraId="6F61EB4F" w14:textId="77777777" w:rsidR="00352C79" w:rsidRPr="00352C79" w:rsidRDefault="00352C79" w:rsidP="00352C79">
            <w:pPr>
              <w:spacing w:after="0" w:line="240" w:lineRule="auto"/>
              <w:rPr>
                <w:rFonts w:ascii="Times New Roman" w:eastAsia="Times New Roman" w:hAnsi="Times New Roman" w:cs="Times New Roman"/>
                <w:kern w:val="0"/>
                <w14:ligatures w14:val="none"/>
              </w:rPr>
            </w:pPr>
          </w:p>
        </w:tc>
        <w:tc>
          <w:tcPr>
            <w:tcW w:w="0" w:type="auto"/>
            <w:vAlign w:val="center"/>
            <w:hideMark/>
          </w:tcPr>
          <w:p w14:paraId="1A8D1B74" w14:textId="77777777" w:rsidR="00352C79" w:rsidRPr="00352C79" w:rsidRDefault="00352C79" w:rsidP="00352C79">
            <w:pPr>
              <w:spacing w:after="0" w:line="240" w:lineRule="auto"/>
              <w:rPr>
                <w:rFonts w:ascii="Times New Roman" w:eastAsia="Times New Roman" w:hAnsi="Times New Roman" w:cs="Times New Roman"/>
                <w:kern w:val="0"/>
                <w14:ligatures w14:val="none"/>
              </w:rPr>
            </w:pPr>
            <w:r w:rsidRPr="00352C79">
              <w:rPr>
                <w:rFonts w:ascii="Times New Roman" w:eastAsia="Times New Roman" w:hAnsi="Times New Roman" w:cs="Times New Roman"/>
                <w:kern w:val="0"/>
                <w14:ligatures w14:val="none"/>
              </w:rPr>
              <w:t>Creates a threatening environment that can lead to anxiety and emotional distress in Lincoln. Normalizes aggression and instability in parental relationships.</w:t>
            </w:r>
          </w:p>
        </w:tc>
        <w:tc>
          <w:tcPr>
            <w:tcW w:w="0" w:type="auto"/>
            <w:vAlign w:val="center"/>
            <w:hideMark/>
          </w:tcPr>
          <w:p w14:paraId="3262FE65" w14:textId="77777777" w:rsidR="00352C79" w:rsidRPr="00352C79" w:rsidRDefault="00352C79" w:rsidP="00352C79">
            <w:pPr>
              <w:spacing w:after="0" w:line="240" w:lineRule="auto"/>
              <w:rPr>
                <w:rFonts w:ascii="Times New Roman" w:eastAsia="Times New Roman" w:hAnsi="Times New Roman" w:cs="Times New Roman"/>
                <w:kern w:val="0"/>
                <w14:ligatures w14:val="none"/>
              </w:rPr>
            </w:pPr>
            <w:r w:rsidRPr="00352C79">
              <w:rPr>
                <w:rFonts w:ascii="Times New Roman" w:eastAsia="Times New Roman" w:hAnsi="Times New Roman" w:cs="Times New Roman"/>
                <w:kern w:val="0"/>
                <w14:ligatures w14:val="none"/>
              </w:rPr>
              <w:t>Plaintiff prioritizes Lincoln’s safety by ensuring peaceful and cooperative exchanges. Actively shields Lincoln from hostility and fosters a sense of emotional security.</w:t>
            </w:r>
          </w:p>
        </w:tc>
      </w:tr>
      <w:tr w:rsidR="00352C79" w:rsidRPr="00352C79" w14:paraId="0333F0D0" w14:textId="77777777" w:rsidTr="00352C79">
        <w:trPr>
          <w:tblCellSpacing w:w="15" w:type="dxa"/>
        </w:trPr>
        <w:tc>
          <w:tcPr>
            <w:tcW w:w="0" w:type="auto"/>
            <w:vAlign w:val="center"/>
            <w:hideMark/>
          </w:tcPr>
          <w:p w14:paraId="3EC2FD51" w14:textId="77777777" w:rsidR="00352C79" w:rsidRPr="00352C79" w:rsidRDefault="00352C79" w:rsidP="00352C79">
            <w:pPr>
              <w:spacing w:after="0" w:line="240" w:lineRule="auto"/>
              <w:rPr>
                <w:rFonts w:ascii="Times New Roman" w:eastAsia="Times New Roman" w:hAnsi="Times New Roman" w:cs="Times New Roman"/>
                <w:kern w:val="0"/>
                <w14:ligatures w14:val="none"/>
              </w:rPr>
            </w:pPr>
            <w:r w:rsidRPr="00352C79">
              <w:rPr>
                <w:rFonts w:ascii="Times New Roman" w:eastAsia="Times New Roman" w:hAnsi="Times New Roman" w:cs="Times New Roman"/>
                <w:b/>
                <w:bCs/>
                <w:kern w:val="0"/>
                <w14:ligatures w14:val="none"/>
              </w:rPr>
              <w:t>(j) Willingness to Foster Relationship</w:t>
            </w:r>
          </w:p>
        </w:tc>
        <w:tc>
          <w:tcPr>
            <w:tcW w:w="0" w:type="auto"/>
            <w:vAlign w:val="center"/>
            <w:hideMark/>
          </w:tcPr>
          <w:p w14:paraId="597CE870" w14:textId="77777777" w:rsidR="00352C79" w:rsidRPr="00352C79" w:rsidRDefault="00352C79" w:rsidP="00352C79">
            <w:pPr>
              <w:spacing w:after="0" w:line="240" w:lineRule="auto"/>
              <w:rPr>
                <w:rFonts w:ascii="Times New Roman" w:eastAsia="Times New Roman" w:hAnsi="Times New Roman" w:cs="Times New Roman"/>
                <w:kern w:val="0"/>
                <w14:ligatures w14:val="none"/>
              </w:rPr>
            </w:pPr>
            <w:r w:rsidRPr="00352C79">
              <w:rPr>
                <w:rFonts w:ascii="Times New Roman" w:eastAsia="Times New Roman" w:hAnsi="Times New Roman" w:cs="Times New Roman"/>
                <w:kern w:val="0"/>
                <w14:ligatures w14:val="none"/>
              </w:rPr>
              <w:t>Consistently denied Plaintiff’s court-ordered parenting time and refused to accommodate make-up time. Ignored multiple requests for video calls, depriving Lincoln of communication with Plaintiff.</w:t>
            </w:r>
          </w:p>
        </w:tc>
        <w:tc>
          <w:tcPr>
            <w:tcW w:w="0" w:type="auto"/>
            <w:vAlign w:val="center"/>
            <w:hideMark/>
          </w:tcPr>
          <w:p w14:paraId="04972041" w14:textId="77777777" w:rsidR="00352C79" w:rsidRDefault="00352C79" w:rsidP="00352C79">
            <w:pPr>
              <w:spacing w:after="0" w:line="240" w:lineRule="auto"/>
              <w:rPr>
                <w:rFonts w:ascii="Times New Roman" w:eastAsia="Times New Roman" w:hAnsi="Times New Roman" w:cs="Times New Roman"/>
                <w:kern w:val="0"/>
                <w14:ligatures w14:val="none"/>
              </w:rPr>
            </w:pPr>
            <w:r w:rsidRPr="00352C79">
              <w:rPr>
                <w:rFonts w:ascii="Times New Roman" w:eastAsia="Times New Roman" w:hAnsi="Times New Roman" w:cs="Times New Roman"/>
                <w:kern w:val="0"/>
                <w14:ligatures w14:val="none"/>
              </w:rPr>
              <w:t>Causes long-term emotional alienation, teaching Lincoln that one parent is less valuable or absent. Increases Lincoln’s risk of psychological issues due to forced separation from Plaintiff.</w:t>
            </w:r>
          </w:p>
          <w:p w14:paraId="27EDECA0" w14:textId="77777777" w:rsidR="00352C79" w:rsidRPr="00352C79" w:rsidRDefault="00352C79" w:rsidP="00352C79">
            <w:pPr>
              <w:spacing w:after="0" w:line="240" w:lineRule="auto"/>
              <w:rPr>
                <w:rFonts w:ascii="Times New Roman" w:eastAsia="Times New Roman" w:hAnsi="Times New Roman" w:cs="Times New Roman"/>
                <w:kern w:val="0"/>
                <w14:ligatures w14:val="none"/>
              </w:rPr>
            </w:pPr>
          </w:p>
        </w:tc>
        <w:tc>
          <w:tcPr>
            <w:tcW w:w="0" w:type="auto"/>
            <w:vAlign w:val="center"/>
            <w:hideMark/>
          </w:tcPr>
          <w:p w14:paraId="6D9B8B17" w14:textId="77777777" w:rsidR="00352C79" w:rsidRPr="00352C79" w:rsidRDefault="00352C79" w:rsidP="00352C79">
            <w:pPr>
              <w:spacing w:after="0" w:line="240" w:lineRule="auto"/>
              <w:rPr>
                <w:rFonts w:ascii="Times New Roman" w:eastAsia="Times New Roman" w:hAnsi="Times New Roman" w:cs="Times New Roman"/>
                <w:kern w:val="0"/>
                <w14:ligatures w14:val="none"/>
              </w:rPr>
            </w:pPr>
            <w:r w:rsidRPr="00352C79">
              <w:rPr>
                <w:rFonts w:ascii="Times New Roman" w:eastAsia="Times New Roman" w:hAnsi="Times New Roman" w:cs="Times New Roman"/>
                <w:kern w:val="0"/>
                <w14:ligatures w14:val="none"/>
              </w:rPr>
              <w:t>Plaintiff consistently fosters Lincoln’s bond with both parents, promoting co-parenting cooperation. Encourages open and positive discussions about family relationships.</w:t>
            </w:r>
          </w:p>
        </w:tc>
      </w:tr>
      <w:tr w:rsidR="00352C79" w:rsidRPr="00352C79" w14:paraId="57633B05" w14:textId="77777777" w:rsidTr="00352C79">
        <w:trPr>
          <w:tblCellSpacing w:w="15" w:type="dxa"/>
        </w:trPr>
        <w:tc>
          <w:tcPr>
            <w:tcW w:w="0" w:type="auto"/>
            <w:vAlign w:val="center"/>
            <w:hideMark/>
          </w:tcPr>
          <w:p w14:paraId="7AAA0DFC" w14:textId="77777777" w:rsidR="00352C79" w:rsidRPr="00352C79" w:rsidRDefault="00352C79" w:rsidP="00352C79">
            <w:pPr>
              <w:spacing w:after="0" w:line="240" w:lineRule="auto"/>
              <w:rPr>
                <w:rFonts w:ascii="Times New Roman" w:eastAsia="Times New Roman" w:hAnsi="Times New Roman" w:cs="Times New Roman"/>
                <w:kern w:val="0"/>
                <w14:ligatures w14:val="none"/>
              </w:rPr>
            </w:pPr>
            <w:r w:rsidRPr="00352C79">
              <w:rPr>
                <w:rFonts w:ascii="Times New Roman" w:eastAsia="Times New Roman" w:hAnsi="Times New Roman" w:cs="Times New Roman"/>
                <w:b/>
                <w:bCs/>
                <w:kern w:val="0"/>
                <w14:ligatures w14:val="none"/>
              </w:rPr>
              <w:t>(k) Parent's Work Schedule &amp; Availability</w:t>
            </w:r>
          </w:p>
        </w:tc>
        <w:tc>
          <w:tcPr>
            <w:tcW w:w="0" w:type="auto"/>
            <w:vAlign w:val="center"/>
            <w:hideMark/>
          </w:tcPr>
          <w:p w14:paraId="68E7861E" w14:textId="77777777" w:rsidR="00352C79" w:rsidRPr="00352C79" w:rsidRDefault="00352C79" w:rsidP="00352C79">
            <w:pPr>
              <w:spacing w:after="0" w:line="240" w:lineRule="auto"/>
              <w:rPr>
                <w:rFonts w:ascii="Times New Roman" w:eastAsia="Times New Roman" w:hAnsi="Times New Roman" w:cs="Times New Roman"/>
                <w:kern w:val="0"/>
                <w14:ligatures w14:val="none"/>
              </w:rPr>
            </w:pPr>
            <w:r w:rsidRPr="00352C79">
              <w:rPr>
                <w:rFonts w:ascii="Times New Roman" w:eastAsia="Times New Roman" w:hAnsi="Times New Roman" w:cs="Times New Roman"/>
                <w:kern w:val="0"/>
                <w14:ligatures w14:val="none"/>
              </w:rPr>
              <w:t>Refused to provide details on Lincoln’s daily routine, daycare schedule, and emergency contacts. Failed to communicate effectively regarding schedule changes.</w:t>
            </w:r>
          </w:p>
        </w:tc>
        <w:tc>
          <w:tcPr>
            <w:tcW w:w="0" w:type="auto"/>
            <w:vAlign w:val="center"/>
            <w:hideMark/>
          </w:tcPr>
          <w:p w14:paraId="52822555" w14:textId="77777777" w:rsidR="00352C79" w:rsidRDefault="00352C79" w:rsidP="00352C79">
            <w:pPr>
              <w:spacing w:after="0" w:line="240" w:lineRule="auto"/>
              <w:rPr>
                <w:rFonts w:ascii="Times New Roman" w:eastAsia="Times New Roman" w:hAnsi="Times New Roman" w:cs="Times New Roman"/>
                <w:kern w:val="0"/>
                <w14:ligatures w14:val="none"/>
              </w:rPr>
            </w:pPr>
            <w:r w:rsidRPr="00352C79">
              <w:rPr>
                <w:rFonts w:ascii="Times New Roman" w:eastAsia="Times New Roman" w:hAnsi="Times New Roman" w:cs="Times New Roman"/>
                <w:kern w:val="0"/>
                <w14:ligatures w14:val="none"/>
              </w:rPr>
              <w:t>Disrupts co-parenting cooperation and creates instability in Lincoln’s life. Prevents Lincoln from having a predictable, structured schedule with both parents.</w:t>
            </w:r>
          </w:p>
          <w:p w14:paraId="15110A56" w14:textId="77777777" w:rsidR="00352C79" w:rsidRPr="00352C79" w:rsidRDefault="00352C79" w:rsidP="00352C79">
            <w:pPr>
              <w:spacing w:after="0" w:line="240" w:lineRule="auto"/>
              <w:rPr>
                <w:rFonts w:ascii="Times New Roman" w:eastAsia="Times New Roman" w:hAnsi="Times New Roman" w:cs="Times New Roman"/>
                <w:kern w:val="0"/>
                <w14:ligatures w14:val="none"/>
              </w:rPr>
            </w:pPr>
          </w:p>
        </w:tc>
        <w:tc>
          <w:tcPr>
            <w:tcW w:w="0" w:type="auto"/>
            <w:vAlign w:val="center"/>
            <w:hideMark/>
          </w:tcPr>
          <w:p w14:paraId="49C64C20" w14:textId="77777777" w:rsidR="00352C79" w:rsidRPr="00352C79" w:rsidRDefault="00352C79" w:rsidP="00352C79">
            <w:pPr>
              <w:spacing w:after="0" w:line="240" w:lineRule="auto"/>
              <w:rPr>
                <w:rFonts w:ascii="Times New Roman" w:eastAsia="Times New Roman" w:hAnsi="Times New Roman" w:cs="Times New Roman"/>
                <w:kern w:val="0"/>
                <w14:ligatures w14:val="none"/>
              </w:rPr>
            </w:pPr>
            <w:r w:rsidRPr="00352C79">
              <w:rPr>
                <w:rFonts w:ascii="Times New Roman" w:eastAsia="Times New Roman" w:hAnsi="Times New Roman" w:cs="Times New Roman"/>
                <w:kern w:val="0"/>
                <w14:ligatures w14:val="none"/>
              </w:rPr>
              <w:t>Plaintiff maintains a flexible work schedule, ensuring maximum availability for Lincoln. Prioritizes Lincoln’s needs over work commitments to provide consistent parental care.</w:t>
            </w:r>
          </w:p>
        </w:tc>
      </w:tr>
      <w:tr w:rsidR="00352C79" w:rsidRPr="00352C79" w14:paraId="0BDA7A39" w14:textId="77777777" w:rsidTr="00352C79">
        <w:trPr>
          <w:tblCellSpacing w:w="15" w:type="dxa"/>
        </w:trPr>
        <w:tc>
          <w:tcPr>
            <w:tcW w:w="0" w:type="auto"/>
            <w:vAlign w:val="center"/>
            <w:hideMark/>
          </w:tcPr>
          <w:p w14:paraId="14DC0F07" w14:textId="77777777" w:rsidR="00352C79" w:rsidRPr="00352C79" w:rsidRDefault="00352C79" w:rsidP="00352C79">
            <w:pPr>
              <w:spacing w:after="0" w:line="240" w:lineRule="auto"/>
              <w:rPr>
                <w:rFonts w:ascii="Times New Roman" w:eastAsia="Times New Roman" w:hAnsi="Times New Roman" w:cs="Times New Roman"/>
                <w:kern w:val="0"/>
                <w14:ligatures w14:val="none"/>
              </w:rPr>
            </w:pPr>
            <w:r w:rsidRPr="00352C79">
              <w:rPr>
                <w:rFonts w:ascii="Times New Roman" w:eastAsia="Times New Roman" w:hAnsi="Times New Roman" w:cs="Times New Roman"/>
                <w:b/>
                <w:bCs/>
                <w:kern w:val="0"/>
                <w14:ligatures w14:val="none"/>
              </w:rPr>
              <w:t>(l) Any Other Relevant Factors</w:t>
            </w:r>
          </w:p>
        </w:tc>
        <w:tc>
          <w:tcPr>
            <w:tcW w:w="0" w:type="auto"/>
            <w:vAlign w:val="center"/>
            <w:hideMark/>
          </w:tcPr>
          <w:p w14:paraId="59393BB6" w14:textId="77777777" w:rsidR="00352C79" w:rsidRPr="00352C79" w:rsidRDefault="00352C79" w:rsidP="00352C79">
            <w:pPr>
              <w:spacing w:after="0" w:line="240" w:lineRule="auto"/>
              <w:rPr>
                <w:rFonts w:ascii="Times New Roman" w:eastAsia="Times New Roman" w:hAnsi="Times New Roman" w:cs="Times New Roman"/>
                <w:kern w:val="0"/>
                <w14:ligatures w14:val="none"/>
              </w:rPr>
            </w:pPr>
            <w:proofErr w:type="gramStart"/>
            <w:r w:rsidRPr="00352C79">
              <w:rPr>
                <w:rFonts w:ascii="Times New Roman" w:eastAsia="Times New Roman" w:hAnsi="Times New Roman" w:cs="Times New Roman"/>
                <w:kern w:val="0"/>
                <w14:ligatures w14:val="none"/>
              </w:rPr>
              <w:t>Defendant has</w:t>
            </w:r>
            <w:proofErr w:type="gramEnd"/>
            <w:r w:rsidRPr="00352C79">
              <w:rPr>
                <w:rFonts w:ascii="Times New Roman" w:eastAsia="Times New Roman" w:hAnsi="Times New Roman" w:cs="Times New Roman"/>
                <w:kern w:val="0"/>
                <w14:ligatures w14:val="none"/>
              </w:rPr>
              <w:t xml:space="preserve"> a pattern of manipulating legal proceedings to maintain control, including false police reports and obstruction of parental rights.</w:t>
            </w:r>
          </w:p>
        </w:tc>
        <w:tc>
          <w:tcPr>
            <w:tcW w:w="0" w:type="auto"/>
            <w:vAlign w:val="center"/>
            <w:hideMark/>
          </w:tcPr>
          <w:p w14:paraId="03B4897E" w14:textId="77777777" w:rsidR="00352C79" w:rsidRPr="00352C79" w:rsidRDefault="00352C79" w:rsidP="00352C79">
            <w:pPr>
              <w:spacing w:after="0" w:line="240" w:lineRule="auto"/>
              <w:rPr>
                <w:rFonts w:ascii="Times New Roman" w:eastAsia="Times New Roman" w:hAnsi="Times New Roman" w:cs="Times New Roman"/>
                <w:kern w:val="0"/>
                <w14:ligatures w14:val="none"/>
              </w:rPr>
            </w:pPr>
            <w:r w:rsidRPr="00352C79">
              <w:rPr>
                <w:rFonts w:ascii="Times New Roman" w:eastAsia="Times New Roman" w:hAnsi="Times New Roman" w:cs="Times New Roman"/>
                <w:kern w:val="0"/>
                <w14:ligatures w14:val="none"/>
              </w:rPr>
              <w:t xml:space="preserve">Establishes a harmful precedent that Lincoln is growing up in a </w:t>
            </w:r>
            <w:proofErr w:type="gramStart"/>
            <w:r w:rsidRPr="00352C79">
              <w:rPr>
                <w:rFonts w:ascii="Times New Roman" w:eastAsia="Times New Roman" w:hAnsi="Times New Roman" w:cs="Times New Roman"/>
                <w:kern w:val="0"/>
                <w14:ligatures w14:val="none"/>
              </w:rPr>
              <w:t>high-conflict</w:t>
            </w:r>
            <w:proofErr w:type="gramEnd"/>
            <w:r w:rsidRPr="00352C79">
              <w:rPr>
                <w:rFonts w:ascii="Times New Roman" w:eastAsia="Times New Roman" w:hAnsi="Times New Roman" w:cs="Times New Roman"/>
                <w:kern w:val="0"/>
                <w14:ligatures w14:val="none"/>
              </w:rPr>
              <w:t>, manipulated custody arrangement rather than a cooperative parenting environment.</w:t>
            </w:r>
          </w:p>
        </w:tc>
        <w:tc>
          <w:tcPr>
            <w:tcW w:w="0" w:type="auto"/>
            <w:vAlign w:val="center"/>
            <w:hideMark/>
          </w:tcPr>
          <w:p w14:paraId="400B481E" w14:textId="6863FDA1" w:rsidR="00352C79" w:rsidRPr="00352C79" w:rsidRDefault="00352C79" w:rsidP="00352C79">
            <w:pPr>
              <w:spacing w:after="0" w:line="240" w:lineRule="auto"/>
              <w:rPr>
                <w:rFonts w:ascii="Times New Roman" w:eastAsia="Times New Roman" w:hAnsi="Times New Roman" w:cs="Times New Roman"/>
                <w:kern w:val="0"/>
                <w14:ligatures w14:val="none"/>
              </w:rPr>
            </w:pPr>
            <w:proofErr w:type="gramStart"/>
            <w:r w:rsidRPr="00352C79">
              <w:rPr>
                <w:rFonts w:ascii="Times New Roman" w:eastAsia="Times New Roman" w:hAnsi="Times New Roman" w:cs="Times New Roman"/>
                <w:kern w:val="0"/>
                <w14:ligatures w14:val="none"/>
              </w:rPr>
              <w:t>Plaintiff</w:t>
            </w:r>
            <w:proofErr w:type="gramEnd"/>
            <w:r w:rsidRPr="00352C79">
              <w:rPr>
                <w:rFonts w:ascii="Times New Roman" w:eastAsia="Times New Roman" w:hAnsi="Times New Roman" w:cs="Times New Roman"/>
                <w:kern w:val="0"/>
                <w14:ligatures w14:val="none"/>
              </w:rPr>
              <w:t xml:space="preserve"> consistently upholds the court’s best interest standard, advocating for fairness and Lincoln’s well-being. Displays an unwavering commitment to positiv</w:t>
            </w:r>
            <w:r>
              <w:rPr>
                <w:rFonts w:ascii="Times New Roman" w:eastAsia="Times New Roman" w:hAnsi="Times New Roman" w:cs="Times New Roman"/>
                <w:kern w:val="0"/>
                <w14:ligatures w14:val="none"/>
              </w:rPr>
              <w:t>ity.</w:t>
            </w:r>
          </w:p>
        </w:tc>
      </w:tr>
    </w:tbl>
    <w:p w14:paraId="71357B81" w14:textId="77777777" w:rsidR="00352C79" w:rsidRDefault="00352C79" w:rsidP="0022234F">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ind w:left="720"/>
        <w:outlineLvl w:val="2"/>
        <w:rPr>
          <w:rFonts w:ascii="Segoe UI" w:eastAsia="Times New Roman" w:hAnsi="Segoe UI" w:cs="Segoe UI"/>
          <w:b/>
          <w:bCs/>
          <w:color w:val="0D0D0D"/>
          <w:kern w:val="0"/>
          <w:sz w:val="30"/>
          <w:szCs w:val="30"/>
          <w:bdr w:val="single" w:sz="2" w:space="0" w:color="E3E3E3" w:frame="1"/>
          <w14:ligatures w14:val="none"/>
        </w:rPr>
      </w:pPr>
    </w:p>
    <w:p w14:paraId="61AA4E5F" w14:textId="4548290C" w:rsidR="00352C79" w:rsidRPr="00352C79" w:rsidRDefault="00352C79" w:rsidP="00352C79">
      <w:pPr>
        <w:rPr>
          <w:rFonts w:ascii="Segoe UI" w:eastAsia="Times New Roman" w:hAnsi="Segoe UI" w:cs="Segoe UI"/>
          <w:b/>
          <w:bCs/>
          <w:color w:val="0D0D0D"/>
          <w:kern w:val="0"/>
          <w:sz w:val="30"/>
          <w:szCs w:val="30"/>
          <w14:ligatures w14:val="none"/>
        </w:rPr>
      </w:pPr>
      <w:r>
        <w:rPr>
          <w:rFonts w:ascii="Segoe UI" w:eastAsia="Times New Roman" w:hAnsi="Segoe UI" w:cs="Segoe UI"/>
          <w:b/>
          <w:bCs/>
          <w:color w:val="0D0D0D"/>
          <w:kern w:val="0"/>
          <w:sz w:val="30"/>
          <w:szCs w:val="30"/>
          <w:bdr w:val="single" w:sz="2" w:space="0" w:color="E3E3E3" w:frame="1"/>
          <w14:ligatures w14:val="none"/>
        </w:rPr>
        <w:br w:type="page"/>
        <w:t xml:space="preserve">IV </w:t>
      </w:r>
      <w:r w:rsidRPr="00352C79">
        <w:rPr>
          <w:rFonts w:ascii="Segoe UI" w:eastAsia="Times New Roman" w:hAnsi="Segoe UI" w:cs="Segoe UI"/>
          <w:b/>
          <w:bCs/>
          <w:color w:val="0D0D0D"/>
          <w:kern w:val="0"/>
          <w:sz w:val="30"/>
          <w:szCs w:val="30"/>
          <w:bdr w:val="single" w:sz="2" w:space="0" w:color="E3E3E3" w:frame="1"/>
          <w14:ligatures w14:val="none"/>
        </w:rPr>
        <w:t>TIMELINE RECONSTRUCTION OF MISCONDUCT</w:t>
      </w:r>
    </w:p>
    <w:p w14:paraId="2F79F25B" w14:textId="5036CEDA" w:rsidR="00B14832" w:rsidRPr="00B14832" w:rsidRDefault="00B14832" w:rsidP="00B14832">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outlineLvl w:val="2"/>
        <w:rPr>
          <w:rFonts w:ascii="Segoe UI" w:eastAsia="Times New Roman" w:hAnsi="Segoe UI" w:cs="Segoe UI"/>
          <w:b/>
          <w:bCs/>
          <w:color w:val="0D0D0D"/>
          <w:kern w:val="0"/>
          <w:sz w:val="30"/>
          <w:szCs w:val="30"/>
          <w14:ligatures w14:val="none"/>
        </w:rPr>
      </w:pPr>
      <w:r w:rsidRPr="00B14832">
        <w:rPr>
          <w:rFonts w:ascii="Segoe UI" w:eastAsia="Times New Roman" w:hAnsi="Segoe UI" w:cs="Segoe UI"/>
          <w:b/>
          <w:bCs/>
          <w:color w:val="0D0D0D"/>
          <w:kern w:val="0"/>
          <w:sz w:val="30"/>
          <w:szCs w:val="30"/>
          <w:bdr w:val="single" w:sz="2" w:space="0" w:color="E3E3E3" w:frame="1"/>
          <w14:ligatures w14:val="none"/>
        </w:rPr>
        <w:t>2023</w:t>
      </w:r>
    </w:p>
    <w:p w14:paraId="745356EF" w14:textId="77777777" w:rsidR="00B14832" w:rsidRPr="00B14832" w:rsidRDefault="00B14832" w:rsidP="00B14832">
      <w:pPr>
        <w:numPr>
          <w:ilvl w:val="0"/>
          <w:numId w:val="1"/>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1"/>
          <w:szCs w:val="21"/>
          <w14:ligatures w14:val="none"/>
        </w:rPr>
      </w:pPr>
      <w:r w:rsidRPr="00B14832">
        <w:rPr>
          <w:rFonts w:ascii="Segoe UI" w:eastAsia="Times New Roman" w:hAnsi="Segoe UI" w:cs="Segoe UI"/>
          <w:b/>
          <w:bCs/>
          <w:color w:val="0D0D0D"/>
          <w:kern w:val="0"/>
          <w:sz w:val="21"/>
          <w:szCs w:val="21"/>
          <w:bdr w:val="single" w:sz="2" w:space="0" w:color="E3E3E3" w:frame="1"/>
          <w14:ligatures w14:val="none"/>
        </w:rPr>
        <w:t>May 15, 2023</w:t>
      </w:r>
      <w:r w:rsidRPr="00B14832">
        <w:rPr>
          <w:rFonts w:ascii="Segoe UI" w:eastAsia="Times New Roman" w:hAnsi="Segoe UI" w:cs="Segoe UI"/>
          <w:color w:val="0D0D0D"/>
          <w:kern w:val="0"/>
          <w:sz w:val="21"/>
          <w:szCs w:val="21"/>
          <w14:ligatures w14:val="none"/>
        </w:rPr>
        <w:t> – Defendant misrepresented Plaintiff’s financial status in court to manipulate child support calculations.</w:t>
      </w:r>
    </w:p>
    <w:p w14:paraId="3C3B12C6" w14:textId="77777777" w:rsidR="00B14832" w:rsidRPr="00B14832" w:rsidRDefault="00B14832" w:rsidP="00B14832">
      <w:pPr>
        <w:numPr>
          <w:ilvl w:val="0"/>
          <w:numId w:val="1"/>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1"/>
          <w:szCs w:val="21"/>
          <w14:ligatures w14:val="none"/>
        </w:rPr>
      </w:pPr>
      <w:r w:rsidRPr="00B14832">
        <w:rPr>
          <w:rFonts w:ascii="Segoe UI" w:eastAsia="Times New Roman" w:hAnsi="Segoe UI" w:cs="Segoe UI"/>
          <w:b/>
          <w:bCs/>
          <w:color w:val="0D0D0D"/>
          <w:kern w:val="0"/>
          <w:sz w:val="21"/>
          <w:szCs w:val="21"/>
          <w:bdr w:val="single" w:sz="2" w:space="0" w:color="E3E3E3" w:frame="1"/>
          <w14:ligatures w14:val="none"/>
        </w:rPr>
        <w:t>October 15, 2023</w:t>
      </w:r>
      <w:r w:rsidRPr="00B14832">
        <w:rPr>
          <w:rFonts w:ascii="Segoe UI" w:eastAsia="Times New Roman" w:hAnsi="Segoe UI" w:cs="Segoe UI"/>
          <w:color w:val="0D0D0D"/>
          <w:kern w:val="0"/>
          <w:sz w:val="21"/>
          <w:szCs w:val="21"/>
          <w14:ligatures w14:val="none"/>
        </w:rPr>
        <w:t> – Defendant falsely accused Plaintiff of assault, initiating a police report (OCA 2023-06948).</w:t>
      </w:r>
    </w:p>
    <w:p w14:paraId="414C0AD3" w14:textId="77777777" w:rsidR="00B14832" w:rsidRPr="00B14832" w:rsidRDefault="00B14832" w:rsidP="00B14832">
      <w:pPr>
        <w:numPr>
          <w:ilvl w:val="0"/>
          <w:numId w:val="1"/>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1"/>
          <w:szCs w:val="21"/>
          <w14:ligatures w14:val="none"/>
        </w:rPr>
      </w:pPr>
      <w:r w:rsidRPr="00B14832">
        <w:rPr>
          <w:rFonts w:ascii="Segoe UI" w:eastAsia="Times New Roman" w:hAnsi="Segoe UI" w:cs="Segoe UI"/>
          <w:b/>
          <w:bCs/>
          <w:color w:val="0D0D0D"/>
          <w:kern w:val="0"/>
          <w:sz w:val="21"/>
          <w:szCs w:val="21"/>
          <w:bdr w:val="single" w:sz="2" w:space="0" w:color="E3E3E3" w:frame="1"/>
          <w14:ligatures w14:val="none"/>
        </w:rPr>
        <w:t>December 2, 2023</w:t>
      </w:r>
      <w:r w:rsidRPr="00B14832">
        <w:rPr>
          <w:rFonts w:ascii="Segoe UI" w:eastAsia="Times New Roman" w:hAnsi="Segoe UI" w:cs="Segoe UI"/>
          <w:color w:val="0D0D0D"/>
          <w:kern w:val="0"/>
          <w:sz w:val="21"/>
          <w:szCs w:val="21"/>
          <w14:ligatures w14:val="none"/>
        </w:rPr>
        <w:t> – Defendant filed another false police report alleging domestic incidents (OCA 2023-08121).</w:t>
      </w:r>
    </w:p>
    <w:p w14:paraId="1D4812C7" w14:textId="77777777" w:rsidR="00B14832" w:rsidRPr="00B14832" w:rsidRDefault="00B14832" w:rsidP="00B14832">
      <w:pPr>
        <w:numPr>
          <w:ilvl w:val="0"/>
          <w:numId w:val="1"/>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1"/>
          <w:szCs w:val="21"/>
          <w14:ligatures w14:val="none"/>
        </w:rPr>
      </w:pPr>
      <w:r w:rsidRPr="00B14832">
        <w:rPr>
          <w:rFonts w:ascii="Segoe UI" w:eastAsia="Times New Roman" w:hAnsi="Segoe UI" w:cs="Segoe UI"/>
          <w:b/>
          <w:bCs/>
          <w:color w:val="0D0D0D"/>
          <w:kern w:val="0"/>
          <w:sz w:val="21"/>
          <w:szCs w:val="21"/>
          <w:bdr w:val="single" w:sz="2" w:space="0" w:color="E3E3E3" w:frame="1"/>
          <w14:ligatures w14:val="none"/>
        </w:rPr>
        <w:t>December 5, 2023</w:t>
      </w:r>
      <w:r w:rsidRPr="00B14832">
        <w:rPr>
          <w:rFonts w:ascii="Segoe UI" w:eastAsia="Times New Roman" w:hAnsi="Segoe UI" w:cs="Segoe UI"/>
          <w:color w:val="0D0D0D"/>
          <w:kern w:val="0"/>
          <w:sz w:val="21"/>
          <w:szCs w:val="21"/>
          <w14:ligatures w14:val="none"/>
        </w:rPr>
        <w:t> – Defendant obtained a fraudulent PPO (OCA 2023-08183) and used it to create legal bias in the custody case.</w:t>
      </w:r>
    </w:p>
    <w:p w14:paraId="6AADC510" w14:textId="77777777" w:rsidR="00B14832" w:rsidRPr="00B14832" w:rsidRDefault="00B14832" w:rsidP="00B14832">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outlineLvl w:val="2"/>
        <w:rPr>
          <w:rFonts w:ascii="Segoe UI" w:eastAsia="Times New Roman" w:hAnsi="Segoe UI" w:cs="Segoe UI"/>
          <w:b/>
          <w:bCs/>
          <w:color w:val="0D0D0D"/>
          <w:kern w:val="0"/>
          <w:sz w:val="30"/>
          <w:szCs w:val="30"/>
          <w14:ligatures w14:val="none"/>
        </w:rPr>
      </w:pPr>
      <w:r w:rsidRPr="00B14832">
        <w:rPr>
          <w:rFonts w:ascii="Segoe UI" w:eastAsia="Times New Roman" w:hAnsi="Segoe UI" w:cs="Segoe UI"/>
          <w:b/>
          <w:bCs/>
          <w:color w:val="0D0D0D"/>
          <w:kern w:val="0"/>
          <w:sz w:val="30"/>
          <w:szCs w:val="30"/>
          <w:bdr w:val="single" w:sz="2" w:space="0" w:color="E3E3E3" w:frame="1"/>
          <w14:ligatures w14:val="none"/>
        </w:rPr>
        <w:t>2024</w:t>
      </w:r>
    </w:p>
    <w:p w14:paraId="276DEB54" w14:textId="77777777" w:rsidR="00B14832" w:rsidRPr="00B14832" w:rsidRDefault="00B14832" w:rsidP="00B14832">
      <w:pPr>
        <w:numPr>
          <w:ilvl w:val="0"/>
          <w:numId w:val="2"/>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1"/>
          <w:szCs w:val="21"/>
          <w14:ligatures w14:val="none"/>
        </w:rPr>
      </w:pPr>
      <w:r w:rsidRPr="00B14832">
        <w:rPr>
          <w:rFonts w:ascii="Segoe UI" w:eastAsia="Times New Roman" w:hAnsi="Segoe UI" w:cs="Segoe UI"/>
          <w:b/>
          <w:bCs/>
          <w:color w:val="0D0D0D"/>
          <w:kern w:val="0"/>
          <w:sz w:val="21"/>
          <w:szCs w:val="21"/>
          <w:bdr w:val="single" w:sz="2" w:space="0" w:color="E3E3E3" w:frame="1"/>
          <w14:ligatures w14:val="none"/>
        </w:rPr>
        <w:t>March 15, 2024</w:t>
      </w:r>
      <w:r w:rsidRPr="00B14832">
        <w:rPr>
          <w:rFonts w:ascii="Segoe UI" w:eastAsia="Times New Roman" w:hAnsi="Segoe UI" w:cs="Segoe UI"/>
          <w:color w:val="0D0D0D"/>
          <w:kern w:val="0"/>
          <w:sz w:val="21"/>
          <w:szCs w:val="21"/>
          <w14:ligatures w14:val="none"/>
        </w:rPr>
        <w:t> – Defendant neglected LDW’s peanut allergy concerns.</w:t>
      </w:r>
    </w:p>
    <w:p w14:paraId="3EE9BA4D" w14:textId="77777777" w:rsidR="00B14832" w:rsidRPr="00B14832" w:rsidRDefault="00B14832" w:rsidP="00B14832">
      <w:pPr>
        <w:numPr>
          <w:ilvl w:val="0"/>
          <w:numId w:val="2"/>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1"/>
          <w:szCs w:val="21"/>
          <w14:ligatures w14:val="none"/>
        </w:rPr>
      </w:pPr>
      <w:r w:rsidRPr="00B14832">
        <w:rPr>
          <w:rFonts w:ascii="Segoe UI" w:eastAsia="Times New Roman" w:hAnsi="Segoe UI" w:cs="Segoe UI"/>
          <w:b/>
          <w:bCs/>
          <w:color w:val="0D0D0D"/>
          <w:kern w:val="0"/>
          <w:sz w:val="21"/>
          <w:szCs w:val="21"/>
          <w:bdr w:val="single" w:sz="2" w:space="0" w:color="E3E3E3" w:frame="1"/>
          <w14:ligatures w14:val="none"/>
        </w:rPr>
        <w:t>March 20, 2024</w:t>
      </w:r>
      <w:r w:rsidRPr="00B14832">
        <w:rPr>
          <w:rFonts w:ascii="Segoe UI" w:eastAsia="Times New Roman" w:hAnsi="Segoe UI" w:cs="Segoe UI"/>
          <w:color w:val="0D0D0D"/>
          <w:kern w:val="0"/>
          <w:sz w:val="21"/>
          <w:szCs w:val="21"/>
          <w14:ligatures w14:val="none"/>
        </w:rPr>
        <w:t> – Defendant failed to address multiple health claims for LDW’s insurance, risking coverage lapses.</w:t>
      </w:r>
    </w:p>
    <w:p w14:paraId="279CEC13" w14:textId="77777777" w:rsidR="00B14832" w:rsidRPr="00B14832" w:rsidRDefault="00B14832" w:rsidP="00B14832">
      <w:pPr>
        <w:numPr>
          <w:ilvl w:val="0"/>
          <w:numId w:val="2"/>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1"/>
          <w:szCs w:val="21"/>
          <w14:ligatures w14:val="none"/>
        </w:rPr>
      </w:pPr>
      <w:r w:rsidRPr="00B14832">
        <w:rPr>
          <w:rFonts w:ascii="Segoe UI" w:eastAsia="Times New Roman" w:hAnsi="Segoe UI" w:cs="Segoe UI"/>
          <w:b/>
          <w:bCs/>
          <w:color w:val="0D0D0D"/>
          <w:kern w:val="0"/>
          <w:sz w:val="21"/>
          <w:szCs w:val="21"/>
          <w:bdr w:val="single" w:sz="2" w:space="0" w:color="E3E3E3" w:frame="1"/>
          <w14:ligatures w14:val="none"/>
        </w:rPr>
        <w:t>March 26 – May 3, 2024</w:t>
      </w:r>
      <w:r w:rsidRPr="00B14832">
        <w:rPr>
          <w:rFonts w:ascii="Segoe UI" w:eastAsia="Times New Roman" w:hAnsi="Segoe UI" w:cs="Segoe UI"/>
          <w:color w:val="0D0D0D"/>
          <w:kern w:val="0"/>
          <w:sz w:val="21"/>
          <w:szCs w:val="21"/>
          <w14:ligatures w14:val="none"/>
        </w:rPr>
        <w:t> – Defendant withheld Lincoln for over 30 days, causing emotional distress to the child and violating custody agreements.</w:t>
      </w:r>
    </w:p>
    <w:p w14:paraId="4A194F0C" w14:textId="77777777" w:rsidR="00B14832" w:rsidRPr="00B14832" w:rsidRDefault="00B14832" w:rsidP="00B14832">
      <w:pPr>
        <w:numPr>
          <w:ilvl w:val="0"/>
          <w:numId w:val="2"/>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1"/>
          <w:szCs w:val="21"/>
          <w14:ligatures w14:val="none"/>
        </w:rPr>
      </w:pPr>
      <w:r w:rsidRPr="00B14832">
        <w:rPr>
          <w:rFonts w:ascii="Segoe UI" w:eastAsia="Times New Roman" w:hAnsi="Segoe UI" w:cs="Segoe UI"/>
          <w:b/>
          <w:bCs/>
          <w:color w:val="0D0D0D"/>
          <w:kern w:val="0"/>
          <w:sz w:val="21"/>
          <w:szCs w:val="21"/>
          <w:bdr w:val="single" w:sz="2" w:space="0" w:color="E3E3E3" w:frame="1"/>
          <w14:ligatures w14:val="none"/>
        </w:rPr>
        <w:t>March 26, 2024</w:t>
      </w:r>
      <w:r w:rsidRPr="00B14832">
        <w:rPr>
          <w:rFonts w:ascii="Segoe UI" w:eastAsia="Times New Roman" w:hAnsi="Segoe UI" w:cs="Segoe UI"/>
          <w:color w:val="0D0D0D"/>
          <w:kern w:val="0"/>
          <w:sz w:val="21"/>
          <w:szCs w:val="21"/>
          <w14:ligatures w14:val="none"/>
        </w:rPr>
        <w:t> – Defendant filed a false welfare check, claiming Plaintiff was suicidal.</w:t>
      </w:r>
    </w:p>
    <w:p w14:paraId="47FA5766" w14:textId="77777777" w:rsidR="00B14832" w:rsidRPr="00B14832" w:rsidRDefault="00B14832" w:rsidP="00B14832">
      <w:pPr>
        <w:numPr>
          <w:ilvl w:val="0"/>
          <w:numId w:val="2"/>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1"/>
          <w:szCs w:val="21"/>
          <w14:ligatures w14:val="none"/>
        </w:rPr>
      </w:pPr>
      <w:r w:rsidRPr="00B14832">
        <w:rPr>
          <w:rFonts w:ascii="Segoe UI" w:eastAsia="Times New Roman" w:hAnsi="Segoe UI" w:cs="Segoe UI"/>
          <w:b/>
          <w:bCs/>
          <w:color w:val="0D0D0D"/>
          <w:kern w:val="0"/>
          <w:sz w:val="21"/>
          <w:szCs w:val="21"/>
          <w:bdr w:val="single" w:sz="2" w:space="0" w:color="E3E3E3" w:frame="1"/>
          <w14:ligatures w14:val="none"/>
        </w:rPr>
        <w:t>April 5, 2024</w:t>
      </w:r>
      <w:r w:rsidRPr="00B14832">
        <w:rPr>
          <w:rFonts w:ascii="Segoe UI" w:eastAsia="Times New Roman" w:hAnsi="Segoe UI" w:cs="Segoe UI"/>
          <w:color w:val="0D0D0D"/>
          <w:kern w:val="0"/>
          <w:sz w:val="21"/>
          <w:szCs w:val="21"/>
          <w14:ligatures w14:val="none"/>
        </w:rPr>
        <w:t> – Defendant refused to return LDW’s family heirloom stuffed animal.</w:t>
      </w:r>
    </w:p>
    <w:p w14:paraId="69F7CE4D" w14:textId="77777777" w:rsidR="00B14832" w:rsidRPr="00B14832" w:rsidRDefault="00B14832" w:rsidP="00B14832">
      <w:pPr>
        <w:numPr>
          <w:ilvl w:val="0"/>
          <w:numId w:val="2"/>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1"/>
          <w:szCs w:val="21"/>
          <w14:ligatures w14:val="none"/>
        </w:rPr>
      </w:pPr>
      <w:r w:rsidRPr="00B14832">
        <w:rPr>
          <w:rFonts w:ascii="Segoe UI" w:eastAsia="Times New Roman" w:hAnsi="Segoe UI" w:cs="Segoe UI"/>
          <w:b/>
          <w:bCs/>
          <w:color w:val="0D0D0D"/>
          <w:kern w:val="0"/>
          <w:sz w:val="21"/>
          <w:szCs w:val="21"/>
          <w:bdr w:val="single" w:sz="2" w:space="0" w:color="E3E3E3" w:frame="1"/>
          <w14:ligatures w14:val="none"/>
        </w:rPr>
        <w:t>May 9, 2024</w:t>
      </w:r>
      <w:r w:rsidRPr="00B14832">
        <w:rPr>
          <w:rFonts w:ascii="Segoe UI" w:eastAsia="Times New Roman" w:hAnsi="Segoe UI" w:cs="Segoe UI"/>
          <w:color w:val="0D0D0D"/>
          <w:kern w:val="0"/>
          <w:sz w:val="21"/>
          <w:szCs w:val="21"/>
          <w14:ligatures w14:val="none"/>
        </w:rPr>
        <w:t> – Defendant dismissed Plaintiff’s attempt at a co-parenting discussion.</w:t>
      </w:r>
    </w:p>
    <w:p w14:paraId="62B24F8A" w14:textId="77777777" w:rsidR="00B14832" w:rsidRPr="00B14832" w:rsidRDefault="00B14832" w:rsidP="00B14832">
      <w:pPr>
        <w:numPr>
          <w:ilvl w:val="0"/>
          <w:numId w:val="2"/>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1"/>
          <w:szCs w:val="21"/>
          <w14:ligatures w14:val="none"/>
        </w:rPr>
      </w:pPr>
      <w:r w:rsidRPr="00B14832">
        <w:rPr>
          <w:rFonts w:ascii="Segoe UI" w:eastAsia="Times New Roman" w:hAnsi="Segoe UI" w:cs="Segoe UI"/>
          <w:b/>
          <w:bCs/>
          <w:color w:val="0D0D0D"/>
          <w:kern w:val="0"/>
          <w:sz w:val="21"/>
          <w:szCs w:val="21"/>
          <w:bdr w:val="single" w:sz="2" w:space="0" w:color="E3E3E3" w:frame="1"/>
          <w14:ligatures w14:val="none"/>
        </w:rPr>
        <w:t>May 11, 2024</w:t>
      </w:r>
      <w:r w:rsidRPr="00B14832">
        <w:rPr>
          <w:rFonts w:ascii="Segoe UI" w:eastAsia="Times New Roman" w:hAnsi="Segoe UI" w:cs="Segoe UI"/>
          <w:color w:val="0D0D0D"/>
          <w:kern w:val="0"/>
          <w:sz w:val="21"/>
          <w:szCs w:val="21"/>
          <w14:ligatures w14:val="none"/>
        </w:rPr>
        <w:t> – Defendant ignored another co-parenting attempt by Plaintiff.</w:t>
      </w:r>
    </w:p>
    <w:p w14:paraId="6DA24CBA" w14:textId="77777777" w:rsidR="00B14832" w:rsidRPr="00B14832" w:rsidRDefault="00B14832" w:rsidP="00B14832">
      <w:pPr>
        <w:numPr>
          <w:ilvl w:val="0"/>
          <w:numId w:val="2"/>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1"/>
          <w:szCs w:val="21"/>
          <w14:ligatures w14:val="none"/>
        </w:rPr>
      </w:pPr>
      <w:r w:rsidRPr="00B14832">
        <w:rPr>
          <w:rFonts w:ascii="Segoe UI" w:eastAsia="Times New Roman" w:hAnsi="Segoe UI" w:cs="Segoe UI"/>
          <w:b/>
          <w:bCs/>
          <w:color w:val="0D0D0D"/>
          <w:kern w:val="0"/>
          <w:sz w:val="21"/>
          <w:szCs w:val="21"/>
          <w:bdr w:val="single" w:sz="2" w:space="0" w:color="E3E3E3" w:frame="1"/>
          <w14:ligatures w14:val="none"/>
        </w:rPr>
        <w:t>May 15, 2024</w:t>
      </w:r>
      <w:r w:rsidRPr="00B14832">
        <w:rPr>
          <w:rFonts w:ascii="Segoe UI" w:eastAsia="Times New Roman" w:hAnsi="Segoe UI" w:cs="Segoe UI"/>
          <w:color w:val="0D0D0D"/>
          <w:kern w:val="0"/>
          <w:sz w:val="21"/>
          <w:szCs w:val="21"/>
          <w14:ligatures w14:val="none"/>
        </w:rPr>
        <w:t> – Defendant provided limited health updates after LDW’s doctor appointment.</w:t>
      </w:r>
    </w:p>
    <w:p w14:paraId="0666757C" w14:textId="77777777" w:rsidR="00B14832" w:rsidRPr="00B14832" w:rsidRDefault="00B14832" w:rsidP="00B14832">
      <w:pPr>
        <w:numPr>
          <w:ilvl w:val="0"/>
          <w:numId w:val="2"/>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1"/>
          <w:szCs w:val="21"/>
          <w14:ligatures w14:val="none"/>
        </w:rPr>
      </w:pPr>
      <w:r w:rsidRPr="00B14832">
        <w:rPr>
          <w:rFonts w:ascii="Segoe UI" w:eastAsia="Times New Roman" w:hAnsi="Segoe UI" w:cs="Segoe UI"/>
          <w:b/>
          <w:bCs/>
          <w:color w:val="0D0D0D"/>
          <w:kern w:val="0"/>
          <w:sz w:val="21"/>
          <w:szCs w:val="21"/>
          <w:bdr w:val="single" w:sz="2" w:space="0" w:color="E3E3E3" w:frame="1"/>
          <w14:ligatures w14:val="none"/>
        </w:rPr>
        <w:t>May 15, 2024</w:t>
      </w:r>
      <w:r w:rsidRPr="00B14832">
        <w:rPr>
          <w:rFonts w:ascii="Segoe UI" w:eastAsia="Times New Roman" w:hAnsi="Segoe UI" w:cs="Segoe UI"/>
          <w:color w:val="0D0D0D"/>
          <w:kern w:val="0"/>
          <w:sz w:val="21"/>
          <w:szCs w:val="21"/>
          <w14:ligatures w14:val="none"/>
        </w:rPr>
        <w:t> – Defendant unilaterally vaccinated LDW without consulting Plaintiff.</w:t>
      </w:r>
    </w:p>
    <w:p w14:paraId="23B5B78B" w14:textId="77777777" w:rsidR="00B14832" w:rsidRPr="00B14832" w:rsidRDefault="00B14832" w:rsidP="00B14832">
      <w:pPr>
        <w:numPr>
          <w:ilvl w:val="0"/>
          <w:numId w:val="2"/>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1"/>
          <w:szCs w:val="21"/>
          <w14:ligatures w14:val="none"/>
        </w:rPr>
      </w:pPr>
      <w:r w:rsidRPr="00B14832">
        <w:rPr>
          <w:rFonts w:ascii="Segoe UI" w:eastAsia="Times New Roman" w:hAnsi="Segoe UI" w:cs="Segoe UI"/>
          <w:b/>
          <w:bCs/>
          <w:color w:val="0D0D0D"/>
          <w:kern w:val="0"/>
          <w:sz w:val="21"/>
          <w:szCs w:val="21"/>
          <w:bdr w:val="single" w:sz="2" w:space="0" w:color="E3E3E3" w:frame="1"/>
          <w14:ligatures w14:val="none"/>
        </w:rPr>
        <w:t>May 21, 2024</w:t>
      </w:r>
      <w:r w:rsidRPr="00B14832">
        <w:rPr>
          <w:rFonts w:ascii="Segoe UI" w:eastAsia="Times New Roman" w:hAnsi="Segoe UI" w:cs="Segoe UI"/>
          <w:color w:val="0D0D0D"/>
          <w:kern w:val="0"/>
          <w:sz w:val="21"/>
          <w:szCs w:val="21"/>
          <w14:ligatures w14:val="none"/>
        </w:rPr>
        <w:t> – Defendant refused to engage in LDW’s educational development and daycare enrollment.</w:t>
      </w:r>
    </w:p>
    <w:p w14:paraId="0D4F0A65" w14:textId="77777777" w:rsidR="00B14832" w:rsidRPr="00B14832" w:rsidRDefault="00B14832" w:rsidP="00B14832">
      <w:pPr>
        <w:numPr>
          <w:ilvl w:val="0"/>
          <w:numId w:val="2"/>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1"/>
          <w:szCs w:val="21"/>
          <w14:ligatures w14:val="none"/>
        </w:rPr>
      </w:pPr>
      <w:r w:rsidRPr="00B14832">
        <w:rPr>
          <w:rFonts w:ascii="Segoe UI" w:eastAsia="Times New Roman" w:hAnsi="Segoe UI" w:cs="Segoe UI"/>
          <w:b/>
          <w:bCs/>
          <w:color w:val="0D0D0D"/>
          <w:kern w:val="0"/>
          <w:sz w:val="21"/>
          <w:szCs w:val="21"/>
          <w:bdr w:val="single" w:sz="2" w:space="0" w:color="E3E3E3" w:frame="1"/>
          <w14:ligatures w14:val="none"/>
        </w:rPr>
        <w:t>June 1, 2024</w:t>
      </w:r>
      <w:r w:rsidRPr="00B14832">
        <w:rPr>
          <w:rFonts w:ascii="Segoe UI" w:eastAsia="Times New Roman" w:hAnsi="Segoe UI" w:cs="Segoe UI"/>
          <w:color w:val="0D0D0D"/>
          <w:kern w:val="0"/>
          <w:sz w:val="21"/>
          <w:szCs w:val="21"/>
          <w14:ligatures w14:val="none"/>
        </w:rPr>
        <w:t> – Defendant refused Plaintiff’s video call request, fostering parental alienation.</w:t>
      </w:r>
    </w:p>
    <w:p w14:paraId="2C4E6F54" w14:textId="77777777" w:rsidR="00B14832" w:rsidRPr="00B14832" w:rsidRDefault="00B14832" w:rsidP="00B14832">
      <w:pPr>
        <w:numPr>
          <w:ilvl w:val="0"/>
          <w:numId w:val="2"/>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1"/>
          <w:szCs w:val="21"/>
          <w14:ligatures w14:val="none"/>
        </w:rPr>
      </w:pPr>
      <w:r w:rsidRPr="00B14832">
        <w:rPr>
          <w:rFonts w:ascii="Segoe UI" w:eastAsia="Times New Roman" w:hAnsi="Segoe UI" w:cs="Segoe UI"/>
          <w:b/>
          <w:bCs/>
          <w:color w:val="0D0D0D"/>
          <w:kern w:val="0"/>
          <w:sz w:val="21"/>
          <w:szCs w:val="21"/>
          <w:bdr w:val="single" w:sz="2" w:space="0" w:color="E3E3E3" w:frame="1"/>
          <w14:ligatures w14:val="none"/>
        </w:rPr>
        <w:t>June 4, 2024</w:t>
      </w:r>
      <w:r w:rsidRPr="00B14832">
        <w:rPr>
          <w:rFonts w:ascii="Segoe UI" w:eastAsia="Times New Roman" w:hAnsi="Segoe UI" w:cs="Segoe UI"/>
          <w:color w:val="0D0D0D"/>
          <w:kern w:val="0"/>
          <w:sz w:val="21"/>
          <w:szCs w:val="21"/>
          <w14:ligatures w14:val="none"/>
        </w:rPr>
        <w:t> – Defendant refused Plaintiff’s weekly call requests with LDW.</w:t>
      </w:r>
    </w:p>
    <w:p w14:paraId="5811AA8D" w14:textId="77777777" w:rsidR="00B14832" w:rsidRPr="00B14832" w:rsidRDefault="00B14832" w:rsidP="00B14832">
      <w:pPr>
        <w:numPr>
          <w:ilvl w:val="0"/>
          <w:numId w:val="2"/>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1"/>
          <w:szCs w:val="21"/>
          <w14:ligatures w14:val="none"/>
        </w:rPr>
      </w:pPr>
      <w:r w:rsidRPr="00B14832">
        <w:rPr>
          <w:rFonts w:ascii="Segoe UI" w:eastAsia="Times New Roman" w:hAnsi="Segoe UI" w:cs="Segoe UI"/>
          <w:b/>
          <w:bCs/>
          <w:color w:val="0D0D0D"/>
          <w:kern w:val="0"/>
          <w:sz w:val="21"/>
          <w:szCs w:val="21"/>
          <w:bdr w:val="single" w:sz="2" w:space="0" w:color="E3E3E3" w:frame="1"/>
          <w14:ligatures w14:val="none"/>
        </w:rPr>
        <w:t>June 15, 2024</w:t>
      </w:r>
      <w:r w:rsidRPr="00B14832">
        <w:rPr>
          <w:rFonts w:ascii="Segoe UI" w:eastAsia="Times New Roman" w:hAnsi="Segoe UI" w:cs="Segoe UI"/>
          <w:color w:val="0D0D0D"/>
          <w:kern w:val="0"/>
          <w:sz w:val="21"/>
          <w:szCs w:val="21"/>
          <w14:ligatures w14:val="none"/>
        </w:rPr>
        <w:t> – Plaintiff observed unexplained rashes on LDW’s face; Defendant dismissed concerns.</w:t>
      </w:r>
    </w:p>
    <w:p w14:paraId="38C8D68A" w14:textId="77777777" w:rsidR="00B14832" w:rsidRPr="00B14832" w:rsidRDefault="00B14832" w:rsidP="00B14832">
      <w:pPr>
        <w:numPr>
          <w:ilvl w:val="0"/>
          <w:numId w:val="2"/>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1"/>
          <w:szCs w:val="21"/>
          <w14:ligatures w14:val="none"/>
        </w:rPr>
      </w:pPr>
      <w:r w:rsidRPr="00B14832">
        <w:rPr>
          <w:rFonts w:ascii="Segoe UI" w:eastAsia="Times New Roman" w:hAnsi="Segoe UI" w:cs="Segoe UI"/>
          <w:b/>
          <w:bCs/>
          <w:color w:val="0D0D0D"/>
          <w:kern w:val="0"/>
          <w:sz w:val="21"/>
          <w:szCs w:val="21"/>
          <w:bdr w:val="single" w:sz="2" w:space="0" w:color="E3E3E3" w:frame="1"/>
          <w14:ligatures w14:val="none"/>
        </w:rPr>
        <w:t>June 27, 2024</w:t>
      </w:r>
      <w:r w:rsidRPr="00B14832">
        <w:rPr>
          <w:rFonts w:ascii="Segoe UI" w:eastAsia="Times New Roman" w:hAnsi="Segoe UI" w:cs="Segoe UI"/>
          <w:color w:val="0D0D0D"/>
          <w:kern w:val="0"/>
          <w:sz w:val="21"/>
          <w:szCs w:val="21"/>
          <w14:ligatures w14:val="none"/>
        </w:rPr>
        <w:t> – Defendant denied Plaintiff’s request for extended time with LDW.</w:t>
      </w:r>
    </w:p>
    <w:p w14:paraId="0BDB3484" w14:textId="77777777" w:rsidR="00B14832" w:rsidRPr="00B14832" w:rsidRDefault="00B14832" w:rsidP="00B14832">
      <w:pPr>
        <w:numPr>
          <w:ilvl w:val="0"/>
          <w:numId w:val="2"/>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1"/>
          <w:szCs w:val="21"/>
          <w14:ligatures w14:val="none"/>
        </w:rPr>
      </w:pPr>
      <w:r w:rsidRPr="00B14832">
        <w:rPr>
          <w:rFonts w:ascii="Segoe UI" w:eastAsia="Times New Roman" w:hAnsi="Segoe UI" w:cs="Segoe UI"/>
          <w:b/>
          <w:bCs/>
          <w:color w:val="0D0D0D"/>
          <w:kern w:val="0"/>
          <w:sz w:val="21"/>
          <w:szCs w:val="21"/>
          <w:bdr w:val="single" w:sz="2" w:space="0" w:color="E3E3E3" w:frame="1"/>
          <w14:ligatures w14:val="none"/>
        </w:rPr>
        <w:t>July 5, 2024</w:t>
      </w:r>
      <w:r w:rsidRPr="00B14832">
        <w:rPr>
          <w:rFonts w:ascii="Segoe UI" w:eastAsia="Times New Roman" w:hAnsi="Segoe UI" w:cs="Segoe UI"/>
          <w:color w:val="0D0D0D"/>
          <w:kern w:val="0"/>
          <w:sz w:val="21"/>
          <w:szCs w:val="21"/>
          <w14:ligatures w14:val="none"/>
        </w:rPr>
        <w:t> – Behavioral regression in LDW noted by Plaintiff, attributed to Defendant’s lack of cooperation.</w:t>
      </w:r>
    </w:p>
    <w:p w14:paraId="737A7142" w14:textId="77777777" w:rsidR="00B14832" w:rsidRPr="00B14832" w:rsidRDefault="00B14832" w:rsidP="00B14832">
      <w:pPr>
        <w:numPr>
          <w:ilvl w:val="0"/>
          <w:numId w:val="2"/>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1"/>
          <w:szCs w:val="21"/>
          <w14:ligatures w14:val="none"/>
        </w:rPr>
      </w:pPr>
      <w:r w:rsidRPr="00B14832">
        <w:rPr>
          <w:rFonts w:ascii="Segoe UI" w:eastAsia="Times New Roman" w:hAnsi="Segoe UI" w:cs="Segoe UI"/>
          <w:b/>
          <w:bCs/>
          <w:color w:val="0D0D0D"/>
          <w:kern w:val="0"/>
          <w:sz w:val="21"/>
          <w:szCs w:val="21"/>
          <w:bdr w:val="single" w:sz="2" w:space="0" w:color="E3E3E3" w:frame="1"/>
          <w14:ligatures w14:val="none"/>
        </w:rPr>
        <w:t>August 9, 2024</w:t>
      </w:r>
      <w:r w:rsidRPr="00B14832">
        <w:rPr>
          <w:rFonts w:ascii="Segoe UI" w:eastAsia="Times New Roman" w:hAnsi="Segoe UI" w:cs="Segoe UI"/>
          <w:color w:val="0D0D0D"/>
          <w:kern w:val="0"/>
          <w:sz w:val="21"/>
          <w:szCs w:val="21"/>
          <w14:ligatures w14:val="none"/>
        </w:rPr>
        <w:t> – Defendant failed to provide medical records after LDW’s doctor visit.</w:t>
      </w:r>
    </w:p>
    <w:p w14:paraId="3B57F1DB" w14:textId="77777777" w:rsidR="00B14832" w:rsidRPr="00B14832" w:rsidRDefault="00B14832" w:rsidP="00B14832">
      <w:pPr>
        <w:numPr>
          <w:ilvl w:val="0"/>
          <w:numId w:val="2"/>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1"/>
          <w:szCs w:val="21"/>
          <w14:ligatures w14:val="none"/>
        </w:rPr>
      </w:pPr>
      <w:r w:rsidRPr="00B14832">
        <w:rPr>
          <w:rFonts w:ascii="Segoe UI" w:eastAsia="Times New Roman" w:hAnsi="Segoe UI" w:cs="Segoe UI"/>
          <w:b/>
          <w:bCs/>
          <w:color w:val="0D0D0D"/>
          <w:kern w:val="0"/>
          <w:sz w:val="21"/>
          <w:szCs w:val="21"/>
          <w:bdr w:val="single" w:sz="2" w:space="0" w:color="E3E3E3" w:frame="1"/>
          <w14:ligatures w14:val="none"/>
        </w:rPr>
        <w:t>September 12, 2024</w:t>
      </w:r>
      <w:r w:rsidRPr="00B14832">
        <w:rPr>
          <w:rFonts w:ascii="Segoe UI" w:eastAsia="Times New Roman" w:hAnsi="Segoe UI" w:cs="Segoe UI"/>
          <w:color w:val="0D0D0D"/>
          <w:kern w:val="0"/>
          <w:sz w:val="21"/>
          <w:szCs w:val="21"/>
          <w14:ligatures w14:val="none"/>
        </w:rPr>
        <w:t> – Defendant ignored Plaintiff’s request for video call with LDW.</w:t>
      </w:r>
    </w:p>
    <w:p w14:paraId="37E62238" w14:textId="77777777" w:rsidR="00B14832" w:rsidRPr="00B14832" w:rsidRDefault="00B14832" w:rsidP="00B14832">
      <w:pPr>
        <w:numPr>
          <w:ilvl w:val="0"/>
          <w:numId w:val="2"/>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1"/>
          <w:szCs w:val="21"/>
          <w14:ligatures w14:val="none"/>
        </w:rPr>
      </w:pPr>
      <w:r w:rsidRPr="00B14832">
        <w:rPr>
          <w:rFonts w:ascii="Segoe UI" w:eastAsia="Times New Roman" w:hAnsi="Segoe UI" w:cs="Segoe UI"/>
          <w:b/>
          <w:bCs/>
          <w:color w:val="0D0D0D"/>
          <w:kern w:val="0"/>
          <w:sz w:val="21"/>
          <w:szCs w:val="21"/>
          <w:bdr w:val="single" w:sz="2" w:space="0" w:color="E3E3E3" w:frame="1"/>
          <w14:ligatures w14:val="none"/>
        </w:rPr>
        <w:t>October 1, 2024</w:t>
      </w:r>
      <w:r w:rsidRPr="00B14832">
        <w:rPr>
          <w:rFonts w:ascii="Segoe UI" w:eastAsia="Times New Roman" w:hAnsi="Segoe UI" w:cs="Segoe UI"/>
          <w:color w:val="0D0D0D"/>
          <w:kern w:val="0"/>
          <w:sz w:val="21"/>
          <w:szCs w:val="21"/>
          <w14:ligatures w14:val="none"/>
        </w:rPr>
        <w:t> – Defendant denied Plaintiff’s additional parenting time request.</w:t>
      </w:r>
    </w:p>
    <w:p w14:paraId="12BB9903" w14:textId="77777777" w:rsidR="00B14832" w:rsidRPr="00B14832" w:rsidRDefault="00B14832" w:rsidP="00B14832">
      <w:pPr>
        <w:numPr>
          <w:ilvl w:val="0"/>
          <w:numId w:val="2"/>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1"/>
          <w:szCs w:val="21"/>
          <w14:ligatures w14:val="none"/>
        </w:rPr>
      </w:pPr>
      <w:r w:rsidRPr="00B14832">
        <w:rPr>
          <w:rFonts w:ascii="Segoe UI" w:eastAsia="Times New Roman" w:hAnsi="Segoe UI" w:cs="Segoe UI"/>
          <w:b/>
          <w:bCs/>
          <w:color w:val="0D0D0D"/>
          <w:kern w:val="0"/>
          <w:sz w:val="21"/>
          <w:szCs w:val="21"/>
          <w:bdr w:val="single" w:sz="2" w:space="0" w:color="E3E3E3" w:frame="1"/>
          <w14:ligatures w14:val="none"/>
        </w:rPr>
        <w:t>October 4, 2024</w:t>
      </w:r>
      <w:r w:rsidRPr="00B14832">
        <w:rPr>
          <w:rFonts w:ascii="Segoe UI" w:eastAsia="Times New Roman" w:hAnsi="Segoe UI" w:cs="Segoe UI"/>
          <w:color w:val="0D0D0D"/>
          <w:kern w:val="0"/>
          <w:sz w:val="21"/>
          <w:szCs w:val="21"/>
          <w14:ligatures w14:val="none"/>
        </w:rPr>
        <w:t> – LDW arrived for exchange with bruises and a cut; Defendant provided vague explanations.</w:t>
      </w:r>
    </w:p>
    <w:p w14:paraId="41E9B353" w14:textId="77777777" w:rsidR="00B14832" w:rsidRPr="00B14832" w:rsidRDefault="00B14832" w:rsidP="00B14832">
      <w:pPr>
        <w:numPr>
          <w:ilvl w:val="0"/>
          <w:numId w:val="2"/>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1"/>
          <w:szCs w:val="21"/>
          <w14:ligatures w14:val="none"/>
        </w:rPr>
      </w:pPr>
      <w:r w:rsidRPr="00B14832">
        <w:rPr>
          <w:rFonts w:ascii="Segoe UI" w:eastAsia="Times New Roman" w:hAnsi="Segoe UI" w:cs="Segoe UI"/>
          <w:b/>
          <w:bCs/>
          <w:color w:val="0D0D0D"/>
          <w:kern w:val="0"/>
          <w:sz w:val="21"/>
          <w:szCs w:val="21"/>
          <w:bdr w:val="single" w:sz="2" w:space="0" w:color="E3E3E3" w:frame="1"/>
          <w14:ligatures w14:val="none"/>
        </w:rPr>
        <w:t>October 8, 2024</w:t>
      </w:r>
      <w:r w:rsidRPr="00B14832">
        <w:rPr>
          <w:rFonts w:ascii="Segoe UI" w:eastAsia="Times New Roman" w:hAnsi="Segoe UI" w:cs="Segoe UI"/>
          <w:color w:val="0D0D0D"/>
          <w:kern w:val="0"/>
          <w:sz w:val="21"/>
          <w:szCs w:val="21"/>
          <w14:ligatures w14:val="none"/>
        </w:rPr>
        <w:t> – Defendant declined Halloween coordination for LDW.</w:t>
      </w:r>
    </w:p>
    <w:p w14:paraId="3D914993" w14:textId="77777777" w:rsidR="00B14832" w:rsidRPr="00B14832" w:rsidRDefault="00B14832" w:rsidP="00B14832">
      <w:pPr>
        <w:numPr>
          <w:ilvl w:val="0"/>
          <w:numId w:val="2"/>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1"/>
          <w:szCs w:val="21"/>
          <w14:ligatures w14:val="none"/>
        </w:rPr>
      </w:pPr>
      <w:r w:rsidRPr="00B14832">
        <w:rPr>
          <w:rFonts w:ascii="Segoe UI" w:eastAsia="Times New Roman" w:hAnsi="Segoe UI" w:cs="Segoe UI"/>
          <w:b/>
          <w:bCs/>
          <w:color w:val="0D0D0D"/>
          <w:kern w:val="0"/>
          <w:sz w:val="21"/>
          <w:szCs w:val="21"/>
          <w:bdr w:val="single" w:sz="2" w:space="0" w:color="E3E3E3" w:frame="1"/>
          <w14:ligatures w14:val="none"/>
        </w:rPr>
        <w:t>October 16, 2024</w:t>
      </w:r>
      <w:r w:rsidRPr="00B14832">
        <w:rPr>
          <w:rFonts w:ascii="Segoe UI" w:eastAsia="Times New Roman" w:hAnsi="Segoe UI" w:cs="Segoe UI"/>
          <w:color w:val="0D0D0D"/>
          <w:kern w:val="0"/>
          <w:sz w:val="21"/>
          <w:szCs w:val="21"/>
          <w14:ligatures w14:val="none"/>
        </w:rPr>
        <w:t> – Defendant admitted LDW had not seen a dentist.</w:t>
      </w:r>
    </w:p>
    <w:p w14:paraId="09C05EC1" w14:textId="77777777" w:rsidR="00B14832" w:rsidRPr="00B14832" w:rsidRDefault="00B14832" w:rsidP="00B14832">
      <w:pPr>
        <w:numPr>
          <w:ilvl w:val="0"/>
          <w:numId w:val="2"/>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b/>
          <w:bCs/>
          <w:color w:val="0D0D0D"/>
          <w:kern w:val="0"/>
          <w:sz w:val="21"/>
          <w:szCs w:val="21"/>
          <w14:ligatures w14:val="none"/>
        </w:rPr>
      </w:pPr>
      <w:r w:rsidRPr="00B14832">
        <w:rPr>
          <w:rFonts w:ascii="Segoe UI" w:eastAsia="Times New Roman" w:hAnsi="Segoe UI" w:cs="Segoe UI"/>
          <w:b/>
          <w:bCs/>
          <w:color w:val="0D0D0D"/>
          <w:kern w:val="0"/>
          <w:sz w:val="21"/>
          <w:szCs w:val="21"/>
          <w:bdr w:val="single" w:sz="2" w:space="0" w:color="E3E3E3" w:frame="1"/>
          <w14:ligatures w14:val="none"/>
        </w:rPr>
        <w:t>October 20 – November 15, 2024</w:t>
      </w:r>
      <w:r w:rsidRPr="00B14832">
        <w:rPr>
          <w:rFonts w:ascii="Segoe UI" w:eastAsia="Times New Roman" w:hAnsi="Segoe UI" w:cs="Segoe UI"/>
          <w:b/>
          <w:bCs/>
          <w:color w:val="0D0D0D"/>
          <w:kern w:val="0"/>
          <w:sz w:val="21"/>
          <w:szCs w:val="21"/>
          <w14:ligatures w14:val="none"/>
        </w:rPr>
        <w:t> – Defendant withheld Lincoln for nearly a month, blocking holiday and birthday celebrations.</w:t>
      </w:r>
    </w:p>
    <w:p w14:paraId="74213C7C" w14:textId="323B8303" w:rsidR="00B14832" w:rsidRPr="00B14832" w:rsidRDefault="0022234F" w:rsidP="00352C79">
      <w:pPr>
        <w:numPr>
          <w:ilvl w:val="0"/>
          <w:numId w:val="2"/>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1"/>
          <w:szCs w:val="21"/>
          <w14:ligatures w14:val="none"/>
        </w:rPr>
      </w:pPr>
      <w:r>
        <w:rPr>
          <w:rFonts w:ascii="Segoe UI" w:eastAsia="Times New Roman" w:hAnsi="Segoe UI" w:cs="Segoe UI"/>
          <w:b/>
          <w:bCs/>
          <w:color w:val="0D0D0D"/>
          <w:kern w:val="0"/>
          <w:sz w:val="21"/>
          <w:szCs w:val="21"/>
          <w:bdr w:val="single" w:sz="2" w:space="0" w:color="E3E3E3" w:frame="1"/>
          <w14:ligatures w14:val="none"/>
        </w:rPr>
        <w:t>Nov 15-</w:t>
      </w:r>
      <w:proofErr w:type="gramStart"/>
      <w:r>
        <w:rPr>
          <w:rFonts w:ascii="Segoe UI" w:eastAsia="Times New Roman" w:hAnsi="Segoe UI" w:cs="Segoe UI"/>
          <w:b/>
          <w:bCs/>
          <w:color w:val="0D0D0D"/>
          <w:kern w:val="0"/>
          <w:sz w:val="21"/>
          <w:szCs w:val="21"/>
          <w:bdr w:val="single" w:sz="2" w:space="0" w:color="E3E3E3" w:frame="1"/>
          <w14:ligatures w14:val="none"/>
        </w:rPr>
        <w:t xml:space="preserve">17 </w:t>
      </w:r>
      <w:r w:rsidR="00B14832" w:rsidRPr="00B14832">
        <w:rPr>
          <w:rFonts w:ascii="Segoe UI" w:eastAsia="Times New Roman" w:hAnsi="Segoe UI" w:cs="Segoe UI"/>
          <w:b/>
          <w:bCs/>
          <w:color w:val="0D0D0D"/>
          <w:kern w:val="0"/>
          <w:sz w:val="21"/>
          <w:szCs w:val="21"/>
          <w:bdr w:val="single" w:sz="2" w:space="0" w:color="E3E3E3" w:frame="1"/>
          <w14:ligatures w14:val="none"/>
        </w:rPr>
        <w:t>,</w:t>
      </w:r>
      <w:proofErr w:type="gramEnd"/>
      <w:r w:rsidR="00B14832" w:rsidRPr="00B14832">
        <w:rPr>
          <w:rFonts w:ascii="Segoe UI" w:eastAsia="Times New Roman" w:hAnsi="Segoe UI" w:cs="Segoe UI"/>
          <w:b/>
          <w:bCs/>
          <w:color w:val="0D0D0D"/>
          <w:kern w:val="0"/>
          <w:sz w:val="21"/>
          <w:szCs w:val="21"/>
          <w:bdr w:val="single" w:sz="2" w:space="0" w:color="E3E3E3" w:frame="1"/>
          <w14:ligatures w14:val="none"/>
        </w:rPr>
        <w:t xml:space="preserve"> 2024</w:t>
      </w:r>
      <w:r w:rsidR="00B14832" w:rsidRPr="00B14832">
        <w:rPr>
          <w:rFonts w:ascii="Segoe UI" w:eastAsia="Times New Roman" w:hAnsi="Segoe UI" w:cs="Segoe UI"/>
          <w:color w:val="0D0D0D"/>
          <w:kern w:val="0"/>
          <w:sz w:val="21"/>
          <w:szCs w:val="21"/>
          <w14:ligatures w14:val="none"/>
        </w:rPr>
        <w:t> – Defendant falsely reported a PPO violation during a court-ordered parenting exchange.</w:t>
      </w:r>
    </w:p>
    <w:p w14:paraId="3A1A5689" w14:textId="77777777" w:rsidR="00B14832" w:rsidRPr="00B14832" w:rsidRDefault="00B14832" w:rsidP="00B14832">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outlineLvl w:val="2"/>
        <w:rPr>
          <w:rFonts w:ascii="Segoe UI" w:eastAsia="Times New Roman" w:hAnsi="Segoe UI" w:cs="Segoe UI"/>
          <w:b/>
          <w:bCs/>
          <w:color w:val="0D0D0D"/>
          <w:kern w:val="0"/>
          <w:sz w:val="30"/>
          <w:szCs w:val="30"/>
          <w14:ligatures w14:val="none"/>
        </w:rPr>
      </w:pPr>
      <w:r w:rsidRPr="00B14832">
        <w:rPr>
          <w:rFonts w:ascii="Segoe UI" w:eastAsia="Times New Roman" w:hAnsi="Segoe UI" w:cs="Segoe UI"/>
          <w:b/>
          <w:bCs/>
          <w:color w:val="0D0D0D"/>
          <w:kern w:val="0"/>
          <w:sz w:val="30"/>
          <w:szCs w:val="30"/>
          <w:bdr w:val="single" w:sz="2" w:space="0" w:color="E3E3E3" w:frame="1"/>
          <w14:ligatures w14:val="none"/>
        </w:rPr>
        <w:t>2025</w:t>
      </w:r>
    </w:p>
    <w:p w14:paraId="1F76986B" w14:textId="77777777" w:rsidR="00B14832" w:rsidRPr="00B14832" w:rsidRDefault="00B14832" w:rsidP="00B14832">
      <w:pPr>
        <w:numPr>
          <w:ilvl w:val="0"/>
          <w:numId w:val="3"/>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1"/>
          <w:szCs w:val="21"/>
          <w14:ligatures w14:val="none"/>
        </w:rPr>
      </w:pPr>
      <w:r w:rsidRPr="00B14832">
        <w:rPr>
          <w:rFonts w:ascii="Segoe UI" w:eastAsia="Times New Roman" w:hAnsi="Segoe UI" w:cs="Segoe UI"/>
          <w:b/>
          <w:bCs/>
          <w:color w:val="0D0D0D"/>
          <w:kern w:val="0"/>
          <w:sz w:val="21"/>
          <w:szCs w:val="21"/>
          <w:bdr w:val="single" w:sz="2" w:space="0" w:color="E3E3E3" w:frame="1"/>
          <w14:ligatures w14:val="none"/>
        </w:rPr>
        <w:t>January 2, 2025</w:t>
      </w:r>
      <w:r w:rsidRPr="00B14832">
        <w:rPr>
          <w:rFonts w:ascii="Segoe UI" w:eastAsia="Times New Roman" w:hAnsi="Segoe UI" w:cs="Segoe UI"/>
          <w:color w:val="0D0D0D"/>
          <w:kern w:val="0"/>
          <w:sz w:val="21"/>
          <w:szCs w:val="21"/>
          <w14:ligatures w14:val="none"/>
        </w:rPr>
        <w:t> – Defendant obstructed access to Lincoln’s medical records.</w:t>
      </w:r>
    </w:p>
    <w:p w14:paraId="23C201C3" w14:textId="77777777" w:rsidR="00B14832" w:rsidRPr="00B14832" w:rsidRDefault="00B14832" w:rsidP="00B14832">
      <w:pPr>
        <w:numPr>
          <w:ilvl w:val="0"/>
          <w:numId w:val="3"/>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1"/>
          <w:szCs w:val="21"/>
          <w14:ligatures w14:val="none"/>
        </w:rPr>
      </w:pPr>
      <w:r w:rsidRPr="00B14832">
        <w:rPr>
          <w:rFonts w:ascii="Segoe UI" w:eastAsia="Times New Roman" w:hAnsi="Segoe UI" w:cs="Segoe UI"/>
          <w:b/>
          <w:bCs/>
          <w:color w:val="0D0D0D"/>
          <w:kern w:val="0"/>
          <w:sz w:val="21"/>
          <w:szCs w:val="21"/>
          <w:bdr w:val="single" w:sz="2" w:space="0" w:color="E3E3E3" w:frame="1"/>
          <w14:ligatures w14:val="none"/>
        </w:rPr>
        <w:t>January 15, 2025</w:t>
      </w:r>
      <w:r w:rsidRPr="00B14832">
        <w:rPr>
          <w:rFonts w:ascii="Segoe UI" w:eastAsia="Times New Roman" w:hAnsi="Segoe UI" w:cs="Segoe UI"/>
          <w:color w:val="0D0D0D"/>
          <w:kern w:val="0"/>
          <w:sz w:val="21"/>
          <w:szCs w:val="21"/>
          <w14:ligatures w14:val="none"/>
        </w:rPr>
        <w:t> – Defendant refused Plaintiff’s request to take Lincoln out for dinner.</w:t>
      </w:r>
    </w:p>
    <w:p w14:paraId="64CA54DA" w14:textId="77777777" w:rsidR="00B14832" w:rsidRPr="00B14832" w:rsidRDefault="00B14832" w:rsidP="00B14832">
      <w:pPr>
        <w:numPr>
          <w:ilvl w:val="0"/>
          <w:numId w:val="3"/>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1"/>
          <w:szCs w:val="21"/>
          <w14:ligatures w14:val="none"/>
        </w:rPr>
      </w:pPr>
      <w:r w:rsidRPr="00B14832">
        <w:rPr>
          <w:rFonts w:ascii="Segoe UI" w:eastAsia="Times New Roman" w:hAnsi="Segoe UI" w:cs="Segoe UI"/>
          <w:b/>
          <w:bCs/>
          <w:color w:val="0D0D0D"/>
          <w:kern w:val="0"/>
          <w:sz w:val="21"/>
          <w:szCs w:val="21"/>
          <w:bdr w:val="single" w:sz="2" w:space="0" w:color="E3E3E3" w:frame="1"/>
          <w14:ligatures w14:val="none"/>
        </w:rPr>
        <w:t>January 16, 2025</w:t>
      </w:r>
      <w:r w:rsidRPr="00B14832">
        <w:rPr>
          <w:rFonts w:ascii="Segoe UI" w:eastAsia="Times New Roman" w:hAnsi="Segoe UI" w:cs="Segoe UI"/>
          <w:color w:val="0D0D0D"/>
          <w:kern w:val="0"/>
          <w:sz w:val="21"/>
          <w:szCs w:val="21"/>
          <w14:ligatures w14:val="none"/>
        </w:rPr>
        <w:t> – Defendant denied Plaintiff’s request to see Lincoln, pushing the next available date to a week later.</w:t>
      </w:r>
    </w:p>
    <w:p w14:paraId="4126262F" w14:textId="77777777" w:rsidR="00B14832" w:rsidRPr="00B14832" w:rsidRDefault="00B14832" w:rsidP="00B14832">
      <w:pPr>
        <w:numPr>
          <w:ilvl w:val="0"/>
          <w:numId w:val="3"/>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1"/>
          <w:szCs w:val="21"/>
          <w14:ligatures w14:val="none"/>
        </w:rPr>
      </w:pPr>
      <w:r w:rsidRPr="00B14832">
        <w:rPr>
          <w:rFonts w:ascii="Segoe UI" w:eastAsia="Times New Roman" w:hAnsi="Segoe UI" w:cs="Segoe UI"/>
          <w:b/>
          <w:bCs/>
          <w:color w:val="0D0D0D"/>
          <w:kern w:val="0"/>
          <w:sz w:val="21"/>
          <w:szCs w:val="21"/>
          <w:bdr w:val="single" w:sz="2" w:space="0" w:color="E3E3E3" w:frame="1"/>
          <w14:ligatures w14:val="none"/>
        </w:rPr>
        <w:t>January 22, 2025</w:t>
      </w:r>
      <w:r w:rsidRPr="00B14832">
        <w:rPr>
          <w:rFonts w:ascii="Segoe UI" w:eastAsia="Times New Roman" w:hAnsi="Segoe UI" w:cs="Segoe UI"/>
          <w:color w:val="0D0D0D"/>
          <w:kern w:val="0"/>
          <w:sz w:val="21"/>
          <w:szCs w:val="21"/>
          <w14:ligatures w14:val="none"/>
        </w:rPr>
        <w:t> – Defendant refused Plaintiff’s request for an extra day with Lincoln despite Plaintiff having time off work.</w:t>
      </w:r>
    </w:p>
    <w:p w14:paraId="6F939DA2" w14:textId="77777777" w:rsidR="00B14832" w:rsidRPr="00B14832" w:rsidRDefault="00B14832" w:rsidP="00B14832">
      <w:pPr>
        <w:numPr>
          <w:ilvl w:val="0"/>
          <w:numId w:val="3"/>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1"/>
          <w:szCs w:val="21"/>
          <w14:ligatures w14:val="none"/>
        </w:rPr>
      </w:pPr>
      <w:r w:rsidRPr="00B14832">
        <w:rPr>
          <w:rFonts w:ascii="Segoe UI" w:eastAsia="Times New Roman" w:hAnsi="Segoe UI" w:cs="Segoe UI"/>
          <w:b/>
          <w:bCs/>
          <w:color w:val="0D0D0D"/>
          <w:kern w:val="0"/>
          <w:sz w:val="21"/>
          <w:szCs w:val="21"/>
          <w:bdr w:val="single" w:sz="2" w:space="0" w:color="E3E3E3" w:frame="1"/>
          <w14:ligatures w14:val="none"/>
        </w:rPr>
        <w:t>January 24, 2025</w:t>
      </w:r>
      <w:r w:rsidRPr="00B14832">
        <w:rPr>
          <w:rFonts w:ascii="Segoe UI" w:eastAsia="Times New Roman" w:hAnsi="Segoe UI" w:cs="Segoe UI"/>
          <w:color w:val="0D0D0D"/>
          <w:kern w:val="0"/>
          <w:sz w:val="21"/>
          <w:szCs w:val="21"/>
          <w14:ligatures w14:val="none"/>
        </w:rPr>
        <w:t> – Defendant failed to explain visible injury on Lincoln’s head, initially blaming Plaintiff.</w:t>
      </w:r>
    </w:p>
    <w:p w14:paraId="0D133169" w14:textId="77777777" w:rsidR="00B14832" w:rsidRPr="00B14832" w:rsidRDefault="00B14832" w:rsidP="00B14832">
      <w:pPr>
        <w:numPr>
          <w:ilvl w:val="0"/>
          <w:numId w:val="3"/>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1"/>
          <w:szCs w:val="21"/>
          <w14:ligatures w14:val="none"/>
        </w:rPr>
      </w:pPr>
      <w:r w:rsidRPr="00B14832">
        <w:rPr>
          <w:rFonts w:ascii="Segoe UI" w:eastAsia="Times New Roman" w:hAnsi="Segoe UI" w:cs="Segoe UI"/>
          <w:b/>
          <w:bCs/>
          <w:color w:val="0D0D0D"/>
          <w:kern w:val="0"/>
          <w:sz w:val="21"/>
          <w:szCs w:val="21"/>
          <w:bdr w:val="single" w:sz="2" w:space="0" w:color="E3E3E3" w:frame="1"/>
          <w14:ligatures w14:val="none"/>
        </w:rPr>
        <w:t>January 28, 2025</w:t>
      </w:r>
      <w:r w:rsidRPr="00B14832">
        <w:rPr>
          <w:rFonts w:ascii="Segoe UI" w:eastAsia="Times New Roman" w:hAnsi="Segoe UI" w:cs="Segoe UI"/>
          <w:color w:val="0D0D0D"/>
          <w:kern w:val="0"/>
          <w:sz w:val="21"/>
          <w:szCs w:val="21"/>
          <w14:ligatures w14:val="none"/>
        </w:rPr>
        <w:t> – Plaintiff received a delayed notification regarding Lincoln’s past medical visit; Defendant provided no additional information.</w:t>
      </w:r>
    </w:p>
    <w:p w14:paraId="345B4FCE" w14:textId="77777777" w:rsidR="00B14832" w:rsidRPr="00B14832" w:rsidRDefault="00B14832" w:rsidP="00B14832">
      <w:pPr>
        <w:numPr>
          <w:ilvl w:val="0"/>
          <w:numId w:val="3"/>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1"/>
          <w:szCs w:val="21"/>
          <w14:ligatures w14:val="none"/>
        </w:rPr>
      </w:pPr>
      <w:r w:rsidRPr="00B14832">
        <w:rPr>
          <w:rFonts w:ascii="Segoe UI" w:eastAsia="Times New Roman" w:hAnsi="Segoe UI" w:cs="Segoe UI"/>
          <w:b/>
          <w:bCs/>
          <w:color w:val="0D0D0D"/>
          <w:kern w:val="0"/>
          <w:sz w:val="21"/>
          <w:szCs w:val="21"/>
          <w:bdr w:val="single" w:sz="2" w:space="0" w:color="E3E3E3" w:frame="1"/>
          <w14:ligatures w14:val="none"/>
        </w:rPr>
        <w:t>January 30, 2025</w:t>
      </w:r>
      <w:r w:rsidRPr="00B14832">
        <w:rPr>
          <w:rFonts w:ascii="Segoe UI" w:eastAsia="Times New Roman" w:hAnsi="Segoe UI" w:cs="Segoe UI"/>
          <w:color w:val="0D0D0D"/>
          <w:kern w:val="0"/>
          <w:sz w:val="21"/>
          <w:szCs w:val="21"/>
          <w14:ligatures w14:val="none"/>
        </w:rPr>
        <w:t> – Defendant denied Plaintiff’s request to see Lincoln outside of court-ordered parenting time.</w:t>
      </w:r>
    </w:p>
    <w:p w14:paraId="2E115054" w14:textId="77777777" w:rsidR="00B14832" w:rsidRPr="00B14832" w:rsidRDefault="00B14832" w:rsidP="00B14832">
      <w:pPr>
        <w:numPr>
          <w:ilvl w:val="0"/>
          <w:numId w:val="3"/>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1"/>
          <w:szCs w:val="21"/>
          <w14:ligatures w14:val="none"/>
        </w:rPr>
      </w:pPr>
      <w:r w:rsidRPr="00B14832">
        <w:rPr>
          <w:rFonts w:ascii="Segoe UI" w:eastAsia="Times New Roman" w:hAnsi="Segoe UI" w:cs="Segoe UI"/>
          <w:b/>
          <w:bCs/>
          <w:color w:val="0D0D0D"/>
          <w:kern w:val="0"/>
          <w:sz w:val="21"/>
          <w:szCs w:val="21"/>
          <w:bdr w:val="single" w:sz="2" w:space="0" w:color="E3E3E3" w:frame="1"/>
          <w14:ligatures w14:val="none"/>
        </w:rPr>
        <w:t>February 5, 2025</w:t>
      </w:r>
      <w:r w:rsidRPr="00B14832">
        <w:rPr>
          <w:rFonts w:ascii="Segoe UI" w:eastAsia="Times New Roman" w:hAnsi="Segoe UI" w:cs="Segoe UI"/>
          <w:color w:val="0D0D0D"/>
          <w:kern w:val="0"/>
          <w:sz w:val="21"/>
          <w:szCs w:val="21"/>
          <w14:ligatures w14:val="none"/>
        </w:rPr>
        <w:t> – Defendant refused Plaintiff’s early pickup request, despite a court-permitted exchange.</w:t>
      </w:r>
    </w:p>
    <w:p w14:paraId="69436CB9" w14:textId="77777777" w:rsidR="00B14832" w:rsidRPr="00B14832" w:rsidRDefault="00B14832" w:rsidP="00B14832">
      <w:pPr>
        <w:numPr>
          <w:ilvl w:val="0"/>
          <w:numId w:val="3"/>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1"/>
          <w:szCs w:val="21"/>
          <w14:ligatures w14:val="none"/>
        </w:rPr>
      </w:pPr>
      <w:r w:rsidRPr="00B14832">
        <w:rPr>
          <w:rFonts w:ascii="Segoe UI" w:eastAsia="Times New Roman" w:hAnsi="Segoe UI" w:cs="Segoe UI"/>
          <w:b/>
          <w:bCs/>
          <w:color w:val="0D0D0D"/>
          <w:kern w:val="0"/>
          <w:sz w:val="21"/>
          <w:szCs w:val="21"/>
          <w:bdr w:val="single" w:sz="2" w:space="0" w:color="E3E3E3" w:frame="1"/>
          <w14:ligatures w14:val="none"/>
        </w:rPr>
        <w:t>February 7, 2025</w:t>
      </w:r>
      <w:r w:rsidRPr="00B14832">
        <w:rPr>
          <w:rFonts w:ascii="Segoe UI" w:eastAsia="Times New Roman" w:hAnsi="Segoe UI" w:cs="Segoe UI"/>
          <w:color w:val="0D0D0D"/>
          <w:kern w:val="0"/>
          <w:sz w:val="21"/>
          <w:szCs w:val="21"/>
          <w14:ligatures w14:val="none"/>
        </w:rPr>
        <w:t> – Defendant refused to disclose LDW’s childcare arrangements.</w:t>
      </w:r>
    </w:p>
    <w:p w14:paraId="30823C06" w14:textId="77777777" w:rsidR="0022234F" w:rsidRPr="0022234F" w:rsidRDefault="0022234F" w:rsidP="0022234F">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outlineLvl w:val="2"/>
        <w:rPr>
          <w:rFonts w:ascii="Segoe UI" w:eastAsia="Times New Roman" w:hAnsi="Segoe UI" w:cs="Segoe UI"/>
          <w:b/>
          <w:bCs/>
          <w:color w:val="0D0D0D"/>
          <w:kern w:val="0"/>
          <w:sz w:val="30"/>
          <w:szCs w:val="30"/>
          <w14:ligatures w14:val="none"/>
        </w:rPr>
      </w:pPr>
      <w:r w:rsidRPr="0022234F">
        <w:rPr>
          <w:rFonts w:ascii="Segoe UI" w:eastAsia="Times New Roman" w:hAnsi="Segoe UI" w:cs="Segoe UI"/>
          <w:b/>
          <w:bCs/>
          <w:color w:val="0D0D0D"/>
          <w:kern w:val="0"/>
          <w:sz w:val="30"/>
          <w:szCs w:val="30"/>
          <w:bdr w:val="single" w:sz="2" w:space="0" w:color="E3E3E3" w:frame="1"/>
          <w14:ligatures w14:val="none"/>
        </w:rPr>
        <w:t>IV. EVIDENCE LIST (AVAILABLE UPON COURT REQUEST)</w:t>
      </w:r>
    </w:p>
    <w:p w14:paraId="0F458B33" w14:textId="77777777" w:rsidR="0022234F" w:rsidRPr="0022234F" w:rsidRDefault="0022234F" w:rsidP="0022234F">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rPr>
          <w:rFonts w:ascii="Segoe UI" w:eastAsia="Times New Roman" w:hAnsi="Segoe UI" w:cs="Segoe UI"/>
          <w:color w:val="0D0D0D"/>
          <w:kern w:val="0"/>
          <w:sz w:val="21"/>
          <w:szCs w:val="21"/>
          <w14:ligatures w14:val="none"/>
        </w:rPr>
      </w:pPr>
      <w:r w:rsidRPr="0022234F">
        <w:rPr>
          <w:rFonts w:ascii="Segoe UI" w:eastAsia="Times New Roman" w:hAnsi="Segoe UI" w:cs="Segoe UI"/>
          <w:b/>
          <w:bCs/>
          <w:color w:val="0D0D0D"/>
          <w:kern w:val="0"/>
          <w:sz w:val="21"/>
          <w:szCs w:val="21"/>
          <w:bdr w:val="single" w:sz="2" w:space="0" w:color="E3E3E3" w:frame="1"/>
          <w14:ligatures w14:val="none"/>
        </w:rPr>
        <w:t>Due to the volume of evidence, Plaintiff is prepared to provide all supporting documentation per the Court’s request, including but not limited to:</w:t>
      </w:r>
    </w:p>
    <w:p w14:paraId="79F9CEE8" w14:textId="77777777" w:rsidR="0022234F" w:rsidRPr="0022234F" w:rsidRDefault="0022234F" w:rsidP="0022234F">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outlineLvl w:val="3"/>
        <w:rPr>
          <w:rFonts w:ascii="Segoe UI" w:eastAsia="Times New Roman" w:hAnsi="Segoe UI" w:cs="Segoe UI"/>
          <w:b/>
          <w:bCs/>
          <w:color w:val="0D0D0D"/>
          <w:kern w:val="0"/>
          <w:sz w:val="21"/>
          <w:szCs w:val="21"/>
          <w14:ligatures w14:val="none"/>
        </w:rPr>
      </w:pPr>
      <w:r w:rsidRPr="0022234F">
        <w:rPr>
          <w:rFonts w:ascii="Segoe UI" w:eastAsia="Times New Roman" w:hAnsi="Segoe UI" w:cs="Segoe UI"/>
          <w:b/>
          <w:bCs/>
          <w:color w:val="0D0D0D"/>
          <w:kern w:val="0"/>
          <w:sz w:val="21"/>
          <w:szCs w:val="21"/>
          <w:bdr w:val="single" w:sz="2" w:space="0" w:color="E3E3E3" w:frame="1"/>
          <w14:ligatures w14:val="none"/>
        </w:rPr>
        <w:t>Custody &amp; Parenting Time Evidence</w:t>
      </w:r>
    </w:p>
    <w:p w14:paraId="7F83A100" w14:textId="77777777" w:rsidR="0022234F" w:rsidRPr="0022234F" w:rsidRDefault="0022234F" w:rsidP="0022234F">
      <w:pPr>
        <w:numPr>
          <w:ilvl w:val="0"/>
          <w:numId w:val="5"/>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1"/>
          <w:szCs w:val="21"/>
          <w14:ligatures w14:val="none"/>
        </w:rPr>
      </w:pPr>
      <w:r w:rsidRPr="0022234F">
        <w:rPr>
          <w:rFonts w:ascii="Segoe UI" w:eastAsia="Times New Roman" w:hAnsi="Segoe UI" w:cs="Segoe UI"/>
          <w:b/>
          <w:bCs/>
          <w:color w:val="0D0D0D"/>
          <w:kern w:val="0"/>
          <w:sz w:val="21"/>
          <w:szCs w:val="21"/>
          <w:bdr w:val="single" w:sz="2" w:space="0" w:color="E3E3E3" w:frame="1"/>
          <w14:ligatures w14:val="none"/>
        </w:rPr>
        <w:t xml:space="preserve">The Ex </w:t>
      </w:r>
      <w:proofErr w:type="spellStart"/>
      <w:r w:rsidRPr="0022234F">
        <w:rPr>
          <w:rFonts w:ascii="Segoe UI" w:eastAsia="Times New Roman" w:hAnsi="Segoe UI" w:cs="Segoe UI"/>
          <w:b/>
          <w:bCs/>
          <w:color w:val="0D0D0D"/>
          <w:kern w:val="0"/>
          <w:sz w:val="21"/>
          <w:szCs w:val="21"/>
          <w:bdr w:val="single" w:sz="2" w:space="0" w:color="E3E3E3" w:frame="1"/>
          <w14:ligatures w14:val="none"/>
        </w:rPr>
        <w:t>Parte</w:t>
      </w:r>
      <w:proofErr w:type="spellEnd"/>
      <w:r w:rsidRPr="0022234F">
        <w:rPr>
          <w:rFonts w:ascii="Segoe UI" w:eastAsia="Times New Roman" w:hAnsi="Segoe UI" w:cs="Segoe UI"/>
          <w:b/>
          <w:bCs/>
          <w:color w:val="0D0D0D"/>
          <w:kern w:val="0"/>
          <w:sz w:val="21"/>
          <w:szCs w:val="21"/>
          <w:bdr w:val="single" w:sz="2" w:space="0" w:color="E3E3E3" w:frame="1"/>
          <w14:ligatures w14:val="none"/>
        </w:rPr>
        <w:t xml:space="preserve"> Custody Order</w:t>
      </w:r>
      <w:r w:rsidRPr="0022234F">
        <w:rPr>
          <w:rFonts w:ascii="Segoe UI" w:eastAsia="Times New Roman" w:hAnsi="Segoe UI" w:cs="Segoe UI"/>
          <w:color w:val="0D0D0D"/>
          <w:kern w:val="0"/>
          <w:sz w:val="21"/>
          <w:szCs w:val="21"/>
          <w:bdr w:val="single" w:sz="2" w:space="0" w:color="E3E3E3" w:frame="1"/>
          <w14:ligatures w14:val="none"/>
        </w:rPr>
        <w:t> that was later challenged, showing inconsistency in court decisions.</w:t>
      </w:r>
    </w:p>
    <w:p w14:paraId="77C46D9D" w14:textId="77777777" w:rsidR="0022234F" w:rsidRPr="0022234F" w:rsidRDefault="0022234F" w:rsidP="0022234F">
      <w:pPr>
        <w:numPr>
          <w:ilvl w:val="0"/>
          <w:numId w:val="5"/>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1"/>
          <w:szCs w:val="21"/>
          <w14:ligatures w14:val="none"/>
        </w:rPr>
      </w:pPr>
      <w:r w:rsidRPr="0022234F">
        <w:rPr>
          <w:rFonts w:ascii="Segoe UI" w:eastAsia="Times New Roman" w:hAnsi="Segoe UI" w:cs="Segoe UI"/>
          <w:b/>
          <w:bCs/>
          <w:color w:val="0D0D0D"/>
          <w:kern w:val="0"/>
          <w:sz w:val="21"/>
          <w:szCs w:val="21"/>
          <w:bdr w:val="single" w:sz="2" w:space="0" w:color="E3E3E3" w:frame="1"/>
          <w14:ligatures w14:val="none"/>
        </w:rPr>
        <w:t>Complete AppClose conversation history</w:t>
      </w:r>
      <w:r w:rsidRPr="0022234F">
        <w:rPr>
          <w:rFonts w:ascii="Segoe UI" w:eastAsia="Times New Roman" w:hAnsi="Segoe UI" w:cs="Segoe UI"/>
          <w:color w:val="0D0D0D"/>
          <w:kern w:val="0"/>
          <w:sz w:val="21"/>
          <w:szCs w:val="21"/>
          <w:bdr w:val="single" w:sz="2" w:space="0" w:color="E3E3E3" w:frame="1"/>
          <w14:ligatures w14:val="none"/>
        </w:rPr>
        <w:t> documenting refusals to communicate and co-parent.</w:t>
      </w:r>
    </w:p>
    <w:p w14:paraId="45AE208A" w14:textId="77777777" w:rsidR="0022234F" w:rsidRPr="0022234F" w:rsidRDefault="0022234F" w:rsidP="0022234F">
      <w:pPr>
        <w:numPr>
          <w:ilvl w:val="0"/>
          <w:numId w:val="5"/>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1"/>
          <w:szCs w:val="21"/>
          <w14:ligatures w14:val="none"/>
        </w:rPr>
      </w:pPr>
      <w:r w:rsidRPr="0022234F">
        <w:rPr>
          <w:rFonts w:ascii="Segoe UI" w:eastAsia="Times New Roman" w:hAnsi="Segoe UI" w:cs="Segoe UI"/>
          <w:b/>
          <w:bCs/>
          <w:color w:val="0D0D0D"/>
          <w:kern w:val="0"/>
          <w:sz w:val="21"/>
          <w:szCs w:val="21"/>
          <w:bdr w:val="single" w:sz="2" w:space="0" w:color="E3E3E3" w:frame="1"/>
          <w14:ligatures w14:val="none"/>
        </w:rPr>
        <w:t>Parenting time logs</w:t>
      </w:r>
      <w:r w:rsidRPr="0022234F">
        <w:rPr>
          <w:rFonts w:ascii="Segoe UI" w:eastAsia="Times New Roman" w:hAnsi="Segoe UI" w:cs="Segoe UI"/>
          <w:color w:val="0D0D0D"/>
          <w:kern w:val="0"/>
          <w:sz w:val="21"/>
          <w:szCs w:val="21"/>
          <w:bdr w:val="single" w:sz="2" w:space="0" w:color="E3E3E3" w:frame="1"/>
          <w14:ligatures w14:val="none"/>
        </w:rPr>
        <w:t> (handwritten and typed) documenting every single parenting session.</w:t>
      </w:r>
    </w:p>
    <w:p w14:paraId="44231564" w14:textId="77777777" w:rsidR="0022234F" w:rsidRPr="0022234F" w:rsidRDefault="0022234F" w:rsidP="0022234F">
      <w:pPr>
        <w:numPr>
          <w:ilvl w:val="0"/>
          <w:numId w:val="5"/>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1"/>
          <w:szCs w:val="21"/>
          <w14:ligatures w14:val="none"/>
        </w:rPr>
      </w:pPr>
      <w:r w:rsidRPr="0022234F">
        <w:rPr>
          <w:rFonts w:ascii="Segoe UI" w:eastAsia="Times New Roman" w:hAnsi="Segoe UI" w:cs="Segoe UI"/>
          <w:b/>
          <w:bCs/>
          <w:color w:val="0D0D0D"/>
          <w:kern w:val="0"/>
          <w:sz w:val="21"/>
          <w:szCs w:val="21"/>
          <w:bdr w:val="single" w:sz="2" w:space="0" w:color="E3E3E3" w:frame="1"/>
          <w14:ligatures w14:val="none"/>
        </w:rPr>
        <w:t>Timeline of missed parenting time exchanges</w:t>
      </w:r>
      <w:r w:rsidRPr="0022234F">
        <w:rPr>
          <w:rFonts w:ascii="Segoe UI" w:eastAsia="Times New Roman" w:hAnsi="Segoe UI" w:cs="Segoe UI"/>
          <w:color w:val="0D0D0D"/>
          <w:kern w:val="0"/>
          <w:sz w:val="21"/>
          <w:szCs w:val="21"/>
          <w:bdr w:val="single" w:sz="2" w:space="0" w:color="E3E3E3" w:frame="1"/>
          <w14:ligatures w14:val="none"/>
        </w:rPr>
        <w:t> due to Defendant’s refusal to follow court orders.</w:t>
      </w:r>
    </w:p>
    <w:p w14:paraId="10F86D34" w14:textId="77777777" w:rsidR="0022234F" w:rsidRPr="0022234F" w:rsidRDefault="0022234F" w:rsidP="0022234F">
      <w:pPr>
        <w:numPr>
          <w:ilvl w:val="0"/>
          <w:numId w:val="5"/>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1"/>
          <w:szCs w:val="21"/>
          <w14:ligatures w14:val="none"/>
        </w:rPr>
      </w:pPr>
      <w:r w:rsidRPr="0022234F">
        <w:rPr>
          <w:rFonts w:ascii="Segoe UI" w:eastAsia="Times New Roman" w:hAnsi="Segoe UI" w:cs="Segoe UI"/>
          <w:b/>
          <w:bCs/>
          <w:color w:val="0D0D0D"/>
          <w:kern w:val="0"/>
          <w:sz w:val="21"/>
          <w:szCs w:val="21"/>
          <w:bdr w:val="single" w:sz="2" w:space="0" w:color="E3E3E3" w:frame="1"/>
          <w14:ligatures w14:val="none"/>
        </w:rPr>
        <w:t>AppClose logs</w:t>
      </w:r>
      <w:r w:rsidRPr="0022234F">
        <w:rPr>
          <w:rFonts w:ascii="Segoe UI" w:eastAsia="Times New Roman" w:hAnsi="Segoe UI" w:cs="Segoe UI"/>
          <w:color w:val="0D0D0D"/>
          <w:kern w:val="0"/>
          <w:sz w:val="21"/>
          <w:szCs w:val="21"/>
          <w:bdr w:val="single" w:sz="2" w:space="0" w:color="E3E3E3" w:frame="1"/>
          <w14:ligatures w14:val="none"/>
        </w:rPr>
        <w:t> showing refusals to share school and daycare updates, further proving alienation.</w:t>
      </w:r>
    </w:p>
    <w:p w14:paraId="25822F7F" w14:textId="77777777" w:rsidR="0022234F" w:rsidRPr="0022234F" w:rsidRDefault="0022234F" w:rsidP="0022234F">
      <w:pPr>
        <w:numPr>
          <w:ilvl w:val="0"/>
          <w:numId w:val="5"/>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1"/>
          <w:szCs w:val="21"/>
          <w14:ligatures w14:val="none"/>
        </w:rPr>
      </w:pPr>
      <w:r w:rsidRPr="0022234F">
        <w:rPr>
          <w:rFonts w:ascii="Segoe UI" w:eastAsia="Times New Roman" w:hAnsi="Segoe UI" w:cs="Segoe UI"/>
          <w:b/>
          <w:bCs/>
          <w:color w:val="0D0D0D"/>
          <w:kern w:val="0"/>
          <w:sz w:val="21"/>
          <w:szCs w:val="21"/>
          <w:bdr w:val="single" w:sz="2" w:space="0" w:color="E3E3E3" w:frame="1"/>
          <w14:ligatures w14:val="none"/>
        </w:rPr>
        <w:t>Video footage</w:t>
      </w:r>
      <w:r w:rsidRPr="0022234F">
        <w:rPr>
          <w:rFonts w:ascii="Segoe UI" w:eastAsia="Times New Roman" w:hAnsi="Segoe UI" w:cs="Segoe UI"/>
          <w:color w:val="0D0D0D"/>
          <w:kern w:val="0"/>
          <w:sz w:val="21"/>
          <w:szCs w:val="21"/>
          <w:bdr w:val="single" w:sz="2" w:space="0" w:color="E3E3E3" w:frame="1"/>
          <w14:ligatures w14:val="none"/>
        </w:rPr>
        <w:t> of Lincoln resisting going back to Defendant’s custody, displaying distress.</w:t>
      </w:r>
    </w:p>
    <w:p w14:paraId="0E64D92E" w14:textId="77777777" w:rsidR="0022234F" w:rsidRPr="0022234F" w:rsidRDefault="0022234F" w:rsidP="0022234F">
      <w:pPr>
        <w:numPr>
          <w:ilvl w:val="0"/>
          <w:numId w:val="5"/>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1"/>
          <w:szCs w:val="21"/>
          <w14:ligatures w14:val="none"/>
        </w:rPr>
      </w:pPr>
      <w:r w:rsidRPr="0022234F">
        <w:rPr>
          <w:rFonts w:ascii="Segoe UI" w:eastAsia="Times New Roman" w:hAnsi="Segoe UI" w:cs="Segoe UI"/>
          <w:b/>
          <w:bCs/>
          <w:color w:val="0D0D0D"/>
          <w:kern w:val="0"/>
          <w:sz w:val="21"/>
          <w:szCs w:val="21"/>
          <w:bdr w:val="single" w:sz="2" w:space="0" w:color="E3E3E3" w:frame="1"/>
          <w14:ligatures w14:val="none"/>
        </w:rPr>
        <w:t>Screenshots of Lincoln crying or distressed during exchanges,</w:t>
      </w:r>
      <w:r w:rsidRPr="0022234F">
        <w:rPr>
          <w:rFonts w:ascii="Segoe UI" w:eastAsia="Times New Roman" w:hAnsi="Segoe UI" w:cs="Segoe UI"/>
          <w:color w:val="0D0D0D"/>
          <w:kern w:val="0"/>
          <w:sz w:val="21"/>
          <w:szCs w:val="21"/>
          <w:bdr w:val="single" w:sz="2" w:space="0" w:color="E3E3E3" w:frame="1"/>
          <w14:ligatures w14:val="none"/>
        </w:rPr>
        <w:t> proving the emotional damage caused by alienation.</w:t>
      </w:r>
    </w:p>
    <w:p w14:paraId="4DEC7C79" w14:textId="77777777" w:rsidR="0022234F" w:rsidRPr="0022234F" w:rsidRDefault="0022234F" w:rsidP="0022234F">
      <w:pPr>
        <w:numPr>
          <w:ilvl w:val="0"/>
          <w:numId w:val="5"/>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1"/>
          <w:szCs w:val="21"/>
          <w14:ligatures w14:val="none"/>
        </w:rPr>
      </w:pPr>
      <w:r w:rsidRPr="0022234F">
        <w:rPr>
          <w:rFonts w:ascii="Segoe UI" w:eastAsia="Times New Roman" w:hAnsi="Segoe UI" w:cs="Segoe UI"/>
          <w:b/>
          <w:bCs/>
          <w:color w:val="0D0D0D"/>
          <w:kern w:val="0"/>
          <w:sz w:val="21"/>
          <w:szCs w:val="21"/>
          <w:bdr w:val="single" w:sz="2" w:space="0" w:color="E3E3E3" w:frame="1"/>
          <w14:ligatures w14:val="none"/>
        </w:rPr>
        <w:t>Evidence of Defendant’s direct statements</w:t>
      </w:r>
      <w:r w:rsidRPr="0022234F">
        <w:rPr>
          <w:rFonts w:ascii="Segoe UI" w:eastAsia="Times New Roman" w:hAnsi="Segoe UI" w:cs="Segoe UI"/>
          <w:color w:val="0D0D0D"/>
          <w:kern w:val="0"/>
          <w:sz w:val="21"/>
          <w:szCs w:val="21"/>
          <w:bdr w:val="single" w:sz="2" w:space="0" w:color="E3E3E3" w:frame="1"/>
          <w14:ligatures w14:val="none"/>
        </w:rPr>
        <w:t> admitting to withholding Lincoln for extended periods (e.g., refusing calls, blocking messages).</w:t>
      </w:r>
    </w:p>
    <w:p w14:paraId="047001BB" w14:textId="77777777" w:rsidR="0022234F" w:rsidRPr="0022234F" w:rsidRDefault="0022234F" w:rsidP="0022234F">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outlineLvl w:val="3"/>
        <w:rPr>
          <w:rFonts w:ascii="Segoe UI" w:eastAsia="Times New Roman" w:hAnsi="Segoe UI" w:cs="Segoe UI"/>
          <w:b/>
          <w:bCs/>
          <w:color w:val="0D0D0D"/>
          <w:kern w:val="0"/>
          <w:sz w:val="21"/>
          <w:szCs w:val="21"/>
          <w14:ligatures w14:val="none"/>
        </w:rPr>
      </w:pPr>
      <w:r w:rsidRPr="0022234F">
        <w:rPr>
          <w:rFonts w:ascii="Segoe UI" w:eastAsia="Times New Roman" w:hAnsi="Segoe UI" w:cs="Segoe UI"/>
          <w:b/>
          <w:bCs/>
          <w:color w:val="0D0D0D"/>
          <w:kern w:val="0"/>
          <w:sz w:val="21"/>
          <w:szCs w:val="21"/>
          <w:bdr w:val="single" w:sz="2" w:space="0" w:color="E3E3E3" w:frame="1"/>
          <w14:ligatures w14:val="none"/>
        </w:rPr>
        <w:t>Daycare &amp; Education Manipulation</w:t>
      </w:r>
    </w:p>
    <w:p w14:paraId="57FF1941" w14:textId="77777777" w:rsidR="0022234F" w:rsidRPr="0022234F" w:rsidRDefault="0022234F" w:rsidP="0022234F">
      <w:pPr>
        <w:numPr>
          <w:ilvl w:val="0"/>
          <w:numId w:val="6"/>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1"/>
          <w:szCs w:val="21"/>
          <w14:ligatures w14:val="none"/>
        </w:rPr>
      </w:pPr>
      <w:r w:rsidRPr="0022234F">
        <w:rPr>
          <w:rFonts w:ascii="Segoe UI" w:eastAsia="Times New Roman" w:hAnsi="Segoe UI" w:cs="Segoe UI"/>
          <w:b/>
          <w:bCs/>
          <w:color w:val="0D0D0D"/>
          <w:kern w:val="0"/>
          <w:sz w:val="21"/>
          <w:szCs w:val="21"/>
          <w:bdr w:val="single" w:sz="2" w:space="0" w:color="E3E3E3" w:frame="1"/>
          <w14:ligatures w14:val="none"/>
        </w:rPr>
        <w:t>Daycare Records (</w:t>
      </w:r>
      <w:proofErr w:type="spellStart"/>
      <w:r w:rsidRPr="0022234F">
        <w:rPr>
          <w:rFonts w:ascii="Segoe UI" w:eastAsia="Times New Roman" w:hAnsi="Segoe UI" w:cs="Segoe UI"/>
          <w:b/>
          <w:bCs/>
          <w:color w:val="0D0D0D"/>
          <w:kern w:val="0"/>
          <w:sz w:val="21"/>
          <w:szCs w:val="21"/>
          <w:bdr w:val="single" w:sz="2" w:space="0" w:color="E3E3E3" w:frame="1"/>
          <w14:ligatures w14:val="none"/>
        </w:rPr>
        <w:t>Brightwheel</w:t>
      </w:r>
      <w:proofErr w:type="spellEnd"/>
      <w:r w:rsidRPr="0022234F">
        <w:rPr>
          <w:rFonts w:ascii="Segoe UI" w:eastAsia="Times New Roman" w:hAnsi="Segoe UI" w:cs="Segoe UI"/>
          <w:b/>
          <w:bCs/>
          <w:color w:val="0D0D0D"/>
          <w:kern w:val="0"/>
          <w:sz w:val="21"/>
          <w:szCs w:val="21"/>
          <w:bdr w:val="single" w:sz="2" w:space="0" w:color="E3E3E3" w:frame="1"/>
          <w14:ligatures w14:val="none"/>
        </w:rPr>
        <w:t xml:space="preserve"> App Manipulation Evidence):</w:t>
      </w:r>
    </w:p>
    <w:p w14:paraId="7078C6E6" w14:textId="77777777" w:rsidR="0022234F" w:rsidRPr="0022234F" w:rsidRDefault="0022234F" w:rsidP="0022234F">
      <w:pPr>
        <w:numPr>
          <w:ilvl w:val="1"/>
          <w:numId w:val="6"/>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1"/>
          <w:szCs w:val="21"/>
          <w14:ligatures w14:val="none"/>
        </w:rPr>
      </w:pPr>
      <w:r w:rsidRPr="0022234F">
        <w:rPr>
          <w:rFonts w:ascii="Segoe UI" w:eastAsia="Times New Roman" w:hAnsi="Segoe UI" w:cs="Segoe UI"/>
          <w:color w:val="0D0D0D"/>
          <w:kern w:val="0"/>
          <w:sz w:val="21"/>
          <w:szCs w:val="21"/>
          <w:bdr w:val="single" w:sz="2" w:space="0" w:color="E3E3E3" w:frame="1"/>
          <w14:ligatures w14:val="none"/>
        </w:rPr>
        <w:t>Evidence that daycare records were manipulated, with only one section of seven tracking logs shown.</w:t>
      </w:r>
    </w:p>
    <w:p w14:paraId="64736229" w14:textId="77777777" w:rsidR="0022234F" w:rsidRPr="0022234F" w:rsidRDefault="0022234F" w:rsidP="0022234F">
      <w:pPr>
        <w:numPr>
          <w:ilvl w:val="1"/>
          <w:numId w:val="6"/>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1"/>
          <w:szCs w:val="21"/>
          <w14:ligatures w14:val="none"/>
        </w:rPr>
      </w:pPr>
      <w:r w:rsidRPr="0022234F">
        <w:rPr>
          <w:rFonts w:ascii="Segoe UI" w:eastAsia="Times New Roman" w:hAnsi="Segoe UI" w:cs="Segoe UI"/>
          <w:color w:val="0D0D0D"/>
          <w:kern w:val="0"/>
          <w:sz w:val="21"/>
          <w:szCs w:val="21"/>
          <w:bdr w:val="single" w:sz="2" w:space="0" w:color="E3E3E3" w:frame="1"/>
          <w14:ligatures w14:val="none"/>
        </w:rPr>
        <w:t>Screenshots and logs proving that Defendant altered daycare attendance records to misrepresent Plaintiff’s involvement.</w:t>
      </w:r>
    </w:p>
    <w:p w14:paraId="39899B6F" w14:textId="77777777" w:rsidR="0022234F" w:rsidRPr="0022234F" w:rsidRDefault="0022234F" w:rsidP="0022234F">
      <w:pPr>
        <w:numPr>
          <w:ilvl w:val="0"/>
          <w:numId w:val="6"/>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1"/>
          <w:szCs w:val="21"/>
          <w14:ligatures w14:val="none"/>
        </w:rPr>
      </w:pPr>
      <w:r w:rsidRPr="0022234F">
        <w:rPr>
          <w:rFonts w:ascii="Segoe UI" w:eastAsia="Times New Roman" w:hAnsi="Segoe UI" w:cs="Segoe UI"/>
          <w:b/>
          <w:bCs/>
          <w:color w:val="0D0D0D"/>
          <w:kern w:val="0"/>
          <w:sz w:val="21"/>
          <w:szCs w:val="21"/>
          <w:bdr w:val="single" w:sz="2" w:space="0" w:color="E3E3E3" w:frame="1"/>
          <w14:ligatures w14:val="none"/>
        </w:rPr>
        <w:t>Defendant’s refusal to coordinate school and daycare enrollment.</w:t>
      </w:r>
    </w:p>
    <w:p w14:paraId="6F1CB14F" w14:textId="77777777" w:rsidR="0022234F" w:rsidRPr="0022234F" w:rsidRDefault="0022234F" w:rsidP="0022234F">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outlineLvl w:val="3"/>
        <w:rPr>
          <w:rFonts w:ascii="Segoe UI" w:eastAsia="Times New Roman" w:hAnsi="Segoe UI" w:cs="Segoe UI"/>
          <w:b/>
          <w:bCs/>
          <w:color w:val="0D0D0D"/>
          <w:kern w:val="0"/>
          <w:sz w:val="21"/>
          <w:szCs w:val="21"/>
          <w14:ligatures w14:val="none"/>
        </w:rPr>
      </w:pPr>
      <w:r w:rsidRPr="0022234F">
        <w:rPr>
          <w:rFonts w:ascii="Segoe UI" w:eastAsia="Times New Roman" w:hAnsi="Segoe UI" w:cs="Segoe UI"/>
          <w:b/>
          <w:bCs/>
          <w:color w:val="0D0D0D"/>
          <w:kern w:val="0"/>
          <w:sz w:val="21"/>
          <w:szCs w:val="21"/>
          <w:bdr w:val="single" w:sz="2" w:space="0" w:color="E3E3E3" w:frame="1"/>
          <w14:ligatures w14:val="none"/>
        </w:rPr>
        <w:t>Medical Neglect &amp; Withheld Records</w:t>
      </w:r>
    </w:p>
    <w:p w14:paraId="3ACB288C" w14:textId="77777777" w:rsidR="0022234F" w:rsidRPr="0022234F" w:rsidRDefault="0022234F" w:rsidP="0022234F">
      <w:pPr>
        <w:numPr>
          <w:ilvl w:val="0"/>
          <w:numId w:val="7"/>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1"/>
          <w:szCs w:val="21"/>
          <w14:ligatures w14:val="none"/>
        </w:rPr>
      </w:pPr>
      <w:r w:rsidRPr="0022234F">
        <w:rPr>
          <w:rFonts w:ascii="Segoe UI" w:eastAsia="Times New Roman" w:hAnsi="Segoe UI" w:cs="Segoe UI"/>
          <w:b/>
          <w:bCs/>
          <w:color w:val="0D0D0D"/>
          <w:kern w:val="0"/>
          <w:sz w:val="21"/>
          <w:szCs w:val="21"/>
          <w:bdr w:val="single" w:sz="2" w:space="0" w:color="E3E3E3" w:frame="1"/>
          <w14:ligatures w14:val="none"/>
        </w:rPr>
        <w:t>Proof that Defendant has not taken Lincoln to the dentist,</w:t>
      </w:r>
      <w:r w:rsidRPr="0022234F">
        <w:rPr>
          <w:rFonts w:ascii="Segoe UI" w:eastAsia="Times New Roman" w:hAnsi="Segoe UI" w:cs="Segoe UI"/>
          <w:color w:val="0D0D0D"/>
          <w:kern w:val="0"/>
          <w:sz w:val="21"/>
          <w:szCs w:val="21"/>
          <w:bdr w:val="single" w:sz="2" w:space="0" w:color="E3E3E3" w:frame="1"/>
          <w14:ligatures w14:val="none"/>
        </w:rPr>
        <w:t> despite medical recommendations since February 2023.</w:t>
      </w:r>
    </w:p>
    <w:p w14:paraId="1EDF5EA6" w14:textId="77777777" w:rsidR="0022234F" w:rsidRPr="0022234F" w:rsidRDefault="0022234F" w:rsidP="0022234F">
      <w:pPr>
        <w:numPr>
          <w:ilvl w:val="0"/>
          <w:numId w:val="7"/>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1"/>
          <w:szCs w:val="21"/>
          <w14:ligatures w14:val="none"/>
        </w:rPr>
      </w:pPr>
      <w:r w:rsidRPr="0022234F">
        <w:rPr>
          <w:rFonts w:ascii="Segoe UI" w:eastAsia="Times New Roman" w:hAnsi="Segoe UI" w:cs="Segoe UI"/>
          <w:b/>
          <w:bCs/>
          <w:color w:val="0D0D0D"/>
          <w:kern w:val="0"/>
          <w:sz w:val="21"/>
          <w:szCs w:val="21"/>
          <w:bdr w:val="single" w:sz="2" w:space="0" w:color="E3E3E3" w:frame="1"/>
          <w14:ligatures w14:val="none"/>
        </w:rPr>
        <w:t>Port City Pediatrics medical billing statement (dated June 14, 2024)</w:t>
      </w:r>
      <w:r w:rsidRPr="0022234F">
        <w:rPr>
          <w:rFonts w:ascii="Segoe UI" w:eastAsia="Times New Roman" w:hAnsi="Segoe UI" w:cs="Segoe UI"/>
          <w:color w:val="0D0D0D"/>
          <w:kern w:val="0"/>
          <w:sz w:val="21"/>
          <w:szCs w:val="21"/>
          <w:bdr w:val="single" w:sz="2" w:space="0" w:color="E3E3E3" w:frame="1"/>
          <w14:ligatures w14:val="none"/>
        </w:rPr>
        <w:t> proving medical neglect, showing a balance of $785.00 and last medical visit on </w:t>
      </w:r>
      <w:r w:rsidRPr="0022234F">
        <w:rPr>
          <w:rFonts w:ascii="Segoe UI" w:eastAsia="Times New Roman" w:hAnsi="Segoe UI" w:cs="Segoe UI"/>
          <w:b/>
          <w:bCs/>
          <w:color w:val="0D0D0D"/>
          <w:kern w:val="0"/>
          <w:sz w:val="21"/>
          <w:szCs w:val="21"/>
          <w:bdr w:val="single" w:sz="2" w:space="0" w:color="E3E3E3" w:frame="1"/>
          <w14:ligatures w14:val="none"/>
        </w:rPr>
        <w:t>May 21, 2023</w:t>
      </w:r>
      <w:r w:rsidRPr="0022234F">
        <w:rPr>
          <w:rFonts w:ascii="Segoe UI" w:eastAsia="Times New Roman" w:hAnsi="Segoe UI" w:cs="Segoe UI"/>
          <w:color w:val="0D0D0D"/>
          <w:kern w:val="0"/>
          <w:sz w:val="21"/>
          <w:szCs w:val="21"/>
          <w:bdr w:val="single" w:sz="2" w:space="0" w:color="E3E3E3" w:frame="1"/>
          <w14:ligatures w14:val="none"/>
        </w:rPr>
        <w:t>.</w:t>
      </w:r>
    </w:p>
    <w:p w14:paraId="7A3ECD55" w14:textId="77777777" w:rsidR="0022234F" w:rsidRPr="0022234F" w:rsidRDefault="0022234F" w:rsidP="0022234F">
      <w:pPr>
        <w:numPr>
          <w:ilvl w:val="0"/>
          <w:numId w:val="7"/>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1"/>
          <w:szCs w:val="21"/>
          <w14:ligatures w14:val="none"/>
        </w:rPr>
      </w:pPr>
      <w:r w:rsidRPr="0022234F">
        <w:rPr>
          <w:rFonts w:ascii="Segoe UI" w:eastAsia="Times New Roman" w:hAnsi="Segoe UI" w:cs="Segoe UI"/>
          <w:b/>
          <w:bCs/>
          <w:color w:val="0D0D0D"/>
          <w:kern w:val="0"/>
          <w:sz w:val="21"/>
          <w:szCs w:val="21"/>
          <w:bdr w:val="single" w:sz="2" w:space="0" w:color="E3E3E3" w:frame="1"/>
          <w14:ligatures w14:val="none"/>
        </w:rPr>
        <w:t>Vaccination records withheld from Plaintiff,</w:t>
      </w:r>
      <w:r w:rsidRPr="0022234F">
        <w:rPr>
          <w:rFonts w:ascii="Segoe UI" w:eastAsia="Times New Roman" w:hAnsi="Segoe UI" w:cs="Segoe UI"/>
          <w:color w:val="0D0D0D"/>
          <w:kern w:val="0"/>
          <w:sz w:val="21"/>
          <w:szCs w:val="21"/>
          <w:bdr w:val="single" w:sz="2" w:space="0" w:color="E3E3E3" w:frame="1"/>
          <w14:ligatures w14:val="none"/>
        </w:rPr>
        <w:t> despite Plaintiff requesting access.</w:t>
      </w:r>
    </w:p>
    <w:p w14:paraId="56583D93" w14:textId="77777777" w:rsidR="0022234F" w:rsidRPr="0022234F" w:rsidRDefault="0022234F" w:rsidP="0022234F">
      <w:pPr>
        <w:numPr>
          <w:ilvl w:val="0"/>
          <w:numId w:val="7"/>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1"/>
          <w:szCs w:val="21"/>
          <w14:ligatures w14:val="none"/>
        </w:rPr>
      </w:pPr>
      <w:r w:rsidRPr="0022234F">
        <w:rPr>
          <w:rFonts w:ascii="Segoe UI" w:eastAsia="Times New Roman" w:hAnsi="Segoe UI" w:cs="Segoe UI"/>
          <w:b/>
          <w:bCs/>
          <w:color w:val="0D0D0D"/>
          <w:kern w:val="0"/>
          <w:sz w:val="21"/>
          <w:szCs w:val="21"/>
          <w:bdr w:val="single" w:sz="2" w:space="0" w:color="E3E3E3" w:frame="1"/>
          <w14:ligatures w14:val="none"/>
        </w:rPr>
        <w:t xml:space="preserve">Medical records from </w:t>
      </w:r>
      <w:proofErr w:type="spellStart"/>
      <w:r w:rsidRPr="0022234F">
        <w:rPr>
          <w:rFonts w:ascii="Segoe UI" w:eastAsia="Times New Roman" w:hAnsi="Segoe UI" w:cs="Segoe UI"/>
          <w:b/>
          <w:bCs/>
          <w:color w:val="0D0D0D"/>
          <w:kern w:val="0"/>
          <w:sz w:val="21"/>
          <w:szCs w:val="21"/>
          <w:bdr w:val="single" w:sz="2" w:space="0" w:color="E3E3E3" w:frame="1"/>
          <w14:ligatures w14:val="none"/>
        </w:rPr>
        <w:t>Corewell</w:t>
      </w:r>
      <w:proofErr w:type="spellEnd"/>
      <w:r w:rsidRPr="0022234F">
        <w:rPr>
          <w:rFonts w:ascii="Segoe UI" w:eastAsia="Times New Roman" w:hAnsi="Segoe UI" w:cs="Segoe UI"/>
          <w:b/>
          <w:bCs/>
          <w:color w:val="0D0D0D"/>
          <w:kern w:val="0"/>
          <w:sz w:val="21"/>
          <w:szCs w:val="21"/>
          <w:bdr w:val="single" w:sz="2" w:space="0" w:color="E3E3E3" w:frame="1"/>
          <w14:ligatures w14:val="none"/>
        </w:rPr>
        <w:t xml:space="preserve"> Health Portal</w:t>
      </w:r>
      <w:r w:rsidRPr="0022234F">
        <w:rPr>
          <w:rFonts w:ascii="Segoe UI" w:eastAsia="Times New Roman" w:hAnsi="Segoe UI" w:cs="Segoe UI"/>
          <w:color w:val="0D0D0D"/>
          <w:kern w:val="0"/>
          <w:sz w:val="21"/>
          <w:szCs w:val="21"/>
          <w:bdr w:val="single" w:sz="2" w:space="0" w:color="E3E3E3" w:frame="1"/>
          <w14:ligatures w14:val="none"/>
        </w:rPr>
        <w:t> on Emily Watson, Albert Watson, and Lori Watson.</w:t>
      </w:r>
    </w:p>
    <w:p w14:paraId="123F0872" w14:textId="77777777" w:rsidR="0022234F" w:rsidRPr="0022234F" w:rsidRDefault="0022234F" w:rsidP="0022234F">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outlineLvl w:val="3"/>
        <w:rPr>
          <w:rFonts w:ascii="Segoe UI" w:eastAsia="Times New Roman" w:hAnsi="Segoe UI" w:cs="Segoe UI"/>
          <w:b/>
          <w:bCs/>
          <w:color w:val="0D0D0D"/>
          <w:kern w:val="0"/>
          <w:sz w:val="21"/>
          <w:szCs w:val="21"/>
          <w14:ligatures w14:val="none"/>
        </w:rPr>
      </w:pPr>
      <w:r w:rsidRPr="0022234F">
        <w:rPr>
          <w:rFonts w:ascii="Segoe UI" w:eastAsia="Times New Roman" w:hAnsi="Segoe UI" w:cs="Segoe UI"/>
          <w:b/>
          <w:bCs/>
          <w:color w:val="0D0D0D"/>
          <w:kern w:val="0"/>
          <w:sz w:val="21"/>
          <w:szCs w:val="21"/>
          <w:bdr w:val="single" w:sz="2" w:space="0" w:color="E3E3E3" w:frame="1"/>
          <w14:ligatures w14:val="none"/>
        </w:rPr>
        <w:t>False Allegations &amp; PPO Misuse</w:t>
      </w:r>
    </w:p>
    <w:p w14:paraId="1733C14D" w14:textId="77777777" w:rsidR="0022234F" w:rsidRPr="0022234F" w:rsidRDefault="0022234F" w:rsidP="0022234F">
      <w:pPr>
        <w:numPr>
          <w:ilvl w:val="0"/>
          <w:numId w:val="8"/>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1"/>
          <w:szCs w:val="21"/>
          <w14:ligatures w14:val="none"/>
        </w:rPr>
      </w:pPr>
      <w:r w:rsidRPr="0022234F">
        <w:rPr>
          <w:rFonts w:ascii="Segoe UI" w:eastAsia="Times New Roman" w:hAnsi="Segoe UI" w:cs="Segoe UI"/>
          <w:b/>
          <w:bCs/>
          <w:color w:val="0D0D0D"/>
          <w:kern w:val="0"/>
          <w:sz w:val="21"/>
          <w:szCs w:val="21"/>
          <w:bdr w:val="single" w:sz="2" w:space="0" w:color="E3E3E3" w:frame="1"/>
          <w14:ligatures w14:val="none"/>
        </w:rPr>
        <w:t>Ten (10) police reports</w:t>
      </w:r>
      <w:r w:rsidRPr="0022234F">
        <w:rPr>
          <w:rFonts w:ascii="Segoe UI" w:eastAsia="Times New Roman" w:hAnsi="Segoe UI" w:cs="Segoe UI"/>
          <w:color w:val="0D0D0D"/>
          <w:kern w:val="0"/>
          <w:sz w:val="21"/>
          <w:szCs w:val="21"/>
          <w:bdr w:val="single" w:sz="2" w:space="0" w:color="E3E3E3" w:frame="1"/>
          <w14:ligatures w14:val="none"/>
        </w:rPr>
        <w:t> showing false accusations and fabricated claims.</w:t>
      </w:r>
    </w:p>
    <w:p w14:paraId="378B702E" w14:textId="77777777" w:rsidR="0022234F" w:rsidRPr="0022234F" w:rsidRDefault="0022234F" w:rsidP="0022234F">
      <w:pPr>
        <w:numPr>
          <w:ilvl w:val="0"/>
          <w:numId w:val="8"/>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1"/>
          <w:szCs w:val="21"/>
          <w14:ligatures w14:val="none"/>
        </w:rPr>
      </w:pPr>
      <w:r w:rsidRPr="0022234F">
        <w:rPr>
          <w:rFonts w:ascii="Segoe UI" w:eastAsia="Times New Roman" w:hAnsi="Segoe UI" w:cs="Segoe UI"/>
          <w:b/>
          <w:bCs/>
          <w:color w:val="0D0D0D"/>
          <w:kern w:val="0"/>
          <w:sz w:val="21"/>
          <w:szCs w:val="21"/>
          <w:bdr w:val="single" w:sz="2" w:space="0" w:color="E3E3E3" w:frame="1"/>
          <w14:ligatures w14:val="none"/>
        </w:rPr>
        <w:t>Police reports documenting the false suicide welfare check</w:t>
      </w:r>
      <w:r w:rsidRPr="0022234F">
        <w:rPr>
          <w:rFonts w:ascii="Segoe UI" w:eastAsia="Times New Roman" w:hAnsi="Segoe UI" w:cs="Segoe UI"/>
          <w:color w:val="0D0D0D"/>
          <w:kern w:val="0"/>
          <w:sz w:val="21"/>
          <w:szCs w:val="21"/>
          <w:bdr w:val="single" w:sz="2" w:space="0" w:color="E3E3E3" w:frame="1"/>
          <w14:ligatures w14:val="none"/>
        </w:rPr>
        <w:t> Defendant initiated against Plaintiff to manipulate the custody case.</w:t>
      </w:r>
    </w:p>
    <w:p w14:paraId="7B5B59F1" w14:textId="77777777" w:rsidR="0022234F" w:rsidRPr="0022234F" w:rsidRDefault="0022234F" w:rsidP="0022234F">
      <w:pPr>
        <w:numPr>
          <w:ilvl w:val="0"/>
          <w:numId w:val="8"/>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1"/>
          <w:szCs w:val="21"/>
          <w14:ligatures w14:val="none"/>
        </w:rPr>
      </w:pPr>
      <w:r w:rsidRPr="0022234F">
        <w:rPr>
          <w:rFonts w:ascii="Segoe UI" w:eastAsia="Times New Roman" w:hAnsi="Segoe UI" w:cs="Segoe UI"/>
          <w:b/>
          <w:bCs/>
          <w:color w:val="0D0D0D"/>
          <w:kern w:val="0"/>
          <w:sz w:val="21"/>
          <w:szCs w:val="21"/>
          <w:bdr w:val="single" w:sz="2" w:space="0" w:color="E3E3E3" w:frame="1"/>
          <w14:ligatures w14:val="none"/>
        </w:rPr>
        <w:t xml:space="preserve">Screenshots </w:t>
      </w:r>
      <w:proofErr w:type="gramStart"/>
      <w:r w:rsidRPr="0022234F">
        <w:rPr>
          <w:rFonts w:ascii="Segoe UI" w:eastAsia="Times New Roman" w:hAnsi="Segoe UI" w:cs="Segoe UI"/>
          <w:b/>
          <w:bCs/>
          <w:color w:val="0D0D0D"/>
          <w:kern w:val="0"/>
          <w:sz w:val="21"/>
          <w:szCs w:val="21"/>
          <w:bdr w:val="single" w:sz="2" w:space="0" w:color="E3E3E3" w:frame="1"/>
          <w14:ligatures w14:val="none"/>
        </w:rPr>
        <w:t>proving</w:t>
      </w:r>
      <w:proofErr w:type="gramEnd"/>
      <w:r w:rsidRPr="0022234F">
        <w:rPr>
          <w:rFonts w:ascii="Segoe UI" w:eastAsia="Times New Roman" w:hAnsi="Segoe UI" w:cs="Segoe UI"/>
          <w:b/>
          <w:bCs/>
          <w:color w:val="0D0D0D"/>
          <w:kern w:val="0"/>
          <w:sz w:val="21"/>
          <w:szCs w:val="21"/>
          <w:bdr w:val="single" w:sz="2" w:space="0" w:color="E3E3E3" w:frame="1"/>
          <w14:ligatures w14:val="none"/>
        </w:rPr>
        <w:t xml:space="preserve"> that Defendant submitted photoshopped or misleading evidence</w:t>
      </w:r>
      <w:r w:rsidRPr="0022234F">
        <w:rPr>
          <w:rFonts w:ascii="Segoe UI" w:eastAsia="Times New Roman" w:hAnsi="Segoe UI" w:cs="Segoe UI"/>
          <w:color w:val="0D0D0D"/>
          <w:kern w:val="0"/>
          <w:sz w:val="21"/>
          <w:szCs w:val="21"/>
          <w:bdr w:val="single" w:sz="2" w:space="0" w:color="E3E3E3" w:frame="1"/>
          <w14:ligatures w14:val="none"/>
        </w:rPr>
        <w:t> to obtain the PPO extension.</w:t>
      </w:r>
    </w:p>
    <w:p w14:paraId="7A966C75" w14:textId="77777777" w:rsidR="0022234F" w:rsidRPr="0022234F" w:rsidRDefault="0022234F" w:rsidP="0022234F">
      <w:pPr>
        <w:numPr>
          <w:ilvl w:val="0"/>
          <w:numId w:val="8"/>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1"/>
          <w:szCs w:val="21"/>
          <w14:ligatures w14:val="none"/>
        </w:rPr>
      </w:pPr>
      <w:r w:rsidRPr="0022234F">
        <w:rPr>
          <w:rFonts w:ascii="Segoe UI" w:eastAsia="Times New Roman" w:hAnsi="Segoe UI" w:cs="Segoe UI"/>
          <w:b/>
          <w:bCs/>
          <w:color w:val="0D0D0D"/>
          <w:kern w:val="0"/>
          <w:sz w:val="21"/>
          <w:szCs w:val="21"/>
          <w:bdr w:val="single" w:sz="2" w:space="0" w:color="E3E3E3" w:frame="1"/>
          <w14:ligatures w14:val="none"/>
        </w:rPr>
        <w:t xml:space="preserve">Court records </w:t>
      </w:r>
      <w:proofErr w:type="gramStart"/>
      <w:r w:rsidRPr="0022234F">
        <w:rPr>
          <w:rFonts w:ascii="Segoe UI" w:eastAsia="Times New Roman" w:hAnsi="Segoe UI" w:cs="Segoe UI"/>
          <w:b/>
          <w:bCs/>
          <w:color w:val="0D0D0D"/>
          <w:kern w:val="0"/>
          <w:sz w:val="21"/>
          <w:szCs w:val="21"/>
          <w:bdr w:val="single" w:sz="2" w:space="0" w:color="E3E3E3" w:frame="1"/>
          <w14:ligatures w14:val="none"/>
        </w:rPr>
        <w:t>showing</w:t>
      </w:r>
      <w:proofErr w:type="gramEnd"/>
      <w:r w:rsidRPr="0022234F">
        <w:rPr>
          <w:rFonts w:ascii="Segoe UI" w:eastAsia="Times New Roman" w:hAnsi="Segoe UI" w:cs="Segoe UI"/>
          <w:b/>
          <w:bCs/>
          <w:color w:val="0D0D0D"/>
          <w:kern w:val="0"/>
          <w:sz w:val="21"/>
          <w:szCs w:val="21"/>
          <w:bdr w:val="single" w:sz="2" w:space="0" w:color="E3E3E3" w:frame="1"/>
          <w14:ligatures w14:val="none"/>
        </w:rPr>
        <w:t xml:space="preserve"> that Plaintiff was never served properly</w:t>
      </w:r>
      <w:r w:rsidRPr="0022234F">
        <w:rPr>
          <w:rFonts w:ascii="Segoe UI" w:eastAsia="Times New Roman" w:hAnsi="Segoe UI" w:cs="Segoe UI"/>
          <w:color w:val="0D0D0D"/>
          <w:kern w:val="0"/>
          <w:sz w:val="21"/>
          <w:szCs w:val="21"/>
          <w:bdr w:val="single" w:sz="2" w:space="0" w:color="E3E3E3" w:frame="1"/>
          <w14:ligatures w14:val="none"/>
        </w:rPr>
        <w:t> with PPO extension documents, violating Michigan Court Rules.</w:t>
      </w:r>
    </w:p>
    <w:p w14:paraId="77CBB2B8" w14:textId="77777777" w:rsidR="0022234F" w:rsidRPr="0022234F" w:rsidRDefault="0022234F" w:rsidP="0022234F">
      <w:pPr>
        <w:numPr>
          <w:ilvl w:val="0"/>
          <w:numId w:val="8"/>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1"/>
          <w:szCs w:val="21"/>
          <w14:ligatures w14:val="none"/>
        </w:rPr>
      </w:pPr>
      <w:r w:rsidRPr="0022234F">
        <w:rPr>
          <w:rFonts w:ascii="Segoe UI" w:eastAsia="Times New Roman" w:hAnsi="Segoe UI" w:cs="Segoe UI"/>
          <w:b/>
          <w:bCs/>
          <w:color w:val="0D0D0D"/>
          <w:kern w:val="0"/>
          <w:sz w:val="21"/>
          <w:szCs w:val="21"/>
          <w:bdr w:val="single" w:sz="2" w:space="0" w:color="E3E3E3" w:frame="1"/>
          <w14:ligatures w14:val="none"/>
        </w:rPr>
        <w:t>Plaintiff’s request for discovery on PPO-related evidence,</w:t>
      </w:r>
      <w:r w:rsidRPr="0022234F">
        <w:rPr>
          <w:rFonts w:ascii="Segoe UI" w:eastAsia="Times New Roman" w:hAnsi="Segoe UI" w:cs="Segoe UI"/>
          <w:color w:val="0D0D0D"/>
          <w:kern w:val="0"/>
          <w:sz w:val="21"/>
          <w:szCs w:val="21"/>
          <w:bdr w:val="single" w:sz="2" w:space="0" w:color="E3E3E3" w:frame="1"/>
          <w14:ligatures w14:val="none"/>
        </w:rPr>
        <w:t> which Defendant failed to comply with.</w:t>
      </w:r>
    </w:p>
    <w:p w14:paraId="5C94448A" w14:textId="77777777" w:rsidR="0022234F" w:rsidRPr="0022234F" w:rsidRDefault="0022234F" w:rsidP="0022234F">
      <w:pPr>
        <w:numPr>
          <w:ilvl w:val="0"/>
          <w:numId w:val="8"/>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1"/>
          <w:szCs w:val="21"/>
          <w14:ligatures w14:val="none"/>
        </w:rPr>
      </w:pPr>
      <w:r w:rsidRPr="0022234F">
        <w:rPr>
          <w:rFonts w:ascii="Segoe UI" w:eastAsia="Times New Roman" w:hAnsi="Segoe UI" w:cs="Segoe UI"/>
          <w:b/>
          <w:bCs/>
          <w:color w:val="0D0D0D"/>
          <w:kern w:val="0"/>
          <w:sz w:val="21"/>
          <w:szCs w:val="21"/>
          <w:bdr w:val="single" w:sz="2" w:space="0" w:color="E3E3E3" w:frame="1"/>
          <w14:ligatures w14:val="none"/>
        </w:rPr>
        <w:t>Evidence of fabricated photos and staged evidence</w:t>
      </w:r>
      <w:r w:rsidRPr="0022234F">
        <w:rPr>
          <w:rFonts w:ascii="Segoe UI" w:eastAsia="Times New Roman" w:hAnsi="Segoe UI" w:cs="Segoe UI"/>
          <w:color w:val="0D0D0D"/>
          <w:kern w:val="0"/>
          <w:sz w:val="21"/>
          <w:szCs w:val="21"/>
          <w:bdr w:val="single" w:sz="2" w:space="0" w:color="E3E3E3" w:frame="1"/>
          <w14:ligatures w14:val="none"/>
        </w:rPr>
        <w:t> used to obtain the PPO.</w:t>
      </w:r>
    </w:p>
    <w:p w14:paraId="3F163A2D" w14:textId="77777777" w:rsidR="0022234F" w:rsidRPr="0022234F" w:rsidRDefault="0022234F" w:rsidP="0022234F">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outlineLvl w:val="3"/>
        <w:rPr>
          <w:rFonts w:ascii="Segoe UI" w:eastAsia="Times New Roman" w:hAnsi="Segoe UI" w:cs="Segoe UI"/>
          <w:b/>
          <w:bCs/>
          <w:color w:val="0D0D0D"/>
          <w:kern w:val="0"/>
          <w:sz w:val="21"/>
          <w:szCs w:val="21"/>
          <w14:ligatures w14:val="none"/>
        </w:rPr>
      </w:pPr>
      <w:r w:rsidRPr="0022234F">
        <w:rPr>
          <w:rFonts w:ascii="Segoe UI" w:eastAsia="Times New Roman" w:hAnsi="Segoe UI" w:cs="Segoe UI"/>
          <w:b/>
          <w:bCs/>
          <w:color w:val="0D0D0D"/>
          <w:kern w:val="0"/>
          <w:sz w:val="21"/>
          <w:szCs w:val="21"/>
          <w:bdr w:val="single" w:sz="2" w:space="0" w:color="E3E3E3" w:frame="1"/>
          <w14:ligatures w14:val="none"/>
        </w:rPr>
        <w:t>Threats, Hostile Exchanges &amp; Judicial Bias</w:t>
      </w:r>
    </w:p>
    <w:p w14:paraId="52C2943B" w14:textId="77777777" w:rsidR="0022234F" w:rsidRPr="0022234F" w:rsidRDefault="0022234F" w:rsidP="0022234F">
      <w:pPr>
        <w:numPr>
          <w:ilvl w:val="0"/>
          <w:numId w:val="9"/>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1"/>
          <w:szCs w:val="21"/>
          <w14:ligatures w14:val="none"/>
        </w:rPr>
      </w:pPr>
      <w:r w:rsidRPr="0022234F">
        <w:rPr>
          <w:rFonts w:ascii="Segoe UI" w:eastAsia="Times New Roman" w:hAnsi="Segoe UI" w:cs="Segoe UI"/>
          <w:b/>
          <w:bCs/>
          <w:color w:val="0D0D0D"/>
          <w:kern w:val="0"/>
          <w:sz w:val="21"/>
          <w:szCs w:val="21"/>
          <w:bdr w:val="single" w:sz="2" w:space="0" w:color="E3E3E3" w:frame="1"/>
          <w14:ligatures w14:val="none"/>
        </w:rPr>
        <w:t>Text messages from Cody Watson containing threats</w:t>
      </w:r>
      <w:r w:rsidRPr="0022234F">
        <w:rPr>
          <w:rFonts w:ascii="Segoe UI" w:eastAsia="Times New Roman" w:hAnsi="Segoe UI" w:cs="Segoe UI"/>
          <w:color w:val="0D0D0D"/>
          <w:kern w:val="0"/>
          <w:sz w:val="21"/>
          <w:szCs w:val="21"/>
          <w:bdr w:val="single" w:sz="2" w:space="0" w:color="E3E3E3" w:frame="1"/>
          <w14:ligatures w14:val="none"/>
        </w:rPr>
        <w:t> directed at Plaintiff.</w:t>
      </w:r>
    </w:p>
    <w:p w14:paraId="0DBD8B01" w14:textId="77777777" w:rsidR="0022234F" w:rsidRPr="0022234F" w:rsidRDefault="0022234F" w:rsidP="0022234F">
      <w:pPr>
        <w:numPr>
          <w:ilvl w:val="0"/>
          <w:numId w:val="9"/>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1"/>
          <w:szCs w:val="21"/>
          <w14:ligatures w14:val="none"/>
        </w:rPr>
      </w:pPr>
      <w:r w:rsidRPr="0022234F">
        <w:rPr>
          <w:rFonts w:ascii="Segoe UI" w:eastAsia="Times New Roman" w:hAnsi="Segoe UI" w:cs="Segoe UI"/>
          <w:b/>
          <w:bCs/>
          <w:color w:val="0D0D0D"/>
          <w:kern w:val="0"/>
          <w:sz w:val="21"/>
          <w:szCs w:val="21"/>
          <w:bdr w:val="single" w:sz="2" w:space="0" w:color="E3E3E3" w:frame="1"/>
          <w14:ligatures w14:val="none"/>
        </w:rPr>
        <w:t>Albert Watson’s prior threats</w:t>
      </w:r>
      <w:r w:rsidRPr="0022234F">
        <w:rPr>
          <w:rFonts w:ascii="Segoe UI" w:eastAsia="Times New Roman" w:hAnsi="Segoe UI" w:cs="Segoe UI"/>
          <w:color w:val="0D0D0D"/>
          <w:kern w:val="0"/>
          <w:sz w:val="21"/>
          <w:szCs w:val="21"/>
          <w:bdr w:val="single" w:sz="2" w:space="0" w:color="E3E3E3" w:frame="1"/>
          <w14:ligatures w14:val="none"/>
        </w:rPr>
        <w:t> (e.g., “You better back off or you’ll regret it”) during hostile parenting exchanges.</w:t>
      </w:r>
    </w:p>
    <w:p w14:paraId="3B8A6A99" w14:textId="77777777" w:rsidR="0022234F" w:rsidRPr="0022234F" w:rsidRDefault="0022234F" w:rsidP="0022234F">
      <w:pPr>
        <w:numPr>
          <w:ilvl w:val="0"/>
          <w:numId w:val="9"/>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1"/>
          <w:szCs w:val="21"/>
          <w14:ligatures w14:val="none"/>
        </w:rPr>
      </w:pPr>
      <w:r w:rsidRPr="0022234F">
        <w:rPr>
          <w:rFonts w:ascii="Segoe UI" w:eastAsia="Times New Roman" w:hAnsi="Segoe UI" w:cs="Segoe UI"/>
          <w:b/>
          <w:bCs/>
          <w:color w:val="0D0D0D"/>
          <w:kern w:val="0"/>
          <w:sz w:val="21"/>
          <w:szCs w:val="21"/>
          <w:bdr w:val="single" w:sz="2" w:space="0" w:color="E3E3E3" w:frame="1"/>
          <w14:ligatures w14:val="none"/>
        </w:rPr>
        <w:t>Evidence that Defendant brought her father (Albert Watson) to exchanges,</w:t>
      </w:r>
      <w:r w:rsidRPr="0022234F">
        <w:rPr>
          <w:rFonts w:ascii="Segoe UI" w:eastAsia="Times New Roman" w:hAnsi="Segoe UI" w:cs="Segoe UI"/>
          <w:color w:val="0D0D0D"/>
          <w:kern w:val="0"/>
          <w:sz w:val="21"/>
          <w:szCs w:val="21"/>
          <w:bdr w:val="single" w:sz="2" w:space="0" w:color="E3E3E3" w:frame="1"/>
          <w14:ligatures w14:val="none"/>
        </w:rPr>
        <w:t> despite a judge’s oral directive prohibiting it.</w:t>
      </w:r>
    </w:p>
    <w:p w14:paraId="48284320" w14:textId="77777777" w:rsidR="0022234F" w:rsidRPr="0022234F" w:rsidRDefault="0022234F" w:rsidP="0022234F">
      <w:pPr>
        <w:numPr>
          <w:ilvl w:val="0"/>
          <w:numId w:val="9"/>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1"/>
          <w:szCs w:val="21"/>
          <w14:ligatures w14:val="none"/>
        </w:rPr>
      </w:pPr>
      <w:r w:rsidRPr="0022234F">
        <w:rPr>
          <w:rFonts w:ascii="Segoe UI" w:eastAsia="Times New Roman" w:hAnsi="Segoe UI" w:cs="Segoe UI"/>
          <w:b/>
          <w:bCs/>
          <w:color w:val="0D0D0D"/>
          <w:kern w:val="0"/>
          <w:sz w:val="21"/>
          <w:szCs w:val="21"/>
          <w:bdr w:val="single" w:sz="2" w:space="0" w:color="E3E3E3" w:frame="1"/>
          <w14:ligatures w14:val="none"/>
        </w:rPr>
        <w:t>Emails with the Judge’s secretary</w:t>
      </w:r>
      <w:r w:rsidRPr="0022234F">
        <w:rPr>
          <w:rFonts w:ascii="Segoe UI" w:eastAsia="Times New Roman" w:hAnsi="Segoe UI" w:cs="Segoe UI"/>
          <w:color w:val="0D0D0D"/>
          <w:kern w:val="0"/>
          <w:sz w:val="21"/>
          <w:szCs w:val="21"/>
          <w:bdr w:val="single" w:sz="2" w:space="0" w:color="E3E3E3" w:frame="1"/>
          <w14:ligatures w14:val="none"/>
        </w:rPr>
        <w:t> confirming procedural bias against Plaintiff.</w:t>
      </w:r>
    </w:p>
    <w:p w14:paraId="4BA410C5" w14:textId="77777777" w:rsidR="0022234F" w:rsidRPr="0022234F" w:rsidRDefault="0022234F" w:rsidP="0022234F">
      <w:pPr>
        <w:numPr>
          <w:ilvl w:val="0"/>
          <w:numId w:val="9"/>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1"/>
          <w:szCs w:val="21"/>
          <w14:ligatures w14:val="none"/>
        </w:rPr>
      </w:pPr>
      <w:r w:rsidRPr="0022234F">
        <w:rPr>
          <w:rFonts w:ascii="Segoe UI" w:eastAsia="Times New Roman" w:hAnsi="Segoe UI" w:cs="Segoe UI"/>
          <w:b/>
          <w:bCs/>
          <w:color w:val="0D0D0D"/>
          <w:kern w:val="0"/>
          <w:sz w:val="21"/>
          <w:szCs w:val="21"/>
          <w:bdr w:val="single" w:sz="2" w:space="0" w:color="E3E3E3" w:frame="1"/>
          <w14:ligatures w14:val="none"/>
        </w:rPr>
        <w:t>Court Clerk records showing procedural delays</w:t>
      </w:r>
      <w:r w:rsidRPr="0022234F">
        <w:rPr>
          <w:rFonts w:ascii="Segoe UI" w:eastAsia="Times New Roman" w:hAnsi="Segoe UI" w:cs="Segoe UI"/>
          <w:color w:val="0D0D0D"/>
          <w:kern w:val="0"/>
          <w:sz w:val="21"/>
          <w:szCs w:val="21"/>
          <w:bdr w:val="single" w:sz="2" w:space="0" w:color="E3E3E3" w:frame="1"/>
          <w14:ligatures w14:val="none"/>
        </w:rPr>
        <w:t> affecting Plaintiff's case filings and motions.</w:t>
      </w:r>
    </w:p>
    <w:p w14:paraId="70242FDA" w14:textId="77777777" w:rsidR="0022234F" w:rsidRPr="0022234F" w:rsidRDefault="0022234F" w:rsidP="0022234F">
      <w:pPr>
        <w:numPr>
          <w:ilvl w:val="0"/>
          <w:numId w:val="9"/>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1"/>
          <w:szCs w:val="21"/>
          <w14:ligatures w14:val="none"/>
        </w:rPr>
      </w:pPr>
      <w:r w:rsidRPr="0022234F">
        <w:rPr>
          <w:rFonts w:ascii="Segoe UI" w:eastAsia="Times New Roman" w:hAnsi="Segoe UI" w:cs="Segoe UI"/>
          <w:b/>
          <w:bCs/>
          <w:color w:val="0D0D0D"/>
          <w:kern w:val="0"/>
          <w:sz w:val="21"/>
          <w:szCs w:val="21"/>
          <w:bdr w:val="single" w:sz="2" w:space="0" w:color="E3E3E3" w:frame="1"/>
          <w14:ligatures w14:val="none"/>
        </w:rPr>
        <w:t>Dashcam footage from exchanges</w:t>
      </w:r>
      <w:r w:rsidRPr="0022234F">
        <w:rPr>
          <w:rFonts w:ascii="Segoe UI" w:eastAsia="Times New Roman" w:hAnsi="Segoe UI" w:cs="Segoe UI"/>
          <w:color w:val="0D0D0D"/>
          <w:kern w:val="0"/>
          <w:sz w:val="21"/>
          <w:szCs w:val="21"/>
          <w:bdr w:val="single" w:sz="2" w:space="0" w:color="E3E3E3" w:frame="1"/>
          <w14:ligatures w14:val="none"/>
        </w:rPr>
        <w:t> showing aggressive behavior from Defendant’s family.</w:t>
      </w:r>
    </w:p>
    <w:p w14:paraId="374CB9AE" w14:textId="77777777" w:rsidR="0022234F" w:rsidRPr="0022234F" w:rsidRDefault="0022234F" w:rsidP="0022234F">
      <w:pPr>
        <w:numPr>
          <w:ilvl w:val="0"/>
          <w:numId w:val="9"/>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1"/>
          <w:szCs w:val="21"/>
          <w14:ligatures w14:val="none"/>
        </w:rPr>
      </w:pPr>
      <w:r w:rsidRPr="0022234F">
        <w:rPr>
          <w:rFonts w:ascii="Segoe UI" w:eastAsia="Times New Roman" w:hAnsi="Segoe UI" w:cs="Segoe UI"/>
          <w:b/>
          <w:bCs/>
          <w:color w:val="0D0D0D"/>
          <w:kern w:val="0"/>
          <w:sz w:val="21"/>
          <w:szCs w:val="21"/>
          <w:bdr w:val="single" w:sz="2" w:space="0" w:color="E3E3E3" w:frame="1"/>
          <w14:ligatures w14:val="none"/>
        </w:rPr>
        <w:t>Witness statements from third parties</w:t>
      </w:r>
      <w:r w:rsidRPr="0022234F">
        <w:rPr>
          <w:rFonts w:ascii="Segoe UI" w:eastAsia="Times New Roman" w:hAnsi="Segoe UI" w:cs="Segoe UI"/>
          <w:color w:val="0D0D0D"/>
          <w:kern w:val="0"/>
          <w:sz w:val="21"/>
          <w:szCs w:val="21"/>
          <w:bdr w:val="single" w:sz="2" w:space="0" w:color="E3E3E3" w:frame="1"/>
          <w14:ligatures w14:val="none"/>
        </w:rPr>
        <w:t> documenting aggression at custody exchanges.</w:t>
      </w:r>
    </w:p>
    <w:p w14:paraId="157C08E1" w14:textId="77777777" w:rsidR="0022234F" w:rsidRPr="0022234F" w:rsidRDefault="0022234F" w:rsidP="0022234F">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outlineLvl w:val="3"/>
        <w:rPr>
          <w:rFonts w:ascii="Segoe UI" w:eastAsia="Times New Roman" w:hAnsi="Segoe UI" w:cs="Segoe UI"/>
          <w:b/>
          <w:bCs/>
          <w:color w:val="0D0D0D"/>
          <w:kern w:val="0"/>
          <w:sz w:val="21"/>
          <w:szCs w:val="21"/>
          <w14:ligatures w14:val="none"/>
        </w:rPr>
      </w:pPr>
      <w:r w:rsidRPr="0022234F">
        <w:rPr>
          <w:rFonts w:ascii="Segoe UI" w:eastAsia="Times New Roman" w:hAnsi="Segoe UI" w:cs="Segoe UI"/>
          <w:b/>
          <w:bCs/>
          <w:color w:val="0D0D0D"/>
          <w:kern w:val="0"/>
          <w:sz w:val="21"/>
          <w:szCs w:val="21"/>
          <w:bdr w:val="single" w:sz="2" w:space="0" w:color="E3E3E3" w:frame="1"/>
          <w14:ligatures w14:val="none"/>
        </w:rPr>
        <w:t>Financial Manipulation &amp; Fraud Evidence</w:t>
      </w:r>
    </w:p>
    <w:p w14:paraId="526D49D9" w14:textId="77777777" w:rsidR="0022234F" w:rsidRPr="0022234F" w:rsidRDefault="0022234F" w:rsidP="0022234F">
      <w:pPr>
        <w:numPr>
          <w:ilvl w:val="0"/>
          <w:numId w:val="10"/>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1"/>
          <w:szCs w:val="21"/>
          <w14:ligatures w14:val="none"/>
        </w:rPr>
      </w:pPr>
      <w:r w:rsidRPr="0022234F">
        <w:rPr>
          <w:rFonts w:ascii="Segoe UI" w:eastAsia="Times New Roman" w:hAnsi="Segoe UI" w:cs="Segoe UI"/>
          <w:b/>
          <w:bCs/>
          <w:color w:val="0D0D0D"/>
          <w:kern w:val="0"/>
          <w:sz w:val="21"/>
          <w:szCs w:val="21"/>
          <w:bdr w:val="single" w:sz="2" w:space="0" w:color="E3E3E3" w:frame="1"/>
          <w14:ligatures w14:val="none"/>
        </w:rPr>
        <w:t>Defendant’s refusal to disclose rental income and additional child support payments</w:t>
      </w:r>
      <w:r w:rsidRPr="0022234F">
        <w:rPr>
          <w:rFonts w:ascii="Segoe UI" w:eastAsia="Times New Roman" w:hAnsi="Segoe UI" w:cs="Segoe UI"/>
          <w:color w:val="0D0D0D"/>
          <w:kern w:val="0"/>
          <w:sz w:val="21"/>
          <w:szCs w:val="21"/>
          <w:bdr w:val="single" w:sz="2" w:space="0" w:color="E3E3E3" w:frame="1"/>
          <w14:ligatures w14:val="none"/>
        </w:rPr>
        <w:t> in her financial disclosures.</w:t>
      </w:r>
    </w:p>
    <w:p w14:paraId="45B6E6D1" w14:textId="77777777" w:rsidR="0022234F" w:rsidRPr="0022234F" w:rsidRDefault="0022234F" w:rsidP="0022234F">
      <w:pPr>
        <w:numPr>
          <w:ilvl w:val="0"/>
          <w:numId w:val="10"/>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1"/>
          <w:szCs w:val="21"/>
          <w14:ligatures w14:val="none"/>
        </w:rPr>
      </w:pPr>
      <w:r w:rsidRPr="0022234F">
        <w:rPr>
          <w:rFonts w:ascii="Segoe UI" w:eastAsia="Times New Roman" w:hAnsi="Segoe UI" w:cs="Segoe UI"/>
          <w:b/>
          <w:bCs/>
          <w:color w:val="0D0D0D"/>
          <w:kern w:val="0"/>
          <w:sz w:val="21"/>
          <w:szCs w:val="21"/>
          <w:bdr w:val="single" w:sz="2" w:space="0" w:color="E3E3E3" w:frame="1"/>
          <w14:ligatures w14:val="none"/>
        </w:rPr>
        <w:t>Emily Watson's health insurance records</w:t>
      </w:r>
      <w:r w:rsidRPr="0022234F">
        <w:rPr>
          <w:rFonts w:ascii="Segoe UI" w:eastAsia="Times New Roman" w:hAnsi="Segoe UI" w:cs="Segoe UI"/>
          <w:color w:val="0D0D0D"/>
          <w:kern w:val="0"/>
          <w:sz w:val="21"/>
          <w:szCs w:val="21"/>
          <w:bdr w:val="single" w:sz="2" w:space="0" w:color="E3E3E3" w:frame="1"/>
          <w14:ligatures w14:val="none"/>
        </w:rPr>
        <w:t> </w:t>
      </w:r>
      <w:proofErr w:type="gramStart"/>
      <w:r w:rsidRPr="0022234F">
        <w:rPr>
          <w:rFonts w:ascii="Segoe UI" w:eastAsia="Times New Roman" w:hAnsi="Segoe UI" w:cs="Segoe UI"/>
          <w:color w:val="0D0D0D"/>
          <w:kern w:val="0"/>
          <w:sz w:val="21"/>
          <w:szCs w:val="21"/>
          <w:bdr w:val="single" w:sz="2" w:space="0" w:color="E3E3E3" w:frame="1"/>
          <w14:ligatures w14:val="none"/>
        </w:rPr>
        <w:t>proving</w:t>
      </w:r>
      <w:proofErr w:type="gramEnd"/>
      <w:r w:rsidRPr="0022234F">
        <w:rPr>
          <w:rFonts w:ascii="Segoe UI" w:eastAsia="Times New Roman" w:hAnsi="Segoe UI" w:cs="Segoe UI"/>
          <w:color w:val="0D0D0D"/>
          <w:kern w:val="0"/>
          <w:sz w:val="21"/>
          <w:szCs w:val="21"/>
          <w:bdr w:val="single" w:sz="2" w:space="0" w:color="E3E3E3" w:frame="1"/>
          <w14:ligatures w14:val="none"/>
        </w:rPr>
        <w:t xml:space="preserve"> that her employer pays </w:t>
      </w:r>
      <w:r w:rsidRPr="0022234F">
        <w:rPr>
          <w:rFonts w:ascii="Segoe UI" w:eastAsia="Times New Roman" w:hAnsi="Segoe UI" w:cs="Segoe UI"/>
          <w:b/>
          <w:bCs/>
          <w:color w:val="0D0D0D"/>
          <w:kern w:val="0"/>
          <w:sz w:val="21"/>
          <w:szCs w:val="21"/>
          <w:bdr w:val="single" w:sz="2" w:space="0" w:color="E3E3E3" w:frame="1"/>
          <w14:ligatures w14:val="none"/>
        </w:rPr>
        <w:t>85% of her premiums, contradicting financial disclosures.</w:t>
      </w:r>
    </w:p>
    <w:p w14:paraId="14C1C9BA" w14:textId="77777777" w:rsidR="0022234F" w:rsidRPr="0022234F" w:rsidRDefault="0022234F" w:rsidP="0022234F">
      <w:pPr>
        <w:numPr>
          <w:ilvl w:val="0"/>
          <w:numId w:val="10"/>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1"/>
          <w:szCs w:val="21"/>
          <w14:ligatures w14:val="none"/>
        </w:rPr>
      </w:pPr>
      <w:r w:rsidRPr="0022234F">
        <w:rPr>
          <w:rFonts w:ascii="Segoe UI" w:eastAsia="Times New Roman" w:hAnsi="Segoe UI" w:cs="Segoe UI"/>
          <w:b/>
          <w:bCs/>
          <w:color w:val="0D0D0D"/>
          <w:kern w:val="0"/>
          <w:sz w:val="21"/>
          <w:szCs w:val="21"/>
          <w:bdr w:val="single" w:sz="2" w:space="0" w:color="E3E3E3" w:frame="1"/>
          <w14:ligatures w14:val="none"/>
        </w:rPr>
        <w:t>Child support recalculation proof</w:t>
      </w:r>
      <w:r w:rsidRPr="0022234F">
        <w:rPr>
          <w:rFonts w:ascii="Segoe UI" w:eastAsia="Times New Roman" w:hAnsi="Segoe UI" w:cs="Segoe UI"/>
          <w:color w:val="0D0D0D"/>
          <w:kern w:val="0"/>
          <w:sz w:val="21"/>
          <w:szCs w:val="21"/>
          <w:bdr w:val="single" w:sz="2" w:space="0" w:color="E3E3E3" w:frame="1"/>
          <w14:ligatures w14:val="none"/>
        </w:rPr>
        <w:t> showing that Plaintiff's contributions were based on misrepresented financial data.</w:t>
      </w:r>
    </w:p>
    <w:p w14:paraId="6925929C" w14:textId="77777777" w:rsidR="00FC116D" w:rsidRPr="00FC116D" w:rsidRDefault="00FC116D" w:rsidP="00FC116D">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outlineLvl w:val="2"/>
        <w:rPr>
          <w:rFonts w:ascii="Segoe UI" w:eastAsia="Times New Roman" w:hAnsi="Segoe UI" w:cs="Segoe UI"/>
          <w:b/>
          <w:bCs/>
          <w:color w:val="0D0D0D"/>
          <w:kern w:val="0"/>
          <w:sz w:val="30"/>
          <w:szCs w:val="30"/>
          <w14:ligatures w14:val="none"/>
        </w:rPr>
      </w:pPr>
      <w:r w:rsidRPr="00FC116D">
        <w:rPr>
          <w:rFonts w:ascii="Segoe UI" w:eastAsia="Times New Roman" w:hAnsi="Segoe UI" w:cs="Segoe UI"/>
          <w:b/>
          <w:bCs/>
          <w:color w:val="0D0D0D"/>
          <w:kern w:val="0"/>
          <w:sz w:val="30"/>
          <w:szCs w:val="30"/>
          <w:bdr w:val="single" w:sz="2" w:space="0" w:color="E3E3E3" w:frame="1"/>
          <w14:ligatures w14:val="none"/>
        </w:rPr>
        <w:t>CONCLUSION</w:t>
      </w:r>
    </w:p>
    <w:p w14:paraId="617652E5" w14:textId="77777777" w:rsidR="00FC116D" w:rsidRPr="00FC116D" w:rsidRDefault="00FC116D" w:rsidP="00FC116D">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rPr>
          <w:rFonts w:ascii="Segoe UI" w:eastAsia="Times New Roman" w:hAnsi="Segoe UI" w:cs="Segoe UI"/>
          <w:color w:val="0D0D0D"/>
          <w:kern w:val="0"/>
          <w:sz w:val="21"/>
          <w:szCs w:val="21"/>
          <w14:ligatures w14:val="none"/>
        </w:rPr>
      </w:pPr>
      <w:r w:rsidRPr="00FC116D">
        <w:rPr>
          <w:rFonts w:ascii="Segoe UI" w:eastAsia="Times New Roman" w:hAnsi="Segoe UI" w:cs="Segoe UI"/>
          <w:color w:val="0D0D0D"/>
          <w:kern w:val="0"/>
          <w:sz w:val="21"/>
          <w:szCs w:val="21"/>
          <w:bdr w:val="single" w:sz="2" w:space="0" w:color="E3E3E3" w:frame="1"/>
          <w14:ligatures w14:val="none"/>
        </w:rPr>
        <w:t>Plaintiff, having meticulously compiled and presented an exhaustive evidentiary record, asserts that the weight of the evidence overwhelmingly substantiates claims of </w:t>
      </w:r>
      <w:r w:rsidRPr="00FC116D">
        <w:rPr>
          <w:rFonts w:ascii="Segoe UI" w:eastAsia="Times New Roman" w:hAnsi="Segoe UI" w:cs="Segoe UI"/>
          <w:b/>
          <w:bCs/>
          <w:color w:val="0D0D0D"/>
          <w:kern w:val="0"/>
          <w:sz w:val="21"/>
          <w:szCs w:val="21"/>
          <w:bdr w:val="single" w:sz="2" w:space="0" w:color="E3E3E3" w:frame="1"/>
          <w14:ligatures w14:val="none"/>
        </w:rPr>
        <w:t>custodial interference, parental alienation, medical neglect, judicial bias, financial fraud, and falsified legal claims</w:t>
      </w:r>
      <w:r w:rsidRPr="00FC116D">
        <w:rPr>
          <w:rFonts w:ascii="Segoe UI" w:eastAsia="Times New Roman" w:hAnsi="Segoe UI" w:cs="Segoe UI"/>
          <w:color w:val="0D0D0D"/>
          <w:kern w:val="0"/>
          <w:sz w:val="21"/>
          <w:szCs w:val="21"/>
          <w:bdr w:val="single" w:sz="2" w:space="0" w:color="E3E3E3" w:frame="1"/>
          <w14:ligatures w14:val="none"/>
        </w:rPr>
        <w:t>. The totality of these transgressions not only undermines the fundamental principles of family law but also inflicts </w:t>
      </w:r>
      <w:r w:rsidRPr="00FC116D">
        <w:rPr>
          <w:rFonts w:ascii="Segoe UI" w:eastAsia="Times New Roman" w:hAnsi="Segoe UI" w:cs="Segoe UI"/>
          <w:b/>
          <w:bCs/>
          <w:color w:val="0D0D0D"/>
          <w:kern w:val="0"/>
          <w:sz w:val="21"/>
          <w:szCs w:val="21"/>
          <w:bdr w:val="single" w:sz="2" w:space="0" w:color="E3E3E3" w:frame="1"/>
          <w14:ligatures w14:val="none"/>
        </w:rPr>
        <w:t>irreparable harm</w:t>
      </w:r>
      <w:r w:rsidRPr="00FC116D">
        <w:rPr>
          <w:rFonts w:ascii="Segoe UI" w:eastAsia="Times New Roman" w:hAnsi="Segoe UI" w:cs="Segoe UI"/>
          <w:color w:val="0D0D0D"/>
          <w:kern w:val="0"/>
          <w:sz w:val="21"/>
          <w:szCs w:val="21"/>
          <w:bdr w:val="single" w:sz="2" w:space="0" w:color="E3E3E3" w:frame="1"/>
          <w14:ligatures w14:val="none"/>
        </w:rPr>
        <w:t> upon the minor child, Lincoln Watson, warranting immediate judicial intervention and corrective action.</w:t>
      </w:r>
    </w:p>
    <w:p w14:paraId="13570E6F" w14:textId="77777777" w:rsidR="00FC116D" w:rsidRPr="00FC116D" w:rsidRDefault="00FC116D" w:rsidP="00FC116D">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rPr>
          <w:rFonts w:ascii="Segoe UI" w:eastAsia="Times New Roman" w:hAnsi="Segoe UI" w:cs="Segoe UI"/>
          <w:color w:val="0D0D0D"/>
          <w:kern w:val="0"/>
          <w:sz w:val="21"/>
          <w:szCs w:val="21"/>
          <w14:ligatures w14:val="none"/>
        </w:rPr>
      </w:pPr>
      <w:r w:rsidRPr="00FC116D">
        <w:rPr>
          <w:rFonts w:ascii="Segoe UI" w:eastAsia="Times New Roman" w:hAnsi="Segoe UI" w:cs="Segoe UI"/>
          <w:color w:val="0D0D0D"/>
          <w:kern w:val="0"/>
          <w:sz w:val="21"/>
          <w:szCs w:val="21"/>
          <w:bdr w:val="single" w:sz="2" w:space="0" w:color="E3E3E3" w:frame="1"/>
          <w14:ligatures w14:val="none"/>
        </w:rPr>
        <w:t>The record irrefutably demonstrates Defendant’s </w:t>
      </w:r>
      <w:r w:rsidRPr="00FC116D">
        <w:rPr>
          <w:rFonts w:ascii="Segoe UI" w:eastAsia="Times New Roman" w:hAnsi="Segoe UI" w:cs="Segoe UI"/>
          <w:b/>
          <w:bCs/>
          <w:color w:val="0D0D0D"/>
          <w:kern w:val="0"/>
          <w:sz w:val="21"/>
          <w:szCs w:val="21"/>
          <w:bdr w:val="single" w:sz="2" w:space="0" w:color="E3E3E3" w:frame="1"/>
          <w14:ligatures w14:val="none"/>
        </w:rPr>
        <w:t>deliberate, systematic, and continuous obstruction</w:t>
      </w:r>
      <w:r w:rsidRPr="00FC116D">
        <w:rPr>
          <w:rFonts w:ascii="Segoe UI" w:eastAsia="Times New Roman" w:hAnsi="Segoe UI" w:cs="Segoe UI"/>
          <w:color w:val="0D0D0D"/>
          <w:kern w:val="0"/>
          <w:sz w:val="21"/>
          <w:szCs w:val="21"/>
          <w:bdr w:val="single" w:sz="2" w:space="0" w:color="E3E3E3" w:frame="1"/>
          <w14:ligatures w14:val="none"/>
        </w:rPr>
        <w:t> of Plaintiff’s parental rights, in direct contravention of established Michigan law, including but not limited to:</w:t>
      </w:r>
    </w:p>
    <w:p w14:paraId="0DD179BD" w14:textId="77777777" w:rsidR="00FC116D" w:rsidRPr="00FC116D" w:rsidRDefault="00FC116D" w:rsidP="00FC116D">
      <w:pPr>
        <w:numPr>
          <w:ilvl w:val="0"/>
          <w:numId w:val="11"/>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1"/>
          <w:szCs w:val="21"/>
          <w14:ligatures w14:val="none"/>
        </w:rPr>
      </w:pPr>
      <w:r w:rsidRPr="00FC116D">
        <w:rPr>
          <w:rFonts w:ascii="Segoe UI" w:eastAsia="Times New Roman" w:hAnsi="Segoe UI" w:cs="Segoe UI"/>
          <w:b/>
          <w:bCs/>
          <w:color w:val="0D0D0D"/>
          <w:kern w:val="0"/>
          <w:sz w:val="21"/>
          <w:szCs w:val="21"/>
          <w:bdr w:val="single" w:sz="2" w:space="0" w:color="E3E3E3" w:frame="1"/>
          <w14:ligatures w14:val="none"/>
        </w:rPr>
        <w:t>MCL 722.23 (Best Interest Factors of the Child)</w:t>
      </w:r>
      <w:r w:rsidRPr="00FC116D">
        <w:rPr>
          <w:rFonts w:ascii="Segoe UI" w:eastAsia="Times New Roman" w:hAnsi="Segoe UI" w:cs="Segoe UI"/>
          <w:color w:val="0D0D0D"/>
          <w:kern w:val="0"/>
          <w:sz w:val="21"/>
          <w:szCs w:val="21"/>
          <w:bdr w:val="single" w:sz="2" w:space="0" w:color="E3E3E3" w:frame="1"/>
          <w14:ligatures w14:val="none"/>
        </w:rPr>
        <w:t> – Defendant has failed to promote Lincoln’s emotional, medical, and educational well-being, repeatedly demonstrating an unwillingness to foster a stable, cooperative co-parenting relationship.</w:t>
      </w:r>
    </w:p>
    <w:p w14:paraId="38381117" w14:textId="77777777" w:rsidR="00FC116D" w:rsidRPr="00FC116D" w:rsidRDefault="00FC116D" w:rsidP="00FC116D">
      <w:pPr>
        <w:numPr>
          <w:ilvl w:val="0"/>
          <w:numId w:val="11"/>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1"/>
          <w:szCs w:val="21"/>
          <w14:ligatures w14:val="none"/>
        </w:rPr>
      </w:pPr>
      <w:r w:rsidRPr="00FC116D">
        <w:rPr>
          <w:rFonts w:ascii="Segoe UI" w:eastAsia="Times New Roman" w:hAnsi="Segoe UI" w:cs="Segoe UI"/>
          <w:b/>
          <w:bCs/>
          <w:color w:val="0D0D0D"/>
          <w:kern w:val="0"/>
          <w:sz w:val="21"/>
          <w:szCs w:val="21"/>
          <w:bdr w:val="single" w:sz="2" w:space="0" w:color="E3E3E3" w:frame="1"/>
          <w14:ligatures w14:val="none"/>
        </w:rPr>
        <w:t>MCL 722.27 (Modification of Custody Orders)</w:t>
      </w:r>
      <w:r w:rsidRPr="00FC116D">
        <w:rPr>
          <w:rFonts w:ascii="Segoe UI" w:eastAsia="Times New Roman" w:hAnsi="Segoe UI" w:cs="Segoe UI"/>
          <w:color w:val="0D0D0D"/>
          <w:kern w:val="0"/>
          <w:sz w:val="21"/>
          <w:szCs w:val="21"/>
          <w:bdr w:val="single" w:sz="2" w:space="0" w:color="E3E3E3" w:frame="1"/>
          <w14:ligatures w14:val="none"/>
        </w:rPr>
        <w:t> – Defendant’s ongoing pattern of alienation, interference, and neglect constitutes a material and significant change of circumstances necessitating immediate modification of custody.</w:t>
      </w:r>
    </w:p>
    <w:p w14:paraId="59F4797E" w14:textId="77777777" w:rsidR="00FC116D" w:rsidRPr="00FC116D" w:rsidRDefault="00FC116D" w:rsidP="00FC116D">
      <w:pPr>
        <w:numPr>
          <w:ilvl w:val="0"/>
          <w:numId w:val="11"/>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1"/>
          <w:szCs w:val="21"/>
          <w14:ligatures w14:val="none"/>
        </w:rPr>
      </w:pPr>
      <w:r w:rsidRPr="00FC116D">
        <w:rPr>
          <w:rFonts w:ascii="Segoe UI" w:eastAsia="Times New Roman" w:hAnsi="Segoe UI" w:cs="Segoe UI"/>
          <w:b/>
          <w:bCs/>
          <w:color w:val="0D0D0D"/>
          <w:kern w:val="0"/>
          <w:sz w:val="21"/>
          <w:szCs w:val="21"/>
          <w:bdr w:val="single" w:sz="2" w:space="0" w:color="E3E3E3" w:frame="1"/>
          <w14:ligatures w14:val="none"/>
        </w:rPr>
        <w:t>MCL 722.30 (Parental Access to Records)</w:t>
      </w:r>
      <w:r w:rsidRPr="00FC116D">
        <w:rPr>
          <w:rFonts w:ascii="Segoe UI" w:eastAsia="Times New Roman" w:hAnsi="Segoe UI" w:cs="Segoe UI"/>
          <w:color w:val="0D0D0D"/>
          <w:kern w:val="0"/>
          <w:sz w:val="21"/>
          <w:szCs w:val="21"/>
          <w:bdr w:val="single" w:sz="2" w:space="0" w:color="E3E3E3" w:frame="1"/>
          <w14:ligatures w14:val="none"/>
        </w:rPr>
        <w:t> – Defendant has unlawfully withheld essential medical, educational, and daycare records from Plaintiff, further obstructing Plaintiff’s ability to make informed decisions regarding Lincoln’s welfare.</w:t>
      </w:r>
    </w:p>
    <w:p w14:paraId="12E5C452" w14:textId="77777777" w:rsidR="00FC116D" w:rsidRPr="00FC116D" w:rsidRDefault="00FC116D" w:rsidP="00FC116D">
      <w:pPr>
        <w:numPr>
          <w:ilvl w:val="0"/>
          <w:numId w:val="11"/>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1"/>
          <w:szCs w:val="21"/>
          <w14:ligatures w14:val="none"/>
        </w:rPr>
      </w:pPr>
      <w:r w:rsidRPr="00FC116D">
        <w:rPr>
          <w:rFonts w:ascii="Segoe UI" w:eastAsia="Times New Roman" w:hAnsi="Segoe UI" w:cs="Segoe UI"/>
          <w:b/>
          <w:bCs/>
          <w:color w:val="0D0D0D"/>
          <w:kern w:val="0"/>
          <w:sz w:val="21"/>
          <w:szCs w:val="21"/>
          <w:bdr w:val="single" w:sz="2" w:space="0" w:color="E3E3E3" w:frame="1"/>
          <w14:ligatures w14:val="none"/>
        </w:rPr>
        <w:t>MCR 3.211 (Parenting Time Enforcement &amp; Sanctions)</w:t>
      </w:r>
      <w:r w:rsidRPr="00FC116D">
        <w:rPr>
          <w:rFonts w:ascii="Segoe UI" w:eastAsia="Times New Roman" w:hAnsi="Segoe UI" w:cs="Segoe UI"/>
          <w:color w:val="0D0D0D"/>
          <w:kern w:val="0"/>
          <w:sz w:val="21"/>
          <w:szCs w:val="21"/>
          <w:bdr w:val="single" w:sz="2" w:space="0" w:color="E3E3E3" w:frame="1"/>
          <w14:ligatures w14:val="none"/>
        </w:rPr>
        <w:t> – Defendant’s repeated refusals to comply with court-ordered parenting time and communication protocols justify judicial sanctions, including but not limited to contempt proceedings.</w:t>
      </w:r>
    </w:p>
    <w:p w14:paraId="5247E8C1" w14:textId="25DCF8E6" w:rsidR="00FC116D" w:rsidRPr="00FC116D" w:rsidRDefault="00FC116D" w:rsidP="00FC116D">
      <w:pPr>
        <w:numPr>
          <w:ilvl w:val="0"/>
          <w:numId w:val="11"/>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1"/>
          <w:szCs w:val="21"/>
          <w14:ligatures w14:val="none"/>
        </w:rPr>
      </w:pPr>
      <w:r w:rsidRPr="00FC116D">
        <w:rPr>
          <w:rFonts w:ascii="Segoe UI" w:eastAsia="Times New Roman" w:hAnsi="Segoe UI" w:cs="Segoe UI"/>
          <w:b/>
          <w:bCs/>
          <w:color w:val="0D0D0D"/>
          <w:kern w:val="0"/>
          <w:sz w:val="21"/>
          <w:szCs w:val="21"/>
          <w:bdr w:val="single" w:sz="2" w:space="0" w:color="E3E3E3" w:frame="1"/>
          <w14:ligatures w14:val="none"/>
        </w:rPr>
        <w:t>MCR 2.612 (Relief from Judgment or Order)</w:t>
      </w:r>
      <w:r w:rsidRPr="00FC116D">
        <w:rPr>
          <w:rFonts w:ascii="Segoe UI" w:eastAsia="Times New Roman" w:hAnsi="Segoe UI" w:cs="Segoe UI"/>
          <w:color w:val="0D0D0D"/>
          <w:kern w:val="0"/>
          <w:sz w:val="21"/>
          <w:szCs w:val="21"/>
          <w:bdr w:val="single" w:sz="2" w:space="0" w:color="E3E3E3" w:frame="1"/>
          <w14:ligatures w14:val="none"/>
        </w:rPr>
        <w:t> – Fraudulent representations made by Defendant, including falsified police reports, misrepresented financial disclosures, and staged evidence used to obtain a Personal Protection Order (PPO), warrant immediate judicial review and relief.</w:t>
      </w:r>
    </w:p>
    <w:p w14:paraId="6695BD1D" w14:textId="77777777" w:rsidR="00FC116D" w:rsidRDefault="00FC116D">
      <w:pPr>
        <w:rPr>
          <w:rFonts w:ascii="Segoe UI" w:eastAsia="Times New Roman" w:hAnsi="Segoe UI" w:cs="Segoe UI"/>
          <w:b/>
          <w:bCs/>
          <w:color w:val="0D0D0D"/>
          <w:kern w:val="0"/>
          <w:sz w:val="30"/>
          <w:szCs w:val="30"/>
          <w:bdr w:val="single" w:sz="2" w:space="0" w:color="E3E3E3" w:frame="1"/>
          <w14:ligatures w14:val="none"/>
        </w:rPr>
      </w:pPr>
      <w:r>
        <w:rPr>
          <w:rFonts w:ascii="Segoe UI" w:eastAsia="Times New Roman" w:hAnsi="Segoe UI" w:cs="Segoe UI"/>
          <w:b/>
          <w:bCs/>
          <w:color w:val="0D0D0D"/>
          <w:kern w:val="0"/>
          <w:sz w:val="30"/>
          <w:szCs w:val="30"/>
          <w:bdr w:val="single" w:sz="2" w:space="0" w:color="E3E3E3" w:frame="1"/>
          <w14:ligatures w14:val="none"/>
        </w:rPr>
        <w:br w:type="page"/>
      </w:r>
    </w:p>
    <w:p w14:paraId="6009EA63" w14:textId="29456739" w:rsidR="00FC116D" w:rsidRPr="00FC116D" w:rsidRDefault="00FC116D" w:rsidP="00FC116D">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outlineLvl w:val="2"/>
        <w:rPr>
          <w:rFonts w:ascii="Segoe UI" w:eastAsia="Times New Roman" w:hAnsi="Segoe UI" w:cs="Segoe UI"/>
          <w:b/>
          <w:bCs/>
          <w:color w:val="0D0D0D"/>
          <w:kern w:val="0"/>
          <w:sz w:val="30"/>
          <w:szCs w:val="30"/>
          <w14:ligatures w14:val="none"/>
        </w:rPr>
      </w:pPr>
      <w:r w:rsidRPr="00FC116D">
        <w:rPr>
          <w:rFonts w:ascii="Segoe UI" w:eastAsia="Times New Roman" w:hAnsi="Segoe UI" w:cs="Segoe UI"/>
          <w:b/>
          <w:bCs/>
          <w:color w:val="0D0D0D"/>
          <w:kern w:val="0"/>
          <w:sz w:val="30"/>
          <w:szCs w:val="30"/>
          <w:bdr w:val="single" w:sz="2" w:space="0" w:color="E3E3E3" w:frame="1"/>
          <w14:ligatures w14:val="none"/>
        </w:rPr>
        <w:t>IMPACT AND LEGAL REMEDIES SOUGHT</w:t>
      </w:r>
    </w:p>
    <w:p w14:paraId="7771BBFE" w14:textId="77777777" w:rsidR="00FC116D" w:rsidRPr="00FC116D" w:rsidRDefault="00FC116D" w:rsidP="00FC116D">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rPr>
          <w:rFonts w:ascii="Segoe UI" w:eastAsia="Times New Roman" w:hAnsi="Segoe UI" w:cs="Segoe UI"/>
          <w:color w:val="0D0D0D"/>
          <w:kern w:val="0"/>
          <w:sz w:val="21"/>
          <w:szCs w:val="21"/>
          <w14:ligatures w14:val="none"/>
        </w:rPr>
      </w:pPr>
      <w:r w:rsidRPr="00FC116D">
        <w:rPr>
          <w:rFonts w:ascii="Segoe UI" w:eastAsia="Times New Roman" w:hAnsi="Segoe UI" w:cs="Segoe UI"/>
          <w:color w:val="0D0D0D"/>
          <w:kern w:val="0"/>
          <w:sz w:val="21"/>
          <w:szCs w:val="21"/>
          <w:bdr w:val="single" w:sz="2" w:space="0" w:color="E3E3E3" w:frame="1"/>
          <w14:ligatures w14:val="none"/>
        </w:rPr>
        <w:t>Defendant’s blatant disregard for the integrity of the judicial process, coupled with persistent bad-faith litigation tactics, demands swift and decisive legal action to rectify the </w:t>
      </w:r>
      <w:r w:rsidRPr="00FC116D">
        <w:rPr>
          <w:rFonts w:ascii="Segoe UI" w:eastAsia="Times New Roman" w:hAnsi="Segoe UI" w:cs="Segoe UI"/>
          <w:b/>
          <w:bCs/>
          <w:color w:val="0D0D0D"/>
          <w:kern w:val="0"/>
          <w:sz w:val="21"/>
          <w:szCs w:val="21"/>
          <w:bdr w:val="single" w:sz="2" w:space="0" w:color="E3E3E3" w:frame="1"/>
          <w14:ligatures w14:val="none"/>
        </w:rPr>
        <w:t>ongoing violations</w:t>
      </w:r>
      <w:r w:rsidRPr="00FC116D">
        <w:rPr>
          <w:rFonts w:ascii="Segoe UI" w:eastAsia="Times New Roman" w:hAnsi="Segoe UI" w:cs="Segoe UI"/>
          <w:color w:val="0D0D0D"/>
          <w:kern w:val="0"/>
          <w:sz w:val="21"/>
          <w:szCs w:val="21"/>
          <w:bdr w:val="single" w:sz="2" w:space="0" w:color="E3E3E3" w:frame="1"/>
          <w14:ligatures w14:val="none"/>
        </w:rPr>
        <w:t> of Plaintiff’s parental rights and to protect the best interests of Lincoln. The continued </w:t>
      </w:r>
      <w:r w:rsidRPr="00FC116D">
        <w:rPr>
          <w:rFonts w:ascii="Segoe UI" w:eastAsia="Times New Roman" w:hAnsi="Segoe UI" w:cs="Segoe UI"/>
          <w:b/>
          <w:bCs/>
          <w:color w:val="0D0D0D"/>
          <w:kern w:val="0"/>
          <w:sz w:val="21"/>
          <w:szCs w:val="21"/>
          <w:bdr w:val="single" w:sz="2" w:space="0" w:color="E3E3E3" w:frame="1"/>
          <w14:ligatures w14:val="none"/>
        </w:rPr>
        <w:t>deprivation of a fit and loving parent</w:t>
      </w:r>
      <w:r w:rsidRPr="00FC116D">
        <w:rPr>
          <w:rFonts w:ascii="Segoe UI" w:eastAsia="Times New Roman" w:hAnsi="Segoe UI" w:cs="Segoe UI"/>
          <w:color w:val="0D0D0D"/>
          <w:kern w:val="0"/>
          <w:sz w:val="21"/>
          <w:szCs w:val="21"/>
          <w:bdr w:val="single" w:sz="2" w:space="0" w:color="E3E3E3" w:frame="1"/>
          <w14:ligatures w14:val="none"/>
        </w:rPr>
        <w:t> constitutes a grave miscarriage of justice that must be remedied without delay.</w:t>
      </w:r>
    </w:p>
    <w:p w14:paraId="6145EBEB" w14:textId="77777777" w:rsidR="00FC116D" w:rsidRPr="00FC116D" w:rsidRDefault="00FC116D" w:rsidP="00FC116D">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rPr>
          <w:rFonts w:ascii="Segoe UI" w:eastAsia="Times New Roman" w:hAnsi="Segoe UI" w:cs="Segoe UI"/>
          <w:color w:val="0D0D0D"/>
          <w:kern w:val="0"/>
          <w:sz w:val="21"/>
          <w:szCs w:val="21"/>
          <w14:ligatures w14:val="none"/>
        </w:rPr>
      </w:pPr>
      <w:r w:rsidRPr="00FC116D">
        <w:rPr>
          <w:rFonts w:ascii="Segoe UI" w:eastAsia="Times New Roman" w:hAnsi="Segoe UI" w:cs="Segoe UI"/>
          <w:color w:val="0D0D0D"/>
          <w:kern w:val="0"/>
          <w:sz w:val="21"/>
          <w:szCs w:val="21"/>
          <w:bdr w:val="single" w:sz="2" w:space="0" w:color="E3E3E3" w:frame="1"/>
          <w14:ligatures w14:val="none"/>
        </w:rPr>
        <w:t>Accordingly, Plaintiff respectfully </w:t>
      </w:r>
      <w:r w:rsidRPr="00FC116D">
        <w:rPr>
          <w:rFonts w:ascii="Segoe UI" w:eastAsia="Times New Roman" w:hAnsi="Segoe UI" w:cs="Segoe UI"/>
          <w:b/>
          <w:bCs/>
          <w:color w:val="0D0D0D"/>
          <w:kern w:val="0"/>
          <w:sz w:val="21"/>
          <w:szCs w:val="21"/>
          <w:bdr w:val="single" w:sz="2" w:space="0" w:color="E3E3E3" w:frame="1"/>
          <w14:ligatures w14:val="none"/>
        </w:rPr>
        <w:t>petitions the Court for the following relief</w:t>
      </w:r>
      <w:r w:rsidRPr="00FC116D">
        <w:rPr>
          <w:rFonts w:ascii="Segoe UI" w:eastAsia="Times New Roman" w:hAnsi="Segoe UI" w:cs="Segoe UI"/>
          <w:color w:val="0D0D0D"/>
          <w:kern w:val="0"/>
          <w:sz w:val="21"/>
          <w:szCs w:val="21"/>
          <w:bdr w:val="single" w:sz="2" w:space="0" w:color="E3E3E3" w:frame="1"/>
          <w14:ligatures w14:val="none"/>
        </w:rPr>
        <w:t>:</w:t>
      </w:r>
    </w:p>
    <w:p w14:paraId="52787EE5" w14:textId="77777777" w:rsidR="00FC116D" w:rsidRPr="00FC116D" w:rsidRDefault="00FC116D" w:rsidP="00FC116D">
      <w:pPr>
        <w:numPr>
          <w:ilvl w:val="0"/>
          <w:numId w:val="12"/>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1"/>
          <w:szCs w:val="21"/>
          <w14:ligatures w14:val="none"/>
        </w:rPr>
      </w:pPr>
      <w:r w:rsidRPr="00FC116D">
        <w:rPr>
          <w:rFonts w:ascii="Segoe UI" w:eastAsia="Times New Roman" w:hAnsi="Segoe UI" w:cs="Segoe UI"/>
          <w:b/>
          <w:bCs/>
          <w:color w:val="0D0D0D"/>
          <w:kern w:val="0"/>
          <w:sz w:val="21"/>
          <w:szCs w:val="21"/>
          <w:bdr w:val="single" w:sz="2" w:space="0" w:color="E3E3E3" w:frame="1"/>
          <w14:ligatures w14:val="none"/>
        </w:rPr>
        <w:t>Immediate modification of custody and parenting time</w:t>
      </w:r>
      <w:r w:rsidRPr="00FC116D">
        <w:rPr>
          <w:rFonts w:ascii="Segoe UI" w:eastAsia="Times New Roman" w:hAnsi="Segoe UI" w:cs="Segoe UI"/>
          <w:color w:val="0D0D0D"/>
          <w:kern w:val="0"/>
          <w:sz w:val="21"/>
          <w:szCs w:val="21"/>
          <w:bdr w:val="single" w:sz="2" w:space="0" w:color="E3E3E3" w:frame="1"/>
          <w14:ligatures w14:val="none"/>
        </w:rPr>
        <w:t>, granting Plaintiff primary or joint physical and legal custody of Lincoln to ensure a stable, consistent, and supportive upbringing.</w:t>
      </w:r>
    </w:p>
    <w:p w14:paraId="73A8FFF0" w14:textId="77777777" w:rsidR="00FC116D" w:rsidRPr="00FC116D" w:rsidRDefault="00FC116D" w:rsidP="00FC116D">
      <w:pPr>
        <w:numPr>
          <w:ilvl w:val="0"/>
          <w:numId w:val="12"/>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1"/>
          <w:szCs w:val="21"/>
          <w14:ligatures w14:val="none"/>
        </w:rPr>
      </w:pPr>
      <w:r w:rsidRPr="00FC116D">
        <w:rPr>
          <w:rFonts w:ascii="Segoe UI" w:eastAsia="Times New Roman" w:hAnsi="Segoe UI" w:cs="Segoe UI"/>
          <w:b/>
          <w:bCs/>
          <w:color w:val="0D0D0D"/>
          <w:kern w:val="0"/>
          <w:sz w:val="21"/>
          <w:szCs w:val="21"/>
          <w:bdr w:val="single" w:sz="2" w:space="0" w:color="E3E3E3" w:frame="1"/>
          <w14:ligatures w14:val="none"/>
        </w:rPr>
        <w:t>Judicial enforcement of all parenting time orders</w:t>
      </w:r>
      <w:r w:rsidRPr="00FC116D">
        <w:rPr>
          <w:rFonts w:ascii="Segoe UI" w:eastAsia="Times New Roman" w:hAnsi="Segoe UI" w:cs="Segoe UI"/>
          <w:color w:val="0D0D0D"/>
          <w:kern w:val="0"/>
          <w:sz w:val="21"/>
          <w:szCs w:val="21"/>
          <w:bdr w:val="single" w:sz="2" w:space="0" w:color="E3E3E3" w:frame="1"/>
          <w14:ligatures w14:val="none"/>
        </w:rPr>
        <w:t>, including compensatory time for all missed parenting sessions and enforceable sanctions against Defendant for repeated violations.</w:t>
      </w:r>
    </w:p>
    <w:p w14:paraId="356F97D8" w14:textId="77777777" w:rsidR="00FC116D" w:rsidRPr="00FC116D" w:rsidRDefault="00FC116D" w:rsidP="00FC116D">
      <w:pPr>
        <w:numPr>
          <w:ilvl w:val="0"/>
          <w:numId w:val="12"/>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1"/>
          <w:szCs w:val="21"/>
          <w14:ligatures w14:val="none"/>
        </w:rPr>
      </w:pPr>
      <w:r w:rsidRPr="00FC116D">
        <w:rPr>
          <w:rFonts w:ascii="Segoe UI" w:eastAsia="Times New Roman" w:hAnsi="Segoe UI" w:cs="Segoe UI"/>
          <w:b/>
          <w:bCs/>
          <w:color w:val="0D0D0D"/>
          <w:kern w:val="0"/>
          <w:sz w:val="21"/>
          <w:szCs w:val="21"/>
          <w:bdr w:val="single" w:sz="2" w:space="0" w:color="E3E3E3" w:frame="1"/>
          <w14:ligatures w14:val="none"/>
        </w:rPr>
        <w:t>A court-ordered forensic review</w:t>
      </w:r>
      <w:r w:rsidRPr="00FC116D">
        <w:rPr>
          <w:rFonts w:ascii="Segoe UI" w:eastAsia="Times New Roman" w:hAnsi="Segoe UI" w:cs="Segoe UI"/>
          <w:color w:val="0D0D0D"/>
          <w:kern w:val="0"/>
          <w:sz w:val="21"/>
          <w:szCs w:val="21"/>
          <w:bdr w:val="single" w:sz="2" w:space="0" w:color="E3E3E3" w:frame="1"/>
          <w14:ligatures w14:val="none"/>
        </w:rPr>
        <w:t> of Defendant’s financial disclosures, including rental income and health insurance misrepresentations, to ensure transparency and accountability.</w:t>
      </w:r>
    </w:p>
    <w:p w14:paraId="1521047A" w14:textId="77777777" w:rsidR="00FC116D" w:rsidRPr="00FC116D" w:rsidRDefault="00FC116D" w:rsidP="00FC116D">
      <w:pPr>
        <w:numPr>
          <w:ilvl w:val="0"/>
          <w:numId w:val="12"/>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1"/>
          <w:szCs w:val="21"/>
          <w14:ligatures w14:val="none"/>
        </w:rPr>
      </w:pPr>
      <w:r w:rsidRPr="00FC116D">
        <w:rPr>
          <w:rFonts w:ascii="Segoe UI" w:eastAsia="Times New Roman" w:hAnsi="Segoe UI" w:cs="Segoe UI"/>
          <w:b/>
          <w:bCs/>
          <w:color w:val="0D0D0D"/>
          <w:kern w:val="0"/>
          <w:sz w:val="21"/>
          <w:szCs w:val="21"/>
          <w:bdr w:val="single" w:sz="2" w:space="0" w:color="E3E3E3" w:frame="1"/>
          <w14:ligatures w14:val="none"/>
        </w:rPr>
        <w:t>An evidentiary hearing to address procedural violations</w:t>
      </w:r>
      <w:r w:rsidRPr="00FC116D">
        <w:rPr>
          <w:rFonts w:ascii="Segoe UI" w:eastAsia="Times New Roman" w:hAnsi="Segoe UI" w:cs="Segoe UI"/>
          <w:color w:val="0D0D0D"/>
          <w:kern w:val="0"/>
          <w:sz w:val="21"/>
          <w:szCs w:val="21"/>
          <w:bdr w:val="single" w:sz="2" w:space="0" w:color="E3E3E3" w:frame="1"/>
          <w14:ligatures w14:val="none"/>
        </w:rPr>
        <w:t>, specifically regarding improper service of legal documents, fabricated evidence, and Defendant’s misuse of the judicial system to gain unlawful custody advantages.</w:t>
      </w:r>
    </w:p>
    <w:p w14:paraId="2EB568FB" w14:textId="77777777" w:rsidR="00FC116D" w:rsidRPr="00FC116D" w:rsidRDefault="00FC116D" w:rsidP="00FC116D">
      <w:pPr>
        <w:numPr>
          <w:ilvl w:val="0"/>
          <w:numId w:val="12"/>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1"/>
          <w:szCs w:val="21"/>
          <w14:ligatures w14:val="none"/>
        </w:rPr>
      </w:pPr>
      <w:r w:rsidRPr="00FC116D">
        <w:rPr>
          <w:rFonts w:ascii="Segoe UI" w:eastAsia="Times New Roman" w:hAnsi="Segoe UI" w:cs="Segoe UI"/>
          <w:b/>
          <w:bCs/>
          <w:color w:val="0D0D0D"/>
          <w:kern w:val="0"/>
          <w:sz w:val="21"/>
          <w:szCs w:val="21"/>
          <w:bdr w:val="single" w:sz="2" w:space="0" w:color="E3E3E3" w:frame="1"/>
          <w14:ligatures w14:val="none"/>
        </w:rPr>
        <w:t>Legal sanctions and contempt proceedings against Defendant</w:t>
      </w:r>
      <w:r w:rsidRPr="00FC116D">
        <w:rPr>
          <w:rFonts w:ascii="Segoe UI" w:eastAsia="Times New Roman" w:hAnsi="Segoe UI" w:cs="Segoe UI"/>
          <w:color w:val="0D0D0D"/>
          <w:kern w:val="0"/>
          <w:sz w:val="21"/>
          <w:szCs w:val="21"/>
          <w:bdr w:val="single" w:sz="2" w:space="0" w:color="E3E3E3" w:frame="1"/>
          <w14:ligatures w14:val="none"/>
        </w:rPr>
        <w:t>, including but not limited to attorney’s fees, fines, and restrictions on Defendant’s ability to file further vexatious litigation.</w:t>
      </w:r>
    </w:p>
    <w:p w14:paraId="0089228E" w14:textId="77777777" w:rsidR="00FC116D" w:rsidRPr="00FC116D" w:rsidRDefault="00FC116D" w:rsidP="00FC116D">
      <w:pPr>
        <w:numPr>
          <w:ilvl w:val="0"/>
          <w:numId w:val="12"/>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1"/>
          <w:szCs w:val="21"/>
          <w14:ligatures w14:val="none"/>
        </w:rPr>
      </w:pPr>
      <w:r w:rsidRPr="00FC116D">
        <w:rPr>
          <w:rFonts w:ascii="Segoe UI" w:eastAsia="Times New Roman" w:hAnsi="Segoe UI" w:cs="Segoe UI"/>
          <w:b/>
          <w:bCs/>
          <w:color w:val="0D0D0D"/>
          <w:kern w:val="0"/>
          <w:sz w:val="21"/>
          <w:szCs w:val="21"/>
          <w:bdr w:val="single" w:sz="2" w:space="0" w:color="E3E3E3" w:frame="1"/>
          <w14:ligatures w14:val="none"/>
        </w:rPr>
        <w:t>An expedited hearing on this motion</w:t>
      </w:r>
      <w:r w:rsidRPr="00FC116D">
        <w:rPr>
          <w:rFonts w:ascii="Segoe UI" w:eastAsia="Times New Roman" w:hAnsi="Segoe UI" w:cs="Segoe UI"/>
          <w:color w:val="0D0D0D"/>
          <w:kern w:val="0"/>
          <w:sz w:val="21"/>
          <w:szCs w:val="21"/>
          <w:bdr w:val="single" w:sz="2" w:space="0" w:color="E3E3E3" w:frame="1"/>
          <w14:ligatures w14:val="none"/>
        </w:rPr>
        <w:t xml:space="preserve">, </w:t>
      </w:r>
      <w:proofErr w:type="gramStart"/>
      <w:r w:rsidRPr="00FC116D">
        <w:rPr>
          <w:rFonts w:ascii="Segoe UI" w:eastAsia="Times New Roman" w:hAnsi="Segoe UI" w:cs="Segoe UI"/>
          <w:color w:val="0D0D0D"/>
          <w:kern w:val="0"/>
          <w:sz w:val="21"/>
          <w:szCs w:val="21"/>
          <w:bdr w:val="single" w:sz="2" w:space="0" w:color="E3E3E3" w:frame="1"/>
          <w14:ligatures w14:val="none"/>
        </w:rPr>
        <w:t>in light of</w:t>
      </w:r>
      <w:proofErr w:type="gramEnd"/>
      <w:r w:rsidRPr="00FC116D">
        <w:rPr>
          <w:rFonts w:ascii="Segoe UI" w:eastAsia="Times New Roman" w:hAnsi="Segoe UI" w:cs="Segoe UI"/>
          <w:color w:val="0D0D0D"/>
          <w:kern w:val="0"/>
          <w:sz w:val="21"/>
          <w:szCs w:val="21"/>
          <w:bdr w:val="single" w:sz="2" w:space="0" w:color="E3E3E3" w:frame="1"/>
          <w14:ligatures w14:val="none"/>
        </w:rPr>
        <w:t xml:space="preserve"> the ongoing harm and alienation inflicted upon Lincoln by Defendant’s actions.</w:t>
      </w:r>
    </w:p>
    <w:p w14:paraId="27FF4BFF" w14:textId="19BD9B7B" w:rsidR="00FC116D" w:rsidRPr="00FC116D" w:rsidRDefault="00FC116D" w:rsidP="00BD661B">
      <w:pPr>
        <w:rPr>
          <w:rFonts w:ascii="Segoe UI" w:eastAsia="Times New Roman" w:hAnsi="Segoe UI" w:cs="Segoe UI"/>
          <w:b/>
          <w:bCs/>
          <w:color w:val="0D0D0D"/>
          <w:kern w:val="0"/>
          <w:sz w:val="30"/>
          <w:szCs w:val="30"/>
          <w14:ligatures w14:val="none"/>
        </w:rPr>
      </w:pPr>
      <w:r w:rsidRPr="00FC116D">
        <w:rPr>
          <w:rFonts w:ascii="Segoe UI" w:eastAsia="Times New Roman" w:hAnsi="Segoe UI" w:cs="Segoe UI"/>
          <w:b/>
          <w:bCs/>
          <w:color w:val="0D0D0D"/>
          <w:kern w:val="0"/>
          <w:sz w:val="30"/>
          <w:szCs w:val="30"/>
          <w:bdr w:val="single" w:sz="2" w:space="0" w:color="E3E3E3" w:frame="1"/>
          <w14:ligatures w14:val="none"/>
        </w:rPr>
        <w:t>FINAL PLEA TO THE COURT</w:t>
      </w:r>
    </w:p>
    <w:p w14:paraId="08134823" w14:textId="77777777" w:rsidR="00FC116D" w:rsidRPr="00FC116D" w:rsidRDefault="00FC116D" w:rsidP="00FC116D">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rPr>
          <w:rFonts w:ascii="Segoe UI" w:eastAsia="Times New Roman" w:hAnsi="Segoe UI" w:cs="Segoe UI"/>
          <w:color w:val="0D0D0D"/>
          <w:kern w:val="0"/>
          <w:sz w:val="21"/>
          <w:szCs w:val="21"/>
          <w14:ligatures w14:val="none"/>
        </w:rPr>
      </w:pPr>
      <w:r w:rsidRPr="00FC116D">
        <w:rPr>
          <w:rFonts w:ascii="Segoe UI" w:eastAsia="Times New Roman" w:hAnsi="Segoe UI" w:cs="Segoe UI"/>
          <w:color w:val="0D0D0D"/>
          <w:kern w:val="0"/>
          <w:sz w:val="21"/>
          <w:szCs w:val="21"/>
          <w:bdr w:val="single" w:sz="2" w:space="0" w:color="E3E3E3" w:frame="1"/>
          <w14:ligatures w14:val="none"/>
        </w:rPr>
        <w:t>The sanctity of the parent-child relationship is a cornerstone of family law, and any action that seeks to </w:t>
      </w:r>
      <w:r w:rsidRPr="00FC116D">
        <w:rPr>
          <w:rFonts w:ascii="Segoe UI" w:eastAsia="Times New Roman" w:hAnsi="Segoe UI" w:cs="Segoe UI"/>
          <w:b/>
          <w:bCs/>
          <w:color w:val="0D0D0D"/>
          <w:kern w:val="0"/>
          <w:sz w:val="21"/>
          <w:szCs w:val="21"/>
          <w:bdr w:val="single" w:sz="2" w:space="0" w:color="E3E3E3" w:frame="1"/>
          <w14:ligatures w14:val="none"/>
        </w:rPr>
        <w:t>dismantle or disrupt</w:t>
      </w:r>
      <w:r w:rsidRPr="00FC116D">
        <w:rPr>
          <w:rFonts w:ascii="Segoe UI" w:eastAsia="Times New Roman" w:hAnsi="Segoe UI" w:cs="Segoe UI"/>
          <w:color w:val="0D0D0D"/>
          <w:kern w:val="0"/>
          <w:sz w:val="21"/>
          <w:szCs w:val="21"/>
          <w:bdr w:val="single" w:sz="2" w:space="0" w:color="E3E3E3" w:frame="1"/>
          <w14:ligatures w14:val="none"/>
        </w:rPr>
        <w:t> that bond without just cause must be met with the </w:t>
      </w:r>
      <w:r w:rsidRPr="00FC116D">
        <w:rPr>
          <w:rFonts w:ascii="Segoe UI" w:eastAsia="Times New Roman" w:hAnsi="Segoe UI" w:cs="Segoe UI"/>
          <w:b/>
          <w:bCs/>
          <w:color w:val="0D0D0D"/>
          <w:kern w:val="0"/>
          <w:sz w:val="21"/>
          <w:szCs w:val="21"/>
          <w:bdr w:val="single" w:sz="2" w:space="0" w:color="E3E3E3" w:frame="1"/>
          <w14:ligatures w14:val="none"/>
        </w:rPr>
        <w:t>full force of judicial scrutiny and intervention</w:t>
      </w:r>
      <w:r w:rsidRPr="00FC116D">
        <w:rPr>
          <w:rFonts w:ascii="Segoe UI" w:eastAsia="Times New Roman" w:hAnsi="Segoe UI" w:cs="Segoe UI"/>
          <w:color w:val="0D0D0D"/>
          <w:kern w:val="0"/>
          <w:sz w:val="21"/>
          <w:szCs w:val="21"/>
          <w:bdr w:val="single" w:sz="2" w:space="0" w:color="E3E3E3" w:frame="1"/>
          <w14:ligatures w14:val="none"/>
        </w:rPr>
        <w:t>. Plaintiff has, at every stage, sought to </w:t>
      </w:r>
      <w:r w:rsidRPr="00FC116D">
        <w:rPr>
          <w:rFonts w:ascii="Segoe UI" w:eastAsia="Times New Roman" w:hAnsi="Segoe UI" w:cs="Segoe UI"/>
          <w:b/>
          <w:bCs/>
          <w:color w:val="0D0D0D"/>
          <w:kern w:val="0"/>
          <w:sz w:val="21"/>
          <w:szCs w:val="21"/>
          <w:bdr w:val="single" w:sz="2" w:space="0" w:color="E3E3E3" w:frame="1"/>
          <w14:ligatures w14:val="none"/>
        </w:rPr>
        <w:t>co-parent in good faith, adhere to court orders, and prioritize Lincoln’s well-being</w:t>
      </w:r>
      <w:r w:rsidRPr="00FC116D">
        <w:rPr>
          <w:rFonts w:ascii="Segoe UI" w:eastAsia="Times New Roman" w:hAnsi="Segoe UI" w:cs="Segoe UI"/>
          <w:color w:val="0D0D0D"/>
          <w:kern w:val="0"/>
          <w:sz w:val="21"/>
          <w:szCs w:val="21"/>
          <w:bdr w:val="single" w:sz="2" w:space="0" w:color="E3E3E3" w:frame="1"/>
          <w14:ligatures w14:val="none"/>
        </w:rPr>
        <w:t>—only to be met with </w:t>
      </w:r>
      <w:r w:rsidRPr="00FC116D">
        <w:rPr>
          <w:rFonts w:ascii="Segoe UI" w:eastAsia="Times New Roman" w:hAnsi="Segoe UI" w:cs="Segoe UI"/>
          <w:b/>
          <w:bCs/>
          <w:color w:val="0D0D0D"/>
          <w:kern w:val="0"/>
          <w:sz w:val="21"/>
          <w:szCs w:val="21"/>
          <w:bdr w:val="single" w:sz="2" w:space="0" w:color="E3E3E3" w:frame="1"/>
          <w14:ligatures w14:val="none"/>
        </w:rPr>
        <w:t>obstruction, deception, and outright defiance</w:t>
      </w:r>
      <w:r w:rsidRPr="00FC116D">
        <w:rPr>
          <w:rFonts w:ascii="Segoe UI" w:eastAsia="Times New Roman" w:hAnsi="Segoe UI" w:cs="Segoe UI"/>
          <w:color w:val="0D0D0D"/>
          <w:kern w:val="0"/>
          <w:sz w:val="21"/>
          <w:szCs w:val="21"/>
          <w:bdr w:val="single" w:sz="2" w:space="0" w:color="E3E3E3" w:frame="1"/>
          <w14:ligatures w14:val="none"/>
        </w:rPr>
        <w:t> by Defendant.</w:t>
      </w:r>
    </w:p>
    <w:p w14:paraId="66C3252A" w14:textId="77777777" w:rsidR="00FC116D" w:rsidRPr="00FC116D" w:rsidRDefault="00FC116D" w:rsidP="00FC116D">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rPr>
          <w:rFonts w:ascii="Segoe UI" w:eastAsia="Times New Roman" w:hAnsi="Segoe UI" w:cs="Segoe UI"/>
          <w:color w:val="0D0D0D"/>
          <w:kern w:val="0"/>
          <w:sz w:val="21"/>
          <w:szCs w:val="21"/>
          <w14:ligatures w14:val="none"/>
        </w:rPr>
      </w:pPr>
      <w:r w:rsidRPr="00FC116D">
        <w:rPr>
          <w:rFonts w:ascii="Segoe UI" w:eastAsia="Times New Roman" w:hAnsi="Segoe UI" w:cs="Segoe UI"/>
          <w:color w:val="0D0D0D"/>
          <w:kern w:val="0"/>
          <w:sz w:val="21"/>
          <w:szCs w:val="21"/>
          <w:bdr w:val="single" w:sz="2" w:space="0" w:color="E3E3E3" w:frame="1"/>
          <w14:ligatures w14:val="none"/>
        </w:rPr>
        <w:t>In </w:t>
      </w:r>
      <w:r w:rsidRPr="00FC116D">
        <w:rPr>
          <w:rFonts w:ascii="Segoe UI" w:eastAsia="Times New Roman" w:hAnsi="Segoe UI" w:cs="Segoe UI"/>
          <w:b/>
          <w:bCs/>
          <w:color w:val="0D0D0D"/>
          <w:kern w:val="0"/>
          <w:sz w:val="21"/>
          <w:szCs w:val="21"/>
          <w:bdr w:val="single" w:sz="2" w:space="0" w:color="E3E3E3" w:frame="1"/>
          <w14:ligatures w14:val="none"/>
        </w:rPr>
        <w:t>the interest of justice</w:t>
      </w:r>
      <w:r w:rsidRPr="00FC116D">
        <w:rPr>
          <w:rFonts w:ascii="Segoe UI" w:eastAsia="Times New Roman" w:hAnsi="Segoe UI" w:cs="Segoe UI"/>
          <w:color w:val="0D0D0D"/>
          <w:kern w:val="0"/>
          <w:sz w:val="21"/>
          <w:szCs w:val="21"/>
          <w:bdr w:val="single" w:sz="2" w:space="0" w:color="E3E3E3" w:frame="1"/>
          <w14:ligatures w14:val="none"/>
        </w:rPr>
        <w:t>, and pursuant to the foundational tenets of </w:t>
      </w:r>
      <w:r w:rsidRPr="00FC116D">
        <w:rPr>
          <w:rFonts w:ascii="Segoe UI" w:eastAsia="Times New Roman" w:hAnsi="Segoe UI" w:cs="Segoe UI"/>
          <w:b/>
          <w:bCs/>
          <w:color w:val="0D0D0D"/>
          <w:kern w:val="0"/>
          <w:sz w:val="21"/>
          <w:szCs w:val="21"/>
          <w:bdr w:val="single" w:sz="2" w:space="0" w:color="E3E3E3" w:frame="1"/>
          <w14:ligatures w14:val="none"/>
        </w:rPr>
        <w:t>Michigan family law</w:t>
      </w:r>
      <w:r w:rsidRPr="00FC116D">
        <w:rPr>
          <w:rFonts w:ascii="Segoe UI" w:eastAsia="Times New Roman" w:hAnsi="Segoe UI" w:cs="Segoe UI"/>
          <w:color w:val="0D0D0D"/>
          <w:kern w:val="0"/>
          <w:sz w:val="21"/>
          <w:szCs w:val="21"/>
          <w:bdr w:val="single" w:sz="2" w:space="0" w:color="E3E3E3" w:frame="1"/>
          <w14:ligatures w14:val="none"/>
        </w:rPr>
        <w:t>, Plaintiff implores this Honorable Court to act </w:t>
      </w:r>
      <w:r w:rsidRPr="00FC116D">
        <w:rPr>
          <w:rFonts w:ascii="Segoe UI" w:eastAsia="Times New Roman" w:hAnsi="Segoe UI" w:cs="Segoe UI"/>
          <w:b/>
          <w:bCs/>
          <w:color w:val="0D0D0D"/>
          <w:kern w:val="0"/>
          <w:sz w:val="21"/>
          <w:szCs w:val="21"/>
          <w:bdr w:val="single" w:sz="2" w:space="0" w:color="E3E3E3" w:frame="1"/>
          <w14:ligatures w14:val="none"/>
        </w:rPr>
        <w:t>without delay</w:t>
      </w:r>
      <w:r w:rsidRPr="00FC116D">
        <w:rPr>
          <w:rFonts w:ascii="Segoe UI" w:eastAsia="Times New Roman" w:hAnsi="Segoe UI" w:cs="Segoe UI"/>
          <w:color w:val="0D0D0D"/>
          <w:kern w:val="0"/>
          <w:sz w:val="21"/>
          <w:szCs w:val="21"/>
          <w:bdr w:val="single" w:sz="2" w:space="0" w:color="E3E3E3" w:frame="1"/>
          <w14:ligatures w14:val="none"/>
        </w:rPr>
        <w:t> in restoring Lincoln’s right to an unimpeded, meaningful relationship with his father. To do otherwise would be to allow the continued </w:t>
      </w:r>
      <w:r w:rsidRPr="00FC116D">
        <w:rPr>
          <w:rFonts w:ascii="Segoe UI" w:eastAsia="Times New Roman" w:hAnsi="Segoe UI" w:cs="Segoe UI"/>
          <w:b/>
          <w:bCs/>
          <w:color w:val="0D0D0D"/>
          <w:kern w:val="0"/>
          <w:sz w:val="21"/>
          <w:szCs w:val="21"/>
          <w:bdr w:val="single" w:sz="2" w:space="0" w:color="E3E3E3" w:frame="1"/>
          <w14:ligatures w14:val="none"/>
        </w:rPr>
        <w:t>weaponization of the legal system</w:t>
      </w:r>
      <w:r w:rsidRPr="00FC116D">
        <w:rPr>
          <w:rFonts w:ascii="Segoe UI" w:eastAsia="Times New Roman" w:hAnsi="Segoe UI" w:cs="Segoe UI"/>
          <w:color w:val="0D0D0D"/>
          <w:kern w:val="0"/>
          <w:sz w:val="21"/>
          <w:szCs w:val="21"/>
          <w:bdr w:val="single" w:sz="2" w:space="0" w:color="E3E3E3" w:frame="1"/>
          <w14:ligatures w14:val="none"/>
        </w:rPr>
        <w:t> at the expense of an innocent child.</w:t>
      </w:r>
    </w:p>
    <w:p w14:paraId="4A035C33" w14:textId="6224E723" w:rsidR="00FC116D" w:rsidRDefault="00FC116D" w:rsidP="00FC116D">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rPr>
          <w:rFonts w:ascii="Segoe UI" w:eastAsia="Times New Roman" w:hAnsi="Segoe UI" w:cs="Segoe UI"/>
          <w:color w:val="0D0D0D"/>
          <w:kern w:val="0"/>
          <w:sz w:val="21"/>
          <w:szCs w:val="21"/>
          <w:bdr w:val="single" w:sz="2" w:space="0" w:color="E3E3E3" w:frame="1"/>
          <w14:ligatures w14:val="none"/>
        </w:rPr>
      </w:pPr>
      <w:r w:rsidRPr="00FC116D">
        <w:rPr>
          <w:rFonts w:ascii="Segoe UI" w:eastAsia="Times New Roman" w:hAnsi="Segoe UI" w:cs="Segoe UI"/>
          <w:color w:val="0D0D0D"/>
          <w:kern w:val="0"/>
          <w:sz w:val="21"/>
          <w:szCs w:val="21"/>
          <w:bdr w:val="single" w:sz="2" w:space="0" w:color="E3E3E3" w:frame="1"/>
          <w14:ligatures w14:val="none"/>
        </w:rPr>
        <w:t>WHEREFORE, Plaintiff prays that this Court </w:t>
      </w:r>
      <w:r w:rsidRPr="00FC116D">
        <w:rPr>
          <w:rFonts w:ascii="Segoe UI" w:eastAsia="Times New Roman" w:hAnsi="Segoe UI" w:cs="Segoe UI"/>
          <w:b/>
          <w:bCs/>
          <w:color w:val="0D0D0D"/>
          <w:kern w:val="0"/>
          <w:sz w:val="21"/>
          <w:szCs w:val="21"/>
          <w:bdr w:val="single" w:sz="2" w:space="0" w:color="E3E3E3" w:frame="1"/>
          <w14:ligatures w14:val="none"/>
        </w:rPr>
        <w:t>grants all relief requested herein</w:t>
      </w:r>
      <w:r w:rsidRPr="00FC116D">
        <w:rPr>
          <w:rFonts w:ascii="Segoe UI" w:eastAsia="Times New Roman" w:hAnsi="Segoe UI" w:cs="Segoe UI"/>
          <w:color w:val="0D0D0D"/>
          <w:kern w:val="0"/>
          <w:sz w:val="21"/>
          <w:szCs w:val="21"/>
          <w:bdr w:val="single" w:sz="2" w:space="0" w:color="E3E3E3" w:frame="1"/>
          <w14:ligatures w14:val="none"/>
        </w:rPr>
        <w:t xml:space="preserve">, and for </w:t>
      </w:r>
      <w:proofErr w:type="gramStart"/>
      <w:r w:rsidRPr="00FC116D">
        <w:rPr>
          <w:rFonts w:ascii="Segoe UI" w:eastAsia="Times New Roman" w:hAnsi="Segoe UI" w:cs="Segoe UI"/>
          <w:color w:val="0D0D0D"/>
          <w:kern w:val="0"/>
          <w:sz w:val="21"/>
          <w:szCs w:val="21"/>
          <w:bdr w:val="single" w:sz="2" w:space="0" w:color="E3E3E3" w:frame="1"/>
          <w14:ligatures w14:val="none"/>
        </w:rPr>
        <w:t>any such</w:t>
      </w:r>
      <w:proofErr w:type="gramEnd"/>
      <w:r w:rsidRPr="00FC116D">
        <w:rPr>
          <w:rFonts w:ascii="Segoe UI" w:eastAsia="Times New Roman" w:hAnsi="Segoe UI" w:cs="Segoe UI"/>
          <w:color w:val="0D0D0D"/>
          <w:kern w:val="0"/>
          <w:sz w:val="21"/>
          <w:szCs w:val="21"/>
          <w:bdr w:val="single" w:sz="2" w:space="0" w:color="E3E3E3" w:frame="1"/>
          <w14:ligatures w14:val="none"/>
        </w:rPr>
        <w:t xml:space="preserve"> further relief as this Court deems just and proper in the circumstances</w:t>
      </w:r>
      <w:r w:rsidR="00BD661B">
        <w:rPr>
          <w:rFonts w:ascii="Segoe UI" w:eastAsia="Times New Roman" w:hAnsi="Segoe UI" w:cs="Segoe UI"/>
          <w:color w:val="0D0D0D"/>
          <w:kern w:val="0"/>
          <w:sz w:val="21"/>
          <w:szCs w:val="21"/>
          <w:bdr w:val="single" w:sz="2" w:space="0" w:color="E3E3E3" w:frame="1"/>
          <w14:ligatures w14:val="none"/>
        </w:rPr>
        <w:t>.</w:t>
      </w:r>
    </w:p>
    <w:p w14:paraId="4C1BB2F5" w14:textId="77777777" w:rsidR="00BD661B" w:rsidRPr="00FC116D" w:rsidRDefault="00BD661B" w:rsidP="00FC116D">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rPr>
          <w:rFonts w:ascii="Segoe UI" w:eastAsia="Times New Roman" w:hAnsi="Segoe UI" w:cs="Segoe UI"/>
          <w:color w:val="0D0D0D"/>
          <w:kern w:val="0"/>
          <w:sz w:val="21"/>
          <w:szCs w:val="21"/>
          <w14:ligatures w14:val="none"/>
        </w:rPr>
      </w:pPr>
    </w:p>
    <w:tbl>
      <w:tblPr>
        <w:tblStyle w:val="TableGrid"/>
        <w:tblpPr w:leftFromText="180" w:rightFromText="180" w:horzAnchor="margin" w:tblpY="-494"/>
        <w:tblW w:w="0" w:type="auto"/>
        <w:tblLook w:val="04A0" w:firstRow="1" w:lastRow="0" w:firstColumn="1" w:lastColumn="0" w:noHBand="0" w:noVBand="1"/>
      </w:tblPr>
      <w:tblGrid>
        <w:gridCol w:w="8390"/>
      </w:tblGrid>
      <w:tr w:rsidR="00BD661B" w:rsidRPr="00B73E08" w14:paraId="6B208271" w14:textId="77777777" w:rsidTr="00EA224E">
        <w:trPr>
          <w:trHeight w:val="269"/>
        </w:trPr>
        <w:tc>
          <w:tcPr>
            <w:tcW w:w="8390" w:type="dxa"/>
          </w:tcPr>
          <w:p w14:paraId="55A30C6D" w14:textId="77777777" w:rsidR="00BD661B" w:rsidRPr="00B73E08" w:rsidRDefault="00BD661B" w:rsidP="00BD661B">
            <w:pPr>
              <w:pStyle w:val="NoSpacing"/>
              <w:rPr>
                <w:sz w:val="28"/>
                <w:szCs w:val="28"/>
              </w:rPr>
            </w:pPr>
            <w:r w:rsidRPr="00B73E08">
              <w:rPr>
                <w:sz w:val="28"/>
                <w:szCs w:val="28"/>
              </w:rPr>
              <w:t>CERTIFICATE OF SERVICE</w:t>
            </w:r>
          </w:p>
        </w:tc>
      </w:tr>
      <w:tr w:rsidR="00BD661B" w:rsidRPr="00B73E08" w14:paraId="00E21516" w14:textId="77777777" w:rsidTr="00EA224E">
        <w:trPr>
          <w:trHeight w:val="1064"/>
        </w:trPr>
        <w:tc>
          <w:tcPr>
            <w:tcW w:w="8390" w:type="dxa"/>
          </w:tcPr>
          <w:p w14:paraId="593928E1" w14:textId="77777777" w:rsidR="00BD661B" w:rsidRPr="00B73E08" w:rsidRDefault="00BD661B" w:rsidP="00BD661B">
            <w:pPr>
              <w:pStyle w:val="NoSpacing"/>
            </w:pPr>
            <w:r w:rsidRPr="00B73E08">
              <w:t>I, Andrew Pigors, hereby certify that on February 14, 2025, I served a true and correct copy of the following legal documents upon the Defendant, Emily Watson, as required by law:</w:t>
            </w:r>
          </w:p>
        </w:tc>
      </w:tr>
      <w:tr w:rsidR="00BD661B" w:rsidRPr="00B73E08" w14:paraId="152814A4" w14:textId="77777777" w:rsidTr="00EA224E">
        <w:trPr>
          <w:trHeight w:val="217"/>
        </w:trPr>
        <w:tc>
          <w:tcPr>
            <w:tcW w:w="8390" w:type="dxa"/>
          </w:tcPr>
          <w:p w14:paraId="7C4F9C32" w14:textId="77777777" w:rsidR="00BD661B" w:rsidRPr="00B73E08" w:rsidRDefault="00BD661B" w:rsidP="00BD661B">
            <w:pPr>
              <w:pStyle w:val="NoSpacing"/>
            </w:pPr>
            <w:r w:rsidRPr="00B73E08">
              <w:t>• Motion Regarding Custody</w:t>
            </w:r>
          </w:p>
        </w:tc>
      </w:tr>
      <w:tr w:rsidR="00BD661B" w:rsidRPr="00B73E08" w14:paraId="21C0CE58" w14:textId="77777777" w:rsidTr="00EA224E">
        <w:trPr>
          <w:trHeight w:val="217"/>
        </w:trPr>
        <w:tc>
          <w:tcPr>
            <w:tcW w:w="8390" w:type="dxa"/>
          </w:tcPr>
          <w:p w14:paraId="3DAC9AF0" w14:textId="77777777" w:rsidR="00BD661B" w:rsidRPr="00B73E08" w:rsidRDefault="00BD661B" w:rsidP="00BD661B">
            <w:pPr>
              <w:pStyle w:val="NoSpacing"/>
            </w:pPr>
            <w:r w:rsidRPr="00B73E08">
              <w:t>• Motion Regarding Parenting Time</w:t>
            </w:r>
          </w:p>
        </w:tc>
      </w:tr>
      <w:tr w:rsidR="00BD661B" w:rsidRPr="00B73E08" w14:paraId="56EB4DDC" w14:textId="77777777" w:rsidTr="00EA224E">
        <w:trPr>
          <w:trHeight w:val="217"/>
        </w:trPr>
        <w:tc>
          <w:tcPr>
            <w:tcW w:w="8390" w:type="dxa"/>
          </w:tcPr>
          <w:p w14:paraId="7CB8C1AF" w14:textId="77777777" w:rsidR="00BD661B" w:rsidRPr="00B73E08" w:rsidRDefault="00BD661B" w:rsidP="00BD661B">
            <w:pPr>
              <w:pStyle w:val="NoSpacing"/>
            </w:pPr>
            <w:r w:rsidRPr="00B73E08">
              <w:t>• Motion Regarding Child Support</w:t>
            </w:r>
          </w:p>
        </w:tc>
      </w:tr>
      <w:tr w:rsidR="00BD661B" w:rsidRPr="00B73E08" w14:paraId="326A6122" w14:textId="77777777" w:rsidTr="00EA224E">
        <w:trPr>
          <w:trHeight w:val="217"/>
        </w:trPr>
        <w:tc>
          <w:tcPr>
            <w:tcW w:w="8390" w:type="dxa"/>
          </w:tcPr>
          <w:p w14:paraId="1C16D15B" w14:textId="77777777" w:rsidR="00BD661B" w:rsidRPr="00B73E08" w:rsidRDefault="00BD661B" w:rsidP="00BD661B">
            <w:pPr>
              <w:pStyle w:val="NoSpacing"/>
            </w:pPr>
            <w:r w:rsidRPr="00B73E08">
              <w:t>• Affidavit in Support of Motions</w:t>
            </w:r>
          </w:p>
        </w:tc>
      </w:tr>
      <w:tr w:rsidR="00BD661B" w:rsidRPr="00B73E08" w14:paraId="15FC1B41" w14:textId="77777777" w:rsidTr="00EA224E">
        <w:trPr>
          <w:trHeight w:val="217"/>
        </w:trPr>
        <w:tc>
          <w:tcPr>
            <w:tcW w:w="8390" w:type="dxa"/>
          </w:tcPr>
          <w:p w14:paraId="361D1D5C" w14:textId="77777777" w:rsidR="00BD661B" w:rsidRPr="00B73E08" w:rsidRDefault="00BD661B" w:rsidP="00BD661B">
            <w:pPr>
              <w:pStyle w:val="NoSpacing"/>
            </w:pPr>
            <w:r w:rsidRPr="00B73E08">
              <w:t>• Notice of Hearing</w:t>
            </w:r>
          </w:p>
        </w:tc>
      </w:tr>
      <w:tr w:rsidR="00BD661B" w:rsidRPr="00B73E08" w14:paraId="520DDF4C" w14:textId="77777777" w:rsidTr="00EA224E">
        <w:trPr>
          <w:trHeight w:val="217"/>
        </w:trPr>
        <w:tc>
          <w:tcPr>
            <w:tcW w:w="8390" w:type="dxa"/>
          </w:tcPr>
          <w:p w14:paraId="03AE555F" w14:textId="77777777" w:rsidR="00BD661B" w:rsidRPr="00B73E08" w:rsidRDefault="00BD661B" w:rsidP="00BD661B">
            <w:pPr>
              <w:pStyle w:val="NoSpacing"/>
            </w:pPr>
            <w:r w:rsidRPr="00B73E08">
              <w:t>• Fee Waiver</w:t>
            </w:r>
          </w:p>
        </w:tc>
      </w:tr>
      <w:tr w:rsidR="00BD661B" w:rsidRPr="00B73E08" w14:paraId="1A446DA3" w14:textId="77777777" w:rsidTr="00EA224E">
        <w:trPr>
          <w:trHeight w:val="269"/>
        </w:trPr>
        <w:tc>
          <w:tcPr>
            <w:tcW w:w="8390" w:type="dxa"/>
          </w:tcPr>
          <w:p w14:paraId="793C52E1" w14:textId="77777777" w:rsidR="00BD661B" w:rsidRPr="00B73E08" w:rsidRDefault="00BD661B" w:rsidP="00BD661B">
            <w:pPr>
              <w:pStyle w:val="NoSpacing"/>
              <w:rPr>
                <w:sz w:val="28"/>
                <w:szCs w:val="28"/>
              </w:rPr>
            </w:pPr>
            <w:r w:rsidRPr="00B73E08">
              <w:rPr>
                <w:sz w:val="28"/>
                <w:szCs w:val="28"/>
              </w:rPr>
              <w:t>Method of Service:</w:t>
            </w:r>
          </w:p>
        </w:tc>
      </w:tr>
      <w:tr w:rsidR="00BD661B" w:rsidRPr="00B73E08" w14:paraId="74D267B9" w14:textId="77777777" w:rsidTr="00EA224E">
        <w:trPr>
          <w:trHeight w:val="251"/>
        </w:trPr>
        <w:tc>
          <w:tcPr>
            <w:tcW w:w="8390" w:type="dxa"/>
          </w:tcPr>
          <w:p w14:paraId="4E2ECF45" w14:textId="77777777" w:rsidR="00BD661B" w:rsidRPr="00B73E08" w:rsidRDefault="00BD661B" w:rsidP="00BD661B">
            <w:pPr>
              <w:pStyle w:val="NoSpacing"/>
            </w:pPr>
            <w:r w:rsidRPr="00B73E08">
              <w:rPr>
                <w:rFonts w:ascii="Segoe UI Symbol" w:hAnsi="Segoe UI Symbol" w:cs="Segoe UI Symbol"/>
              </w:rPr>
              <w:t>☐</w:t>
            </w:r>
            <w:r w:rsidRPr="00B73E08">
              <w:t xml:space="preserve"> Certified Mail</w:t>
            </w:r>
          </w:p>
        </w:tc>
      </w:tr>
      <w:tr w:rsidR="00BD661B" w:rsidRPr="00B73E08" w14:paraId="6CE65E87" w14:textId="77777777" w:rsidTr="00EA224E">
        <w:trPr>
          <w:trHeight w:val="234"/>
        </w:trPr>
        <w:tc>
          <w:tcPr>
            <w:tcW w:w="8390" w:type="dxa"/>
          </w:tcPr>
          <w:p w14:paraId="46E2265B" w14:textId="77777777" w:rsidR="00BD661B" w:rsidRPr="00B73E08" w:rsidRDefault="00BD661B" w:rsidP="00BD661B">
            <w:pPr>
              <w:pStyle w:val="NoSpacing"/>
            </w:pPr>
            <w:r w:rsidRPr="00B73E08">
              <w:rPr>
                <w:rFonts w:ascii="Segoe UI Symbol" w:hAnsi="Segoe UI Symbol" w:cs="Segoe UI Symbol"/>
              </w:rPr>
              <w:t>☐</w:t>
            </w:r>
            <w:r w:rsidRPr="00B73E08">
              <w:t xml:space="preserve"> First-Class Mail</w:t>
            </w:r>
          </w:p>
        </w:tc>
      </w:tr>
      <w:tr w:rsidR="00BD661B" w:rsidRPr="00B73E08" w14:paraId="179B88D1" w14:textId="77777777" w:rsidTr="00EA224E">
        <w:trPr>
          <w:trHeight w:val="251"/>
        </w:trPr>
        <w:tc>
          <w:tcPr>
            <w:tcW w:w="8390" w:type="dxa"/>
          </w:tcPr>
          <w:p w14:paraId="5CC54957" w14:textId="77777777" w:rsidR="00BD661B" w:rsidRPr="00B73E08" w:rsidRDefault="00BD661B" w:rsidP="00BD661B">
            <w:pPr>
              <w:pStyle w:val="NoSpacing"/>
            </w:pPr>
            <w:r w:rsidRPr="00B73E08">
              <w:rPr>
                <w:rFonts w:ascii="Segoe UI Symbol" w:hAnsi="Segoe UI Symbol" w:cs="Segoe UI Symbol"/>
              </w:rPr>
              <w:t>☐</w:t>
            </w:r>
            <w:r w:rsidRPr="00B73E08">
              <w:t xml:space="preserve"> Personal Service</w:t>
            </w:r>
          </w:p>
        </w:tc>
      </w:tr>
      <w:tr w:rsidR="00BD661B" w:rsidRPr="00B73E08" w14:paraId="58D66926" w14:textId="77777777" w:rsidTr="00EA224E">
        <w:trPr>
          <w:trHeight w:val="234"/>
        </w:trPr>
        <w:tc>
          <w:tcPr>
            <w:tcW w:w="8390" w:type="dxa"/>
          </w:tcPr>
          <w:p w14:paraId="44DC7738" w14:textId="77777777" w:rsidR="00BD661B" w:rsidRPr="00B73E08" w:rsidRDefault="00BD661B" w:rsidP="00BD661B">
            <w:pPr>
              <w:pStyle w:val="NoSpacing"/>
            </w:pPr>
            <w:r w:rsidRPr="00B73E08">
              <w:rPr>
                <w:rFonts w:ascii="Segoe UI Symbol" w:hAnsi="Segoe UI Symbol" w:cs="Segoe UI Symbol"/>
              </w:rPr>
              <w:t>☐</w:t>
            </w:r>
            <w:r w:rsidRPr="00B73E08">
              <w:t xml:space="preserve"> Electronic Filing System</w:t>
            </w:r>
          </w:p>
        </w:tc>
      </w:tr>
      <w:tr w:rsidR="00BD661B" w:rsidRPr="00B73E08" w14:paraId="13E5E12D" w14:textId="77777777" w:rsidTr="00EA224E">
        <w:trPr>
          <w:trHeight w:val="251"/>
        </w:trPr>
        <w:tc>
          <w:tcPr>
            <w:tcW w:w="8390" w:type="dxa"/>
          </w:tcPr>
          <w:p w14:paraId="348CAD6C" w14:textId="77777777" w:rsidR="00BD661B" w:rsidRPr="00B73E08" w:rsidRDefault="00BD661B" w:rsidP="00BD661B">
            <w:pPr>
              <w:pStyle w:val="NoSpacing"/>
            </w:pPr>
            <w:r w:rsidRPr="00B73E08">
              <w:rPr>
                <w:rFonts w:ascii="Segoe UI Symbol" w:hAnsi="Segoe UI Symbol" w:cs="Segoe UI Symbol"/>
              </w:rPr>
              <w:t>☐</w:t>
            </w:r>
            <w:r w:rsidRPr="00B73E08">
              <w:t xml:space="preserve"> Other</w:t>
            </w:r>
          </w:p>
        </w:tc>
      </w:tr>
    </w:tbl>
    <w:p w14:paraId="0D1B1E1B" w14:textId="66A6F325" w:rsidR="00BD661B" w:rsidRDefault="00BD661B" w:rsidP="00BD661B">
      <w:pPr>
        <w:pStyle w:val="Heading2"/>
      </w:pPr>
      <w:r>
        <w:t>CASE</w:t>
      </w:r>
      <w:r w:rsidR="00EA224E">
        <w:t>-</w:t>
      </w:r>
      <w:r>
        <w:t>INFORMATION</w:t>
      </w:r>
    </w:p>
    <w:tbl>
      <w:tblPr>
        <w:tblStyle w:val="TableGrid"/>
        <w:tblW w:w="0" w:type="auto"/>
        <w:tblLook w:val="04A0" w:firstRow="1" w:lastRow="0" w:firstColumn="1" w:lastColumn="0" w:noHBand="0" w:noVBand="1"/>
      </w:tblPr>
      <w:tblGrid>
        <w:gridCol w:w="4201"/>
        <w:gridCol w:w="4201"/>
      </w:tblGrid>
      <w:tr w:rsidR="00BD661B" w14:paraId="20997B9C" w14:textId="77777777" w:rsidTr="00EA224E">
        <w:trPr>
          <w:trHeight w:val="579"/>
        </w:trPr>
        <w:tc>
          <w:tcPr>
            <w:tcW w:w="4201" w:type="dxa"/>
          </w:tcPr>
          <w:p w14:paraId="645EBB9C" w14:textId="77777777" w:rsidR="00BD661B" w:rsidRDefault="00BD661B" w:rsidP="00DB3F8C">
            <w:r>
              <w:t>Court:</w:t>
            </w:r>
          </w:p>
        </w:tc>
        <w:tc>
          <w:tcPr>
            <w:tcW w:w="4201" w:type="dxa"/>
          </w:tcPr>
          <w:p w14:paraId="21504CA8" w14:textId="77777777" w:rsidR="00BD661B" w:rsidRDefault="00BD661B" w:rsidP="00DB3F8C">
            <w:r>
              <w:t>Circuit Court of Muskegon County, Michigan</w:t>
            </w:r>
          </w:p>
        </w:tc>
      </w:tr>
      <w:tr w:rsidR="00BD661B" w14:paraId="720477B4" w14:textId="77777777" w:rsidTr="00EA224E">
        <w:trPr>
          <w:trHeight w:val="300"/>
        </w:trPr>
        <w:tc>
          <w:tcPr>
            <w:tcW w:w="4201" w:type="dxa"/>
          </w:tcPr>
          <w:p w14:paraId="3B27DA73" w14:textId="77777777" w:rsidR="00BD661B" w:rsidRDefault="00BD661B" w:rsidP="00DB3F8C">
            <w:r>
              <w:t>Case Number:</w:t>
            </w:r>
          </w:p>
        </w:tc>
        <w:tc>
          <w:tcPr>
            <w:tcW w:w="4201" w:type="dxa"/>
          </w:tcPr>
          <w:p w14:paraId="02F45243" w14:textId="77777777" w:rsidR="00BD661B" w:rsidRDefault="00BD661B" w:rsidP="00DB3F8C">
            <w:r>
              <w:t>2024-001507-DC</w:t>
            </w:r>
          </w:p>
        </w:tc>
      </w:tr>
      <w:tr w:rsidR="00BD661B" w14:paraId="15FD4763" w14:textId="77777777" w:rsidTr="00EA224E">
        <w:trPr>
          <w:trHeight w:val="300"/>
        </w:trPr>
        <w:tc>
          <w:tcPr>
            <w:tcW w:w="4201" w:type="dxa"/>
          </w:tcPr>
          <w:p w14:paraId="30712A68" w14:textId="77777777" w:rsidR="00BD661B" w:rsidRDefault="00BD661B" w:rsidP="00DB3F8C">
            <w:r>
              <w:t>Plaintiff:</w:t>
            </w:r>
          </w:p>
        </w:tc>
        <w:tc>
          <w:tcPr>
            <w:tcW w:w="4201" w:type="dxa"/>
          </w:tcPr>
          <w:p w14:paraId="0074A57C" w14:textId="77777777" w:rsidR="00BD661B" w:rsidRDefault="00BD661B" w:rsidP="00DB3F8C">
            <w:r>
              <w:t>Andrew Pigors</w:t>
            </w:r>
          </w:p>
        </w:tc>
      </w:tr>
      <w:tr w:rsidR="00BD661B" w14:paraId="2E613CE1" w14:textId="77777777" w:rsidTr="00EA224E">
        <w:trPr>
          <w:trHeight w:val="300"/>
        </w:trPr>
        <w:tc>
          <w:tcPr>
            <w:tcW w:w="4201" w:type="dxa"/>
          </w:tcPr>
          <w:p w14:paraId="30A8636E" w14:textId="77777777" w:rsidR="00BD661B" w:rsidRDefault="00BD661B" w:rsidP="00DB3F8C">
            <w:r>
              <w:t>Defendant:</w:t>
            </w:r>
          </w:p>
        </w:tc>
        <w:tc>
          <w:tcPr>
            <w:tcW w:w="4201" w:type="dxa"/>
          </w:tcPr>
          <w:p w14:paraId="46FB365C" w14:textId="77777777" w:rsidR="00BD661B" w:rsidRDefault="00BD661B" w:rsidP="00DB3F8C">
            <w:r>
              <w:t>Emily Watson</w:t>
            </w:r>
          </w:p>
        </w:tc>
      </w:tr>
      <w:tr w:rsidR="00BD661B" w14:paraId="5D7BBAFE" w14:textId="77777777" w:rsidTr="00EA224E">
        <w:trPr>
          <w:trHeight w:val="300"/>
        </w:trPr>
        <w:tc>
          <w:tcPr>
            <w:tcW w:w="4201" w:type="dxa"/>
          </w:tcPr>
          <w:p w14:paraId="6369509D" w14:textId="77777777" w:rsidR="00BD661B" w:rsidRDefault="00BD661B" w:rsidP="00DB3F8C">
            <w:r>
              <w:t>Date of Service:</w:t>
            </w:r>
          </w:p>
        </w:tc>
        <w:tc>
          <w:tcPr>
            <w:tcW w:w="4201" w:type="dxa"/>
          </w:tcPr>
          <w:p w14:paraId="5A467ECF" w14:textId="77777777" w:rsidR="00BD661B" w:rsidRDefault="00BD661B" w:rsidP="00DB3F8C">
            <w:r>
              <w:t>February 14, 2025</w:t>
            </w:r>
          </w:p>
        </w:tc>
      </w:tr>
      <w:tr w:rsidR="00BD661B" w14:paraId="081D105C" w14:textId="77777777" w:rsidTr="00EA224E">
        <w:trPr>
          <w:trHeight w:val="602"/>
        </w:trPr>
        <w:tc>
          <w:tcPr>
            <w:tcW w:w="4201" w:type="dxa"/>
          </w:tcPr>
          <w:p w14:paraId="6EC17C69" w14:textId="77777777" w:rsidR="00BD661B" w:rsidRDefault="00BD661B" w:rsidP="00DB3F8C">
            <w:r>
              <w:t>Recipient Address:</w:t>
            </w:r>
          </w:p>
        </w:tc>
        <w:tc>
          <w:tcPr>
            <w:tcW w:w="4201" w:type="dxa"/>
          </w:tcPr>
          <w:p w14:paraId="0FCEB5B1" w14:textId="77777777" w:rsidR="00BD661B" w:rsidRDefault="00BD661B" w:rsidP="00DB3F8C">
            <w:r>
              <w:t>Emily Watson, 2160 Garland St, Muskegon, MI 49441</w:t>
            </w:r>
          </w:p>
        </w:tc>
      </w:tr>
      <w:tr w:rsidR="00BD661B" w14:paraId="5E88D3E2" w14:textId="77777777" w:rsidTr="00EA224E">
        <w:trPr>
          <w:trHeight w:val="300"/>
        </w:trPr>
        <w:tc>
          <w:tcPr>
            <w:tcW w:w="4201" w:type="dxa"/>
          </w:tcPr>
          <w:p w14:paraId="5E0950B8" w14:textId="77777777" w:rsidR="00BD661B" w:rsidRDefault="00BD661B" w:rsidP="00DB3F8C"/>
        </w:tc>
        <w:tc>
          <w:tcPr>
            <w:tcW w:w="4201" w:type="dxa"/>
          </w:tcPr>
          <w:p w14:paraId="266A7EA2" w14:textId="77777777" w:rsidR="00BD661B" w:rsidRDefault="00BD661B" w:rsidP="00DB3F8C"/>
        </w:tc>
      </w:tr>
    </w:tbl>
    <w:p w14:paraId="4235666F" w14:textId="77777777" w:rsidR="00BD661B" w:rsidRDefault="00BD661B" w:rsidP="00BD661B">
      <w:pPr>
        <w:pStyle w:val="Heading2"/>
      </w:pPr>
      <w:r>
        <w:t>Signed</w:t>
      </w:r>
    </w:p>
    <w:tbl>
      <w:tblPr>
        <w:tblStyle w:val="TableGrid"/>
        <w:tblW w:w="0" w:type="auto"/>
        <w:tblLook w:val="04A0" w:firstRow="1" w:lastRow="0" w:firstColumn="1" w:lastColumn="0" w:noHBand="0" w:noVBand="1"/>
      </w:tblPr>
      <w:tblGrid>
        <w:gridCol w:w="4212"/>
        <w:gridCol w:w="4212"/>
      </w:tblGrid>
      <w:tr w:rsidR="00BD661B" w14:paraId="29D6B296" w14:textId="77777777" w:rsidTr="00EA224E">
        <w:trPr>
          <w:trHeight w:val="302"/>
        </w:trPr>
        <w:tc>
          <w:tcPr>
            <w:tcW w:w="4212" w:type="dxa"/>
          </w:tcPr>
          <w:p w14:paraId="15A7884B" w14:textId="77777777" w:rsidR="00BD661B" w:rsidRDefault="00BD661B" w:rsidP="00DB3F8C">
            <w:r>
              <w:t>Executed By:</w:t>
            </w:r>
          </w:p>
        </w:tc>
        <w:tc>
          <w:tcPr>
            <w:tcW w:w="4212" w:type="dxa"/>
          </w:tcPr>
          <w:p w14:paraId="57246229" w14:textId="77777777" w:rsidR="00BD661B" w:rsidRDefault="00BD661B" w:rsidP="00DB3F8C">
            <w:r>
              <w:t>Andrew Pigors</w:t>
            </w:r>
          </w:p>
        </w:tc>
      </w:tr>
      <w:tr w:rsidR="00BD661B" w14:paraId="737D2D39" w14:textId="77777777" w:rsidTr="00EA224E">
        <w:trPr>
          <w:trHeight w:val="582"/>
        </w:trPr>
        <w:tc>
          <w:tcPr>
            <w:tcW w:w="4212" w:type="dxa"/>
          </w:tcPr>
          <w:p w14:paraId="2C8DE95A" w14:textId="77777777" w:rsidR="00BD661B" w:rsidRDefault="00BD661B" w:rsidP="00DB3F8C">
            <w:r>
              <w:t>Address:</w:t>
            </w:r>
          </w:p>
        </w:tc>
        <w:tc>
          <w:tcPr>
            <w:tcW w:w="4212" w:type="dxa"/>
          </w:tcPr>
          <w:p w14:paraId="5B3DF8C3" w14:textId="77777777" w:rsidR="00BD661B" w:rsidRDefault="00BD661B" w:rsidP="00DB3F8C">
            <w:r>
              <w:t>1977 Whitehall Rd Lot 17, Muskegon, MI 49445</w:t>
            </w:r>
          </w:p>
        </w:tc>
      </w:tr>
      <w:tr w:rsidR="00BD661B" w14:paraId="2683A7E5" w14:textId="77777777" w:rsidTr="00EA224E">
        <w:trPr>
          <w:trHeight w:val="302"/>
        </w:trPr>
        <w:tc>
          <w:tcPr>
            <w:tcW w:w="4212" w:type="dxa"/>
          </w:tcPr>
          <w:p w14:paraId="243CE27D" w14:textId="77777777" w:rsidR="00BD661B" w:rsidRDefault="00BD661B" w:rsidP="00DB3F8C">
            <w:r>
              <w:t>Phone Number:</w:t>
            </w:r>
          </w:p>
        </w:tc>
        <w:tc>
          <w:tcPr>
            <w:tcW w:w="4212" w:type="dxa"/>
          </w:tcPr>
          <w:p w14:paraId="4EC995C6" w14:textId="77777777" w:rsidR="00BD661B" w:rsidRDefault="00BD661B" w:rsidP="00DB3F8C">
            <w:r>
              <w:t>(231) 903-5690</w:t>
            </w:r>
          </w:p>
        </w:tc>
      </w:tr>
      <w:tr w:rsidR="00BD661B" w14:paraId="52E1187D" w14:textId="77777777" w:rsidTr="00EA224E">
        <w:trPr>
          <w:trHeight w:val="302"/>
        </w:trPr>
        <w:tc>
          <w:tcPr>
            <w:tcW w:w="4212" w:type="dxa"/>
          </w:tcPr>
          <w:p w14:paraId="23CCC34D" w14:textId="77777777" w:rsidR="00BD661B" w:rsidRDefault="00BD661B" w:rsidP="00DB3F8C">
            <w:r>
              <w:t>Email:</w:t>
            </w:r>
          </w:p>
        </w:tc>
        <w:tc>
          <w:tcPr>
            <w:tcW w:w="4212" w:type="dxa"/>
          </w:tcPr>
          <w:p w14:paraId="016D22EA" w14:textId="77777777" w:rsidR="00BD661B" w:rsidRDefault="00BD661B" w:rsidP="00DB3F8C">
            <w:r>
              <w:t>andrewjpigors@gmail.com</w:t>
            </w:r>
          </w:p>
        </w:tc>
      </w:tr>
      <w:tr w:rsidR="00BD661B" w14:paraId="7717444E" w14:textId="77777777" w:rsidTr="00EA224E">
        <w:trPr>
          <w:trHeight w:val="956"/>
        </w:trPr>
        <w:tc>
          <w:tcPr>
            <w:tcW w:w="4212" w:type="dxa"/>
          </w:tcPr>
          <w:p w14:paraId="20755711" w14:textId="77777777" w:rsidR="00BD661B" w:rsidRDefault="00BD661B" w:rsidP="00DB3F8C">
            <w:r>
              <w:t>Signature:</w:t>
            </w:r>
          </w:p>
        </w:tc>
        <w:tc>
          <w:tcPr>
            <w:tcW w:w="4212" w:type="dxa"/>
          </w:tcPr>
          <w:p w14:paraId="5099FC72" w14:textId="77777777" w:rsidR="00BD661B" w:rsidRDefault="00BD661B" w:rsidP="00DB3F8C">
            <w:pPr>
              <w:pBdr>
                <w:bottom w:val="single" w:sz="12" w:space="1" w:color="auto"/>
              </w:pBdr>
            </w:pPr>
          </w:p>
          <w:p w14:paraId="3E767004" w14:textId="77777777" w:rsidR="00BD661B" w:rsidRDefault="00BD661B" w:rsidP="00DB3F8C">
            <w:pPr>
              <w:pBdr>
                <w:bottom w:val="single" w:sz="12" w:space="1" w:color="auto"/>
              </w:pBdr>
            </w:pPr>
          </w:p>
          <w:p w14:paraId="60B411AF" w14:textId="77777777" w:rsidR="00BD661B" w:rsidRDefault="00BD661B" w:rsidP="00DB3F8C"/>
        </w:tc>
      </w:tr>
      <w:tr w:rsidR="00BD661B" w14:paraId="0ED857F5" w14:textId="77777777" w:rsidTr="00EA224E">
        <w:trPr>
          <w:trHeight w:val="302"/>
        </w:trPr>
        <w:tc>
          <w:tcPr>
            <w:tcW w:w="4212" w:type="dxa"/>
          </w:tcPr>
          <w:p w14:paraId="52A46D74" w14:textId="77777777" w:rsidR="00BD661B" w:rsidRDefault="00BD661B" w:rsidP="00DB3F8C">
            <w:r>
              <w:t>Date:</w:t>
            </w:r>
          </w:p>
        </w:tc>
        <w:tc>
          <w:tcPr>
            <w:tcW w:w="4212" w:type="dxa"/>
          </w:tcPr>
          <w:p w14:paraId="0907E492" w14:textId="77777777" w:rsidR="00BD661B" w:rsidRDefault="00BD661B" w:rsidP="00DB3F8C">
            <w:r>
              <w:t>February 14, 2025</w:t>
            </w:r>
          </w:p>
        </w:tc>
      </w:tr>
    </w:tbl>
    <w:p w14:paraId="676D0015" w14:textId="77777777" w:rsidR="00B14832" w:rsidRDefault="00B14832"/>
    <w:sectPr w:rsidR="00B14832">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F79D23" w14:textId="77777777" w:rsidR="00ED4D6C" w:rsidRDefault="00ED4D6C" w:rsidP="00BD661B">
      <w:pPr>
        <w:spacing w:after="0" w:line="240" w:lineRule="auto"/>
      </w:pPr>
      <w:r>
        <w:separator/>
      </w:r>
    </w:p>
  </w:endnote>
  <w:endnote w:type="continuationSeparator" w:id="0">
    <w:p w14:paraId="25CD9ADA" w14:textId="77777777" w:rsidR="00ED4D6C" w:rsidRDefault="00ED4D6C" w:rsidP="00BD66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A74B9" w14:textId="0E0CA90D" w:rsidR="00BD661B" w:rsidRDefault="00BD661B">
    <w:pPr>
      <w:pStyle w:val="Footer"/>
    </w:pPr>
    <w:r>
      <w:t>Pigors v Watson</w:t>
    </w:r>
    <w:r>
      <w:tab/>
      <w:t xml:space="preserve"> 2024-001507-DC</w:t>
    </w:r>
    <w:r>
      <w:tab/>
    </w:r>
    <w:r w:rsidR="00EA224E">
      <w:t>Judge Jenny L McNeill</w:t>
    </w:r>
  </w:p>
  <w:p w14:paraId="36E31A8D" w14:textId="2952817A" w:rsidR="00BD661B" w:rsidRDefault="00BD66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7F0B57" w14:textId="77777777" w:rsidR="00ED4D6C" w:rsidRDefault="00ED4D6C" w:rsidP="00BD661B">
      <w:pPr>
        <w:spacing w:after="0" w:line="240" w:lineRule="auto"/>
      </w:pPr>
      <w:r>
        <w:separator/>
      </w:r>
    </w:p>
  </w:footnote>
  <w:footnote w:type="continuationSeparator" w:id="0">
    <w:p w14:paraId="279E7717" w14:textId="77777777" w:rsidR="00ED4D6C" w:rsidRDefault="00ED4D6C" w:rsidP="00BD66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3893511"/>
      <w:docPartObj>
        <w:docPartGallery w:val="Page Numbers (Top of Page)"/>
        <w:docPartUnique/>
      </w:docPartObj>
    </w:sdtPr>
    <w:sdtEndPr>
      <w:rPr>
        <w:noProof/>
      </w:rPr>
    </w:sdtEndPr>
    <w:sdtContent>
      <w:p w14:paraId="2E289A31" w14:textId="09E98334" w:rsidR="00EA224E" w:rsidRDefault="00EA224E">
        <w:pPr>
          <w:pStyle w:val="Header"/>
          <w:jc w:val="right"/>
        </w:pPr>
        <w:r>
          <w:fldChar w:fldCharType="begin"/>
        </w:r>
        <w:r>
          <w:instrText xml:space="preserve"> PAGE   \* MERGEFORMAT </w:instrText>
        </w:r>
        <w:r>
          <w:fldChar w:fldCharType="separate"/>
        </w:r>
        <w:r>
          <w:rPr>
            <w:noProof/>
          </w:rPr>
          <w:t>2</w:t>
        </w:r>
        <w:r>
          <w:rPr>
            <w:noProof/>
          </w:rPr>
          <w:fldChar w:fldCharType="end"/>
        </w:r>
        <w:r>
          <w:rPr>
            <w:noProof/>
          </w:rPr>
          <w:t xml:space="preserve"> of 10</w:t>
        </w:r>
      </w:p>
    </w:sdtContent>
  </w:sdt>
  <w:p w14:paraId="7112EA0F" w14:textId="77777777" w:rsidR="00EA224E" w:rsidRDefault="00EA224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84D07"/>
    <w:multiLevelType w:val="multilevel"/>
    <w:tmpl w:val="8B92F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B521E1A"/>
    <w:multiLevelType w:val="multilevel"/>
    <w:tmpl w:val="EA6A6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F470345"/>
    <w:multiLevelType w:val="multilevel"/>
    <w:tmpl w:val="4E048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ACF1CB5"/>
    <w:multiLevelType w:val="multilevel"/>
    <w:tmpl w:val="E7F41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F5B29E1"/>
    <w:multiLevelType w:val="multilevel"/>
    <w:tmpl w:val="B5A28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FFA6731"/>
    <w:multiLevelType w:val="multilevel"/>
    <w:tmpl w:val="10BEB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E9B19E9"/>
    <w:multiLevelType w:val="multilevel"/>
    <w:tmpl w:val="7708F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6300208"/>
    <w:multiLevelType w:val="multilevel"/>
    <w:tmpl w:val="3A0084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B4F732F"/>
    <w:multiLevelType w:val="multilevel"/>
    <w:tmpl w:val="26305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C984607"/>
    <w:multiLevelType w:val="multilevel"/>
    <w:tmpl w:val="83640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1D30A65"/>
    <w:multiLevelType w:val="multilevel"/>
    <w:tmpl w:val="DB087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DB31B34"/>
    <w:multiLevelType w:val="multilevel"/>
    <w:tmpl w:val="7FECE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60758107">
    <w:abstractNumId w:val="5"/>
  </w:num>
  <w:num w:numId="2" w16cid:durableId="1413895976">
    <w:abstractNumId w:val="11"/>
  </w:num>
  <w:num w:numId="3" w16cid:durableId="1200438476">
    <w:abstractNumId w:val="6"/>
  </w:num>
  <w:num w:numId="4" w16cid:durableId="1631545017">
    <w:abstractNumId w:val="1"/>
  </w:num>
  <w:num w:numId="5" w16cid:durableId="1125344925">
    <w:abstractNumId w:val="9"/>
  </w:num>
  <w:num w:numId="6" w16cid:durableId="1890874476">
    <w:abstractNumId w:val="7"/>
  </w:num>
  <w:num w:numId="7" w16cid:durableId="1595284915">
    <w:abstractNumId w:val="2"/>
  </w:num>
  <w:num w:numId="8" w16cid:durableId="182328811">
    <w:abstractNumId w:val="0"/>
  </w:num>
  <w:num w:numId="9" w16cid:durableId="1059092349">
    <w:abstractNumId w:val="10"/>
  </w:num>
  <w:num w:numId="10" w16cid:durableId="2022008299">
    <w:abstractNumId w:val="4"/>
  </w:num>
  <w:num w:numId="11" w16cid:durableId="1940677511">
    <w:abstractNumId w:val="3"/>
  </w:num>
  <w:num w:numId="12" w16cid:durableId="205052152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4832"/>
    <w:rsid w:val="0022234F"/>
    <w:rsid w:val="00352C79"/>
    <w:rsid w:val="0091255F"/>
    <w:rsid w:val="00A161F2"/>
    <w:rsid w:val="00B14832"/>
    <w:rsid w:val="00BD661B"/>
    <w:rsid w:val="00EA224E"/>
    <w:rsid w:val="00ED4D6C"/>
    <w:rsid w:val="00FC11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B80231"/>
  <w15:chartTrackingRefBased/>
  <w15:docId w15:val="{3E864A49-EAF8-4002-9CA7-C49CD7E29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48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148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148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48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48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48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48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48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48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48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148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148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48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48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48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48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48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4832"/>
    <w:rPr>
      <w:rFonts w:eastAsiaTheme="majorEastAsia" w:cstheme="majorBidi"/>
      <w:color w:val="272727" w:themeColor="text1" w:themeTint="D8"/>
    </w:rPr>
  </w:style>
  <w:style w:type="paragraph" w:styleId="Title">
    <w:name w:val="Title"/>
    <w:basedOn w:val="Normal"/>
    <w:next w:val="Normal"/>
    <w:link w:val="TitleChar"/>
    <w:uiPriority w:val="10"/>
    <w:qFormat/>
    <w:rsid w:val="00B148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48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48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48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4832"/>
    <w:pPr>
      <w:spacing w:before="160"/>
      <w:jc w:val="center"/>
    </w:pPr>
    <w:rPr>
      <w:i/>
      <w:iCs/>
      <w:color w:val="404040" w:themeColor="text1" w:themeTint="BF"/>
    </w:rPr>
  </w:style>
  <w:style w:type="character" w:customStyle="1" w:styleId="QuoteChar">
    <w:name w:val="Quote Char"/>
    <w:basedOn w:val="DefaultParagraphFont"/>
    <w:link w:val="Quote"/>
    <w:uiPriority w:val="29"/>
    <w:rsid w:val="00B14832"/>
    <w:rPr>
      <w:i/>
      <w:iCs/>
      <w:color w:val="404040" w:themeColor="text1" w:themeTint="BF"/>
    </w:rPr>
  </w:style>
  <w:style w:type="paragraph" w:styleId="ListParagraph">
    <w:name w:val="List Paragraph"/>
    <w:basedOn w:val="Normal"/>
    <w:uiPriority w:val="34"/>
    <w:qFormat/>
    <w:rsid w:val="00B14832"/>
    <w:pPr>
      <w:ind w:left="720"/>
      <w:contextualSpacing/>
    </w:pPr>
  </w:style>
  <w:style w:type="character" w:styleId="IntenseEmphasis">
    <w:name w:val="Intense Emphasis"/>
    <w:basedOn w:val="DefaultParagraphFont"/>
    <w:uiPriority w:val="21"/>
    <w:qFormat/>
    <w:rsid w:val="00B14832"/>
    <w:rPr>
      <w:i/>
      <w:iCs/>
      <w:color w:val="0F4761" w:themeColor="accent1" w:themeShade="BF"/>
    </w:rPr>
  </w:style>
  <w:style w:type="paragraph" w:styleId="IntenseQuote">
    <w:name w:val="Intense Quote"/>
    <w:basedOn w:val="Normal"/>
    <w:next w:val="Normal"/>
    <w:link w:val="IntenseQuoteChar"/>
    <w:uiPriority w:val="30"/>
    <w:qFormat/>
    <w:rsid w:val="00B148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4832"/>
    <w:rPr>
      <w:i/>
      <w:iCs/>
      <w:color w:val="0F4761" w:themeColor="accent1" w:themeShade="BF"/>
    </w:rPr>
  </w:style>
  <w:style w:type="character" w:styleId="IntenseReference">
    <w:name w:val="Intense Reference"/>
    <w:basedOn w:val="DefaultParagraphFont"/>
    <w:uiPriority w:val="32"/>
    <w:qFormat/>
    <w:rsid w:val="00B14832"/>
    <w:rPr>
      <w:b/>
      <w:bCs/>
      <w:smallCaps/>
      <w:color w:val="0F4761" w:themeColor="accent1" w:themeShade="BF"/>
      <w:spacing w:val="5"/>
    </w:rPr>
  </w:style>
  <w:style w:type="paragraph" w:styleId="NormalWeb">
    <w:name w:val="Normal (Web)"/>
    <w:basedOn w:val="Normal"/>
    <w:uiPriority w:val="99"/>
    <w:semiHidden/>
    <w:unhideWhenUsed/>
    <w:rsid w:val="00352C7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52C79"/>
    <w:rPr>
      <w:b/>
      <w:bCs/>
    </w:rPr>
  </w:style>
  <w:style w:type="paragraph" w:styleId="NoSpacing">
    <w:name w:val="No Spacing"/>
    <w:uiPriority w:val="1"/>
    <w:qFormat/>
    <w:rsid w:val="00BD661B"/>
    <w:pPr>
      <w:spacing w:after="0" w:line="240" w:lineRule="auto"/>
    </w:pPr>
    <w:rPr>
      <w:rFonts w:eastAsiaTheme="minorEastAsia"/>
      <w:kern w:val="0"/>
      <w:sz w:val="22"/>
      <w:szCs w:val="22"/>
      <w14:ligatures w14:val="none"/>
    </w:rPr>
  </w:style>
  <w:style w:type="table" w:styleId="TableGrid">
    <w:name w:val="Table Grid"/>
    <w:basedOn w:val="TableNormal"/>
    <w:uiPriority w:val="59"/>
    <w:rsid w:val="00BD661B"/>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D661B"/>
    <w:pPr>
      <w:tabs>
        <w:tab w:val="center" w:pos="4680"/>
        <w:tab w:val="right" w:pos="9360"/>
      </w:tabs>
      <w:spacing w:after="0" w:line="240" w:lineRule="auto"/>
    </w:pPr>
  </w:style>
  <w:style w:type="character" w:customStyle="1" w:styleId="HeaderChar">
    <w:name w:val="Header Char"/>
    <w:basedOn w:val="DefaultParagraphFont"/>
    <w:link w:val="Header"/>
    <w:uiPriority w:val="99"/>
    <w:rsid w:val="00BD661B"/>
  </w:style>
  <w:style w:type="paragraph" w:styleId="Footer">
    <w:name w:val="footer"/>
    <w:basedOn w:val="Normal"/>
    <w:link w:val="FooterChar"/>
    <w:uiPriority w:val="99"/>
    <w:unhideWhenUsed/>
    <w:rsid w:val="00BD661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66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7961391">
      <w:bodyDiv w:val="1"/>
      <w:marLeft w:val="0"/>
      <w:marRight w:val="0"/>
      <w:marTop w:val="0"/>
      <w:marBottom w:val="0"/>
      <w:divBdr>
        <w:top w:val="none" w:sz="0" w:space="0" w:color="auto"/>
        <w:left w:val="none" w:sz="0" w:space="0" w:color="auto"/>
        <w:bottom w:val="none" w:sz="0" w:space="0" w:color="auto"/>
        <w:right w:val="none" w:sz="0" w:space="0" w:color="auto"/>
      </w:divBdr>
      <w:divsChild>
        <w:div w:id="3336540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20680895">
      <w:bodyDiv w:val="1"/>
      <w:marLeft w:val="0"/>
      <w:marRight w:val="0"/>
      <w:marTop w:val="0"/>
      <w:marBottom w:val="0"/>
      <w:divBdr>
        <w:top w:val="none" w:sz="0" w:space="0" w:color="auto"/>
        <w:left w:val="none" w:sz="0" w:space="0" w:color="auto"/>
        <w:bottom w:val="none" w:sz="0" w:space="0" w:color="auto"/>
        <w:right w:val="none" w:sz="0" w:space="0" w:color="auto"/>
      </w:divBdr>
      <w:divsChild>
        <w:div w:id="87897056">
          <w:marLeft w:val="0"/>
          <w:marRight w:val="0"/>
          <w:marTop w:val="0"/>
          <w:marBottom w:val="0"/>
          <w:divBdr>
            <w:top w:val="single" w:sz="2" w:space="0" w:color="E3E3E3"/>
            <w:left w:val="single" w:sz="2" w:space="0" w:color="E3E3E3"/>
            <w:bottom w:val="single" w:sz="2" w:space="0" w:color="E3E3E3"/>
            <w:right w:val="single" w:sz="2" w:space="0" w:color="E3E3E3"/>
          </w:divBdr>
        </w:div>
        <w:div w:id="9858229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63829876">
      <w:bodyDiv w:val="1"/>
      <w:marLeft w:val="0"/>
      <w:marRight w:val="0"/>
      <w:marTop w:val="0"/>
      <w:marBottom w:val="0"/>
      <w:divBdr>
        <w:top w:val="none" w:sz="0" w:space="0" w:color="auto"/>
        <w:left w:val="none" w:sz="0" w:space="0" w:color="auto"/>
        <w:bottom w:val="none" w:sz="0" w:space="0" w:color="auto"/>
        <w:right w:val="none" w:sz="0" w:space="0" w:color="auto"/>
      </w:divBdr>
    </w:div>
    <w:div w:id="576018316">
      <w:bodyDiv w:val="1"/>
      <w:marLeft w:val="0"/>
      <w:marRight w:val="0"/>
      <w:marTop w:val="0"/>
      <w:marBottom w:val="0"/>
      <w:divBdr>
        <w:top w:val="none" w:sz="0" w:space="0" w:color="auto"/>
        <w:left w:val="none" w:sz="0" w:space="0" w:color="auto"/>
        <w:bottom w:val="none" w:sz="0" w:space="0" w:color="auto"/>
        <w:right w:val="none" w:sz="0" w:space="0" w:color="auto"/>
      </w:divBdr>
    </w:div>
    <w:div w:id="591009132">
      <w:bodyDiv w:val="1"/>
      <w:marLeft w:val="0"/>
      <w:marRight w:val="0"/>
      <w:marTop w:val="0"/>
      <w:marBottom w:val="0"/>
      <w:divBdr>
        <w:top w:val="none" w:sz="0" w:space="0" w:color="auto"/>
        <w:left w:val="none" w:sz="0" w:space="0" w:color="auto"/>
        <w:bottom w:val="none" w:sz="0" w:space="0" w:color="auto"/>
        <w:right w:val="none" w:sz="0" w:space="0" w:color="auto"/>
      </w:divBdr>
    </w:div>
    <w:div w:id="743575492">
      <w:bodyDiv w:val="1"/>
      <w:marLeft w:val="0"/>
      <w:marRight w:val="0"/>
      <w:marTop w:val="0"/>
      <w:marBottom w:val="0"/>
      <w:divBdr>
        <w:top w:val="none" w:sz="0" w:space="0" w:color="auto"/>
        <w:left w:val="none" w:sz="0" w:space="0" w:color="auto"/>
        <w:bottom w:val="none" w:sz="0" w:space="0" w:color="auto"/>
        <w:right w:val="none" w:sz="0" w:space="0" w:color="auto"/>
      </w:divBdr>
    </w:div>
    <w:div w:id="1044256842">
      <w:bodyDiv w:val="1"/>
      <w:marLeft w:val="0"/>
      <w:marRight w:val="0"/>
      <w:marTop w:val="0"/>
      <w:marBottom w:val="0"/>
      <w:divBdr>
        <w:top w:val="none" w:sz="0" w:space="0" w:color="auto"/>
        <w:left w:val="none" w:sz="0" w:space="0" w:color="auto"/>
        <w:bottom w:val="none" w:sz="0" w:space="0" w:color="auto"/>
        <w:right w:val="none" w:sz="0" w:space="0" w:color="auto"/>
      </w:divBdr>
      <w:divsChild>
        <w:div w:id="15075931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43233560">
      <w:bodyDiv w:val="1"/>
      <w:marLeft w:val="0"/>
      <w:marRight w:val="0"/>
      <w:marTop w:val="0"/>
      <w:marBottom w:val="0"/>
      <w:divBdr>
        <w:top w:val="none" w:sz="0" w:space="0" w:color="auto"/>
        <w:left w:val="none" w:sz="0" w:space="0" w:color="auto"/>
        <w:bottom w:val="none" w:sz="0" w:space="0" w:color="auto"/>
        <w:right w:val="none" w:sz="0" w:space="0" w:color="auto"/>
      </w:divBdr>
    </w:div>
    <w:div w:id="1652827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53</TotalTime>
  <Pages>10</Pages>
  <Words>3259</Words>
  <Characters>18577</Characters>
  <Application>Microsoft Office Word</Application>
  <DocSecurity>0</DocSecurity>
  <Lines>154</Lines>
  <Paragraphs>43</Paragraphs>
  <ScaleCrop>false</ScaleCrop>
  <HeadingPairs>
    <vt:vector size="4" baseType="variant">
      <vt:variant>
        <vt:lpstr>Title</vt:lpstr>
      </vt:variant>
      <vt:variant>
        <vt:i4>1</vt:i4>
      </vt:variant>
      <vt:variant>
        <vt:lpstr>Headings</vt:lpstr>
      </vt:variant>
      <vt:variant>
        <vt:i4>14</vt:i4>
      </vt:variant>
    </vt:vector>
  </HeadingPairs>
  <TitlesOfParts>
    <vt:vector size="15" baseType="lpstr">
      <vt:lpstr/>
      <vt:lpstr>    AFFIDAVIT IN SUPPORT OF MOTION TO MODIFY CUSTODY AND PARENTING TIME</vt:lpstr>
      <vt:lpstr>    I. INTRODUCTION</vt:lpstr>
      <vt:lpstr>        </vt:lpstr>
      <vt:lpstr>        </vt:lpstr>
      <vt:lpstr>        III. BEST INTEREST FACTORS (MCL 722.23)</vt:lpstr>
      <vt:lpstr>        </vt:lpstr>
      <vt:lpstr>        2023</vt:lpstr>
      <vt:lpstr>        2024</vt:lpstr>
      <vt:lpstr>        2025</vt:lpstr>
      <vt:lpstr>        IV. EVIDENCE LIST (AVAILABLE UPON COURT REQUEST)</vt:lpstr>
      <vt:lpstr>        CONCLUSION</vt:lpstr>
      <vt:lpstr>        IMPACT AND LEGAL REMEDIES SOUGHT</vt:lpstr>
      <vt:lpstr>    CASE INFORMATION</vt:lpstr>
      <vt:lpstr>    Signed</vt:lpstr>
    </vt:vector>
  </TitlesOfParts>
  <Company/>
  <LinksUpToDate>false</LinksUpToDate>
  <CharactersWithSpaces>21793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Pigors</dc:creator>
  <cp:keywords/>
  <dc:description/>
  <cp:lastModifiedBy>Andrew Pigors</cp:lastModifiedBy>
  <cp:revision>1</cp:revision>
  <dcterms:created xsi:type="dcterms:W3CDTF">2025-02-14T18:48:00Z</dcterms:created>
  <dcterms:modified xsi:type="dcterms:W3CDTF">2025-02-14T19:45:00Z</dcterms:modified>
</cp:coreProperties>
</file>