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04_Amended_Motion_for_Injunction.docx</w:t>
      </w:r>
    </w:p>
    <w:p>
      <w:r>
        <w:t>This document placeholder represents: 04_Amended_Motion_for_Injunction.docx. Final content should be replaced with the authenticated document from the user's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