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</w:r>
    </w:p>
    <w:p>
      <w:r>
        <w:t>IN THE 60TH DISTRICT COURT FOR THE COUNTY OF MUSKEGON</w:t>
      </w:r>
    </w:p>
    <w:p>
      <w:r>
        <w:t>Case No. 2025-25061626-LT</w:t>
      </w:r>
    </w:p>
    <w:p>
      <w:r>
        <w:t>Hon. Maria Ladas Hoopes</w:t>
      </w:r>
    </w:p>
    <w:p/>
    <w:p>
      <w:r>
        <w:t>SHADY OAKS PARK MHP, LLC,</w:t>
      </w:r>
    </w:p>
    <w:p>
      <w:r>
        <w:t>Plaintiff,</w:t>
      </w:r>
    </w:p>
    <w:p>
      <w:r>
        <w:t>-vs-</w:t>
      </w:r>
    </w:p>
    <w:p>
      <w:r>
        <w:t>ANDREW J. PIGORS,</w:t>
      </w:r>
    </w:p>
    <w:p>
      <w:r>
        <w:t>Defendant.</w:t>
      </w:r>
    </w:p>
    <w:p>
      <w:r>
        <w:t>_________________________________________/</w:t>
      </w:r>
    </w:p>
    <w:p/>
    <w:p>
      <w:r>
        <w:t>AMENDED MOTION FOR LEAVE TO FILE COUNTERCLAIM FOR DAMAGES</w:t>
      </w:r>
    </w:p>
    <w:p>
      <w:r>
        <w:t>PURSUANT TO MCR 4.201(F) AND MCR 2.118(A)(2)</w:t>
      </w:r>
    </w:p>
    <w:p/>
    <w:p>
      <w:r>
        <w:t>NOW COMES Defendant, ANDREW J. PIGORS, in propria persona, and respectfully moves this Honorable Court for leave to file a counterclaim for damages. In support of this Motion, Defendant states:</w:t>
      </w:r>
    </w:p>
    <w:p/>
    <w:p>
      <w:r>
        <w:t>1. This matter was conditionally dismissed by Order of this Court on April 16, 2025, pursuant to MCR 2.602(C)(2)(d).</w:t>
      </w:r>
    </w:p>
    <w:p>
      <w:r>
        <w:t>2. Plaintiff failed to comply with the terms of the dismissal and did not timely reinstate the case under MCR 4.201(M)(3).</w:t>
      </w:r>
    </w:p>
    <w:p>
      <w:r>
        <w:t>3. Defendant has filed an Emergency Verified Motion and a Verified Final Damages &amp; Cost Statement in response to Plaintiff's misconduct.</w:t>
      </w:r>
    </w:p>
    <w:p>
      <w:r>
        <w:t>4. Plaintiff's conduct gives rise to an independent claim for damages, which includes:</w:t>
      </w:r>
    </w:p>
    <w:p>
      <w:r>
        <w:t>a. Charging unlawful utility fees in violation of MCL 554.632 and the Truth in Renting Act;</w:t>
      </w:r>
    </w:p>
    <w:p>
      <w:r>
        <w:t>b. Billing inflated rent amounts of $695 and $720/month without lease amendment or legal basis, in violation of MCL 554.634;</w:t>
      </w:r>
    </w:p>
    <w:p>
      <w:r>
        <w:t>c. Imposing illegal administrative charges and late fees not authorized by the lease or Michigan law;</w:t>
      </w:r>
    </w:p>
    <w:p>
      <w:r>
        <w:t>d. Failing to apply or return a $695 security deposit as required by MCL 554.609–610;</w:t>
      </w:r>
    </w:p>
    <w:p>
      <w:r>
        <w:t>e. Presenting false balances in court, constituting a fraud on the court under MCR 1.109(E)(5);</w:t>
      </w:r>
    </w:p>
    <w:p>
      <w:r>
        <w:t>f. Engaging in coercive and retaliatory practices including threats of eviction and manipulated ledgers, in violation of MCL 445.903 and MCL 600.2918.</w:t>
      </w:r>
    </w:p>
    <w:p>
      <w:r>
        <w:t>5. The aggregate amount of fraudulently inflated charges and damages exceeds $5,000.00, supported by documented evidence.</w:t>
      </w:r>
    </w:p>
    <w:p>
      <w:r>
        <w:t>6. Pursuant to MCR 4.201(F), Defendant may assert a counterclaim arising from the same occurrence or transaction.</w:t>
      </w:r>
    </w:p>
    <w:p>
      <w:r>
        <w:t>7. Pursuant to MCR 2.118(A)(2), leave to amend or file new pleadings shall be freely given when justice so requires.</w:t>
      </w:r>
    </w:p>
    <w:p/>
    <w:p>
      <w:r>
        <w:t>WHEREFORE, Defendant respectfully requests this Honorable Court:</w:t>
      </w:r>
    </w:p>
    <w:p>
      <w:r>
        <w:t>A. GRANT leave to file a counterclaim for damages against Plaintiff;</w:t>
      </w:r>
    </w:p>
    <w:p>
      <w:r>
        <w:t>B. ACCEPT the Verified Final Damages &amp; Cost Statement as the operative pleading;</w:t>
      </w:r>
    </w:p>
    <w:p>
      <w:r>
        <w:t>C. RETAIN jurisdiction over the counterclaim or refer the matter to General Civil if needed;</w:t>
      </w:r>
    </w:p>
    <w:p>
      <w:r>
        <w:t>D. GRANT such other relief as justice requires.</w:t>
      </w:r>
    </w:p>
    <w:p/>
    <w:p>
      <w:r>
        <w:t>Respectfully submitted,</w:t>
      </w:r>
    </w:p>
    <w:p>
      <w:r>
        <w:t>/s/ Andrew J. Pigors</w:t>
      </w:r>
    </w:p>
    <w:p>
      <w:r>
        <w:t>Andrew J. Pigors</w:t>
      </w:r>
    </w:p>
    <w:p>
      <w:r>
        <w:t>1977 Whitehall Road, Lot 17</w:t>
      </w:r>
    </w:p>
    <w:p>
      <w:r>
        <w:t>Muskegon, MI 49445</w:t>
      </w:r>
    </w:p>
    <w:p>
      <w:r>
        <w:t>(231) 903-5690</w:t>
      </w:r>
    </w:p>
    <w:p>
      <w:r>
        <w:t>Date: May 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