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EMERGENCY EX PARTE MOTION FOR TEMPORARY RESTRAINING ORDER</w:t>
      </w:r>
    </w:p>
    <w:p>
      <w:r>
        <w:t>IN THE 14TH CIRCUIT COURT – MUSKEGON COUNTY</w:t>
      </w:r>
    </w:p>
    <w:p>
      <w:r>
        <w:t>Case No.: 2025-0000002760-CZ</w:t>
      </w:r>
    </w:p>
    <w:p>
      <w:r>
        <w:t>Hon. Kenneth S. Hoopes, Presiding</w:t>
        <w:br/>
      </w:r>
    </w:p>
    <w:p>
      <w:pPr>
        <w:pStyle w:val="Heading1"/>
      </w:pPr>
      <w:r>
        <w:t>I. RELIEF REQUESTED</w:t>
      </w:r>
    </w:p>
    <w:p>
      <w:r>
        <w:t>NOW COMES Plaintiff, ANDREW J. PIGORS, in pro per, and respectfully moves this Honorable Court pursuant to MCR 3.310(B), the Court’s inherent equitable authority, and Const. 1963, art. 6, § 13, for entry of an EMERGENCY EX PARTE TEMPORARY RESTRAINING ORDER (TRO), enjoining and restraining any enforcement of the writ of eviction issued in 60th District Court Case No. 2025-25061626-LT, pending this Court’s adjudication of Plaintiff’s Motion for Preliminary Injunction, set for hearing on August 12, 2025.</w:t>
      </w:r>
    </w:p>
    <w:p>
      <w:pPr>
        <w:pStyle w:val="Heading1"/>
      </w:pPr>
      <w:r>
        <w:t>II. LEGAL BASIS</w:t>
      </w:r>
    </w:p>
    <w:p>
      <w:r>
        <w:t>This request is grounded in the equitable powers of this Court to prevent irreparable harm and preserve the status quo. Under MCR 3.310(B), a Temporary Restraining Order may be granted ex parte where the movant can demonstrate immediate and irreparable injury, loss, or damage. Circuit courts have general jurisdiction under Article 6, Section 13 of the Michigan Constitution to issue equitable relief that protects the parties’ rights pending final judgment. This includes enjoining overlapping or conflicting action by lower courts that may preempt or impair the Circuit Court’s authority to rule on pending equitable claims.</w:t>
      </w:r>
    </w:p>
    <w:p>
      <w:pPr>
        <w:pStyle w:val="Heading1"/>
      </w:pPr>
      <w:r>
        <w:t>III. FACTUAL BACKGROUND</w:t>
      </w:r>
    </w:p>
    <w:p>
      <w:r>
        <w:t>1. Plaintiff is the legal owner of a mobile home located at 1977 Whitehall Road, Lot 17, Muskegon, MI 49445. Ownership was acquired through a direct purchase in 2023 and is recorded in the name of Shady Oaks MHP LLC, with no leasing or landlord relationship existing at the time of purchase.</w:t>
      </w:r>
    </w:p>
    <w:p>
      <w:r>
        <w:t>2. In March 2024, Plaintiff was presented with a lease agreement under duress, from a newly appearing entity branding itself as 'Shady Oaks Manufactured Home Community,' which had not been identified in the original title chain. The lease was non-negotiable and issued with threats of imminent eviction.</w:t>
      </w:r>
    </w:p>
    <w:p>
      <w:r>
        <w:t>3. No formal documentation was ever provided to Plaintiff showing any lawful transfer of ownership, merger, or assignment from Shady Oaks MHP LLC to any successor entity. Nonetheless, a new landlord structure operating under 'Homes of America LLC'—a corporate entity linked to CT Corporation System and Alden Global Capital—began issuing notices, collecting rent, and demanding compliance with changed terms and inflated costs.</w:t>
      </w:r>
    </w:p>
    <w:p>
      <w:r>
        <w:t>4. Between March 2024 and present, Plaintiff experienced an abrupt rental rate increase from $395 to $695, followed by an illegal escalation to $720, accompanied by falsely calculated utility charges—including duplicated water and sewer gallons, administrative fees, and trash surcharges. A long-standing sewage leak reported to EGLE was not resolved, but billing continued without adjustment.</w:t>
      </w:r>
    </w:p>
    <w:p>
      <w:r>
        <w:t>5. Following Plaintiff’s report of sewage violations to EGLE, eviction proceedings were filed in 60th District Court under the name Shady Oaks Park MHP LLC—an entity that is neither on Plaintiff’s title nor on the lease produced in March 2024. No documentation linking that Plaintiff to actual ownership or management was presented in court.</w:t>
      </w:r>
    </w:p>
    <w:p>
      <w:r>
        <w:t>6. Plaintiff is the custodial parent of a minor child, and eviction would result in loss of housing, harm to parenting time, and immediate risk of loss of income. The eviction judgment, if enforced before this Court can rule, would irreparably destroy Plaintiff’s equitable position and damage child stability.</w:t>
      </w:r>
    </w:p>
    <w:p>
      <w:pPr>
        <w:pStyle w:val="Heading1"/>
      </w:pPr>
      <w:r>
        <w:t>IV. EX PARTE GROUNDS</w:t>
      </w:r>
    </w:p>
    <w:p>
      <w:r>
        <w:t>Enforcement of the writ is imminent. Plaintiff has reason to believe it may be executed without additional notice, which would irreparably prejudice the pending injunction hearing. The purpose of this motion would be defeated if notice were required. Plaintiff therefore respectfully requests that the Court exercise its authority under MCR 3.310(B) and enter the requested TRO without prior notice to the opposing party.</w:t>
      </w:r>
    </w:p>
    <w:p>
      <w:pPr>
        <w:pStyle w:val="Heading1"/>
      </w:pPr>
      <w:r>
        <w:t>V. RELIEF REQUESTED</w:t>
      </w:r>
    </w:p>
    <w:p>
      <w:r>
        <w:t>WHEREFORE, Plaintiff respectfully requests that this Court immediately enter a TEMPORARY RESTRAINING ORDER enjoining any party from executing, enforcing, or otherwise acting upon the writ of eviction issued in 60th District Court Case No. 2025-25061626-LT, until such time as this Court issues a ruling on Plaintiff’s pending Motion for Preliminary Injunction scheduled for August 12, 2025.</w:t>
      </w:r>
    </w:p>
    <w:p>
      <w:r>
        <w:br/>
        <w:t>Respectfully submitted,</w:t>
      </w:r>
    </w:p>
    <w:p>
      <w:r>
        <w:t>Andrew J. Pigors</w:t>
      </w:r>
    </w:p>
    <w:p>
      <w:r>
        <w:t>Date: July 02,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