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 PARTE MOTION TO STAY EVICTION</w:t>
      </w:r>
    </w:p>
    <w:p>
      <w:r>
        <w:br/>
        <w:t>STATE OF MICHIGAN</w:t>
        <w:br/>
        <w:t>IN THE 60TH DISTRICT COURT FOR THE COUNTY OF MUSKEGON</w:t>
        <w:br/>
        <w:br/>
        <w:t>Case No.: 2025-25061626-LT</w:t>
        <w:br/>
        <w:br/>
        <w:t>ANDREW J. PIGORS, Defendant in pro per, respectfully moves this Court pursuant to MCR 2.119(F), MCR 4.201(H), and MCR 2.604(A) to immediately STAY all eviction proceedings in this matter on an ex parte basis.</w:t>
        <w:br/>
        <w:br/>
        <w:t>I. LEGAL BASIS</w:t>
        <w:br/>
        <w:br/>
        <w:t>1. Plaintiff is attempting to enforce an eviction judgment during the pendency of a related Circuit Court action (Case No. 2025-0000002760-CZ) seeking injunctive relief based on fraud and illegal housing conduct.</w:t>
        <w:br/>
        <w:br/>
        <w:t>2. Under MCR 2.119(F) and MCR 4.201(H), this Court has discretion to enter ex parte orders to preserve the status quo and prevent irreparable harm.</w:t>
        <w:br/>
        <w:br/>
        <w:t>3. Defendant has demonstrated housing and parental harm that cannot be remedied post-eviction.</w:t>
        <w:br/>
        <w:br/>
        <w:t>4. MCR 2.604(A) authorizes stay of interim enforcement to preserve judicial economy and avoid prejudice during overlapping proceedings.</w:t>
        <w:br/>
        <w:br/>
        <w:t>II. IMMEDIATE HARM</w:t>
        <w:br/>
        <w:br/>
        <w:t>5. Defendant faces imminent eviction from a property affected by unresolved sewage violations, fraudulent billing, and retaliation.</w:t>
        <w:br/>
        <w:br/>
        <w:t>6. Defendant’s child resides with him during parenting time, and eviction will interfere with constitutionally protected custodial rights.</w:t>
        <w:br/>
        <w:br/>
        <w:t>7. See Exhibit D (declaration) confirming Judge Hoopes’s finding that rent was fully paid through December 2024.</w:t>
        <w:br/>
        <w:br/>
        <w:t>III. RELIEF REQUESTED</w:t>
        <w:br/>
        <w:br/>
        <w:t>Defendant respectfully requests that this Honorable Court:</w:t>
        <w:br/>
        <w:br/>
        <w:t>1. Immediately STAY all enforcement proceedings, including writs and physical eviction;</w:t>
        <w:br/>
        <w:br/>
        <w:t>2. Set a hearing date or review sua sponte under MCR 2.119(E);</w:t>
        <w:br/>
        <w:br/>
        <w:t>3. Accept attached exhibits A–H as factual foundation under MCR 2.119(B).</w:t>
        <w:br/>
        <w:br/>
        <w:t>Filed under penalty of perjury and in good faith under MCR 2.114(B).</w:t>
        <w:br/>
        <w:br/>
        <w:t>/s/ Andrew J. Pigors</w:t>
        <w:br/>
        <w:t>1977 Whitehall Rd, Lot 17</w:t>
        <w:br/>
        <w:t>Muskegon, MI 49445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