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Proposed Order to Set Aside and Void Judgment</w:t>
      </w:r>
    </w:p>
    <w:p>
      <w:r>
        <w:t>STATE OF MICHIGAN</w:t>
      </w:r>
    </w:p>
    <w:p>
      <w:r>
        <w:t>IN THE 60th DISTRICT COURT FOR THE COUNTY OF MUSKEGON</w:t>
        <w:br/>
      </w:r>
    </w:p>
    <w:p>
      <w:r>
        <w:t>ANDREW J. PIGORS,</w:t>
      </w:r>
    </w:p>
    <w:p>
      <w:r>
        <w:t>Plaintiff,</w:t>
      </w:r>
    </w:p>
    <w:p>
      <w:r>
        <w:t>v.</w:t>
      </w:r>
    </w:p>
    <w:p>
      <w:r>
        <w:t>SHADY OAKS MHP LLC,</w:t>
      </w:r>
    </w:p>
    <w:p>
      <w:r>
        <w:t>Defendant.</w:t>
        <w:br/>
      </w:r>
    </w:p>
    <w:p>
      <w:r>
        <w:t>Case No.: 2025-25061626-LT</w:t>
      </w:r>
    </w:p>
    <w:p>
      <w:pPr>
        <w:pStyle w:val="Heading2"/>
      </w:pPr>
      <w:r>
        <w:t>ORDER SETTING ASIDE AND VOIDING JUDGMENT</w:t>
      </w:r>
    </w:p>
    <w:p>
      <w:r>
        <w:t>At a session of said Court held in Muskegon, Michigan, on the date stated below:</w:t>
      </w:r>
    </w:p>
    <w:p>
      <w:r>
        <w:t>PRESENT: Hon. Maria Ladas Hoopes</w:t>
      </w:r>
    </w:p>
    <w:p>
      <w:r>
        <w:br/>
        <w:t>Upon review of Plaintiff’s Motion to Set Aside and Void Judgment under MCR 2.612(C)(1)(b) and (f), and supporting affidavit and documentation, the Court finds that the judgment entered in this case was based on material misrepresentation and fraud and that extraordinary circumstances exist warranting relief.</w:t>
        <w:br/>
      </w:r>
    </w:p>
    <w:p>
      <w:r>
        <w:t>IT IS HEREBY ORDERED that:</w:t>
      </w:r>
    </w:p>
    <w:p>
      <w:r>
        <w:t>1. The judgment entered against Plaintiff in this matter is SET ASIDE and declared VOID.</w:t>
      </w:r>
    </w:p>
    <w:p>
      <w:r>
        <w:t>2. All enforcement actions, including the Writ of Eviction, are STAYED permanently.</w:t>
      </w:r>
    </w:p>
    <w:p>
      <w:r>
        <w:t>3. The case shall proceed to a hearing on the merits, including counterclaims, with proper parties present and disclosed.</w:t>
      </w:r>
    </w:p>
    <w:p>
      <w:r>
        <w:br/>
        <w:t>IT IS SO ORDERED.</w:t>
      </w:r>
    </w:p>
    <w:p>
      <w:r>
        <w:br/>
        <w:t>Date: ________________</w:t>
      </w:r>
    </w:p>
    <w:p>
      <w:r>
        <w:br/>
        <w:t>__________________________</w:t>
      </w:r>
    </w:p>
    <w:p>
      <w:r>
        <w:t>Hon. Maria Ladas Hoopes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