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BFB53" w14:textId="77777777" w:rsidR="001C373F" w:rsidRDefault="001C373F" w:rsidP="001C373F">
      <w:r>
        <w:t xml:space="preserve">To: Family Court of Muskegon County, Michigan  </w:t>
      </w:r>
    </w:p>
    <w:p w14:paraId="2A65642A" w14:textId="77777777" w:rsidR="001C373F" w:rsidRDefault="001C373F" w:rsidP="001C373F">
      <w:r>
        <w:t xml:space="preserve">Honorable Judge Brenda E. McNeill  </w:t>
      </w:r>
    </w:p>
    <w:p w14:paraId="0EC05DE7" w14:textId="77777777" w:rsidR="001C373F" w:rsidRDefault="001C373F" w:rsidP="001C373F">
      <w:r>
        <w:t xml:space="preserve">990 Terrace Street, Muskegon, MI 49442  </w:t>
      </w:r>
    </w:p>
    <w:p w14:paraId="04DF14B4" w14:textId="77777777" w:rsidR="001C373F" w:rsidRDefault="001C373F" w:rsidP="001C373F"/>
    <w:p w14:paraId="7D29F030" w14:textId="77777777" w:rsidR="001C373F" w:rsidRDefault="001C373F" w:rsidP="001C373F">
      <w:r>
        <w:t xml:space="preserve">Case Name: </w:t>
      </w:r>
      <w:proofErr w:type="spellStart"/>
      <w:r>
        <w:t>Pigors</w:t>
      </w:r>
      <w:proofErr w:type="spellEnd"/>
      <w:r>
        <w:t xml:space="preserve"> v. Watson  </w:t>
      </w:r>
    </w:p>
    <w:p w14:paraId="4CF0677C" w14:textId="77777777" w:rsidR="001C373F" w:rsidRDefault="001C373F" w:rsidP="001C373F">
      <w:r>
        <w:t xml:space="preserve">Case Number: [Insert Case Number Here]  </w:t>
      </w:r>
    </w:p>
    <w:p w14:paraId="3DBED83D" w14:textId="77777777" w:rsidR="001C373F" w:rsidRDefault="001C373F" w:rsidP="001C373F">
      <w:r>
        <w:t xml:space="preserve">Date: [Insert Date Here]  </w:t>
      </w:r>
    </w:p>
    <w:p w14:paraId="5D7A6DFB" w14:textId="77777777" w:rsidR="001C373F" w:rsidRDefault="001C373F" w:rsidP="001C373F"/>
    <w:p w14:paraId="3CDA1D83" w14:textId="77777777" w:rsidR="001C373F" w:rsidRDefault="001C373F" w:rsidP="001C373F">
      <w:r>
        <w:t>**Notice of Updated Information Regarding Housing Stability, Employment Status, Surveillance Concerns, and Contradicting Evidence**</w:t>
      </w:r>
    </w:p>
    <w:p w14:paraId="16AAF093" w14:textId="77777777" w:rsidR="001C373F" w:rsidRDefault="001C373F" w:rsidP="001C373F"/>
    <w:p w14:paraId="36DC03E8" w14:textId="77777777" w:rsidR="001C373F" w:rsidRDefault="001C373F" w:rsidP="001C373F">
      <w:r>
        <w:t>Dear Judge McNeill,</w:t>
      </w:r>
    </w:p>
    <w:p w14:paraId="318EA037" w14:textId="77777777" w:rsidR="001C373F" w:rsidRDefault="001C373F" w:rsidP="001C373F"/>
    <w:p w14:paraId="47A53C04" w14:textId="77777777" w:rsidR="001C373F" w:rsidRDefault="001C373F" w:rsidP="001C373F">
      <w:r>
        <w:t>I am writing to provide significant updates and additional evidence concerning my housing stability, employment status, and surveillance concerns, as well as to refute certain claims made by the Defendant/Mother, Emily Ann Watson, in our ongoing custody case involving our son, Lincoln David Watson.</w:t>
      </w:r>
    </w:p>
    <w:p w14:paraId="28FC3DB8" w14:textId="77777777" w:rsidR="001C373F" w:rsidRDefault="001C373F" w:rsidP="001C373F"/>
    <w:p w14:paraId="6FD894A2" w14:textId="77777777" w:rsidR="001C373F" w:rsidRDefault="001C373F" w:rsidP="001C373F">
      <w:r>
        <w:t>**I. Housing Stability**</w:t>
      </w:r>
    </w:p>
    <w:p w14:paraId="62CAEE0E" w14:textId="77777777" w:rsidR="001C373F" w:rsidRDefault="001C373F" w:rsidP="001C373F"/>
    <w:p w14:paraId="1E1B7BCF" w14:textId="77777777" w:rsidR="001C373F" w:rsidRDefault="001C373F" w:rsidP="001C373F">
      <w:r>
        <w:t>**Previous Concern:**</w:t>
      </w:r>
    </w:p>
    <w:p w14:paraId="1F697D2F" w14:textId="77777777" w:rsidR="001C373F" w:rsidRDefault="001C373F" w:rsidP="001C373F">
      <w:r>
        <w:t>The court previously noted that I faced an impending eviction and unstable living conditions, which were concerns in evaluating my ability to provide a secure environment for my child.</w:t>
      </w:r>
    </w:p>
    <w:p w14:paraId="2CF42468" w14:textId="77777777" w:rsidR="001C373F" w:rsidRDefault="001C373F" w:rsidP="001C373F"/>
    <w:p w14:paraId="2D256354" w14:textId="77777777" w:rsidR="001C373F" w:rsidRDefault="001C373F" w:rsidP="001C373F">
      <w:r>
        <w:t>**Updated Status:**</w:t>
      </w:r>
    </w:p>
    <w:p w14:paraId="0E60542D" w14:textId="77777777" w:rsidR="001C373F" w:rsidRDefault="001C373F" w:rsidP="001C373F">
      <w:r>
        <w:t>I am pleased to report that my rent has been fully paid and is no longer in arrears. The eviction proceedings have been resolved, and I now maintain a stable and secure living environment suitable for my child. According to MCL 722.23(e), the permanence, as a family unit, of the existing or proposed custodial home or homes is a critical factor in custody decisions.</w:t>
      </w:r>
    </w:p>
    <w:p w14:paraId="208A00D7" w14:textId="77777777" w:rsidR="001C373F" w:rsidRDefault="001C373F" w:rsidP="001C373F"/>
    <w:p w14:paraId="694EFE50" w14:textId="77777777" w:rsidR="001C373F" w:rsidRDefault="001C373F" w:rsidP="001C373F">
      <w:r>
        <w:t>**II. Employment Status**</w:t>
      </w:r>
    </w:p>
    <w:p w14:paraId="167F2479" w14:textId="77777777" w:rsidR="001C373F" w:rsidRDefault="001C373F" w:rsidP="001C373F"/>
    <w:p w14:paraId="26A6EE88" w14:textId="77777777" w:rsidR="001C373F" w:rsidRDefault="001C373F" w:rsidP="001C373F">
      <w:r>
        <w:t>**Previous Concern:**</w:t>
      </w:r>
    </w:p>
    <w:p w14:paraId="6D199033" w14:textId="77777777" w:rsidR="001C373F" w:rsidRDefault="001C373F" w:rsidP="001C373F">
      <w:r>
        <w:t>The court expressed concerns about my financial instability due to recent job loss and reliance on self-employment, which impacted my ability to provide consistently for my child.</w:t>
      </w:r>
    </w:p>
    <w:p w14:paraId="08BDE898" w14:textId="77777777" w:rsidR="001C373F" w:rsidRDefault="001C373F" w:rsidP="001C373F"/>
    <w:p w14:paraId="7890D0A1" w14:textId="77777777" w:rsidR="001C373F" w:rsidRDefault="001C373F" w:rsidP="001C373F">
      <w:r>
        <w:t>**Updated Status:**</w:t>
      </w:r>
    </w:p>
    <w:p w14:paraId="66A0A047" w14:textId="77777777" w:rsidR="001C373F" w:rsidRDefault="001C373F" w:rsidP="001C373F">
      <w:r>
        <w:t>I have secured two new part-time jobs:</w:t>
      </w:r>
    </w:p>
    <w:p w14:paraId="3B31C44C" w14:textId="77777777" w:rsidR="001C373F" w:rsidRDefault="001C373F" w:rsidP="001C373F">
      <w:r>
        <w:t>1. **Groundskeeper at Harmony Lake:** This position provides a stable source of income and demonstrates my commitment to maintaining regular employment.</w:t>
      </w:r>
    </w:p>
    <w:p w14:paraId="7F445ECA" w14:textId="77777777" w:rsidR="001C373F" w:rsidRDefault="001C373F" w:rsidP="001C373F">
      <w:r>
        <w:t xml:space="preserve">2. **Approved </w:t>
      </w:r>
      <w:proofErr w:type="spellStart"/>
      <w:r>
        <w:t>Shipt</w:t>
      </w:r>
      <w:proofErr w:type="spellEnd"/>
      <w:r>
        <w:t xml:space="preserve"> Shopper:** This position offers flexible hours and additional income to support my financial responsibilities.</w:t>
      </w:r>
    </w:p>
    <w:p w14:paraId="7CF55AA6" w14:textId="77777777" w:rsidR="001C373F" w:rsidRDefault="001C373F" w:rsidP="001C373F"/>
    <w:p w14:paraId="6BA38877" w14:textId="77777777" w:rsidR="001C373F" w:rsidRDefault="001C373F" w:rsidP="001C373F">
      <w:r>
        <w:t>Additionally, I continue to build my personal business, which is showing positive growth and further contributing to my financial stability. Under MCL 722.23(c), the capacity and disposition of the parties involved to provide the child with food, clothing, medical care, or other remedial care recognized and permitted under the laws of this state in place of medical care, and other material needs is a vital consideration.</w:t>
      </w:r>
    </w:p>
    <w:p w14:paraId="7BB7284D" w14:textId="77777777" w:rsidR="001C373F" w:rsidRDefault="001C373F" w:rsidP="001C373F"/>
    <w:p w14:paraId="3C92018B" w14:textId="77777777" w:rsidR="001C373F" w:rsidRDefault="001C373F" w:rsidP="001C373F">
      <w:r>
        <w:t>**III. New Evidence of Surveillance**</w:t>
      </w:r>
    </w:p>
    <w:p w14:paraId="4851F6CE" w14:textId="77777777" w:rsidR="001C373F" w:rsidRDefault="001C373F" w:rsidP="001C373F"/>
    <w:p w14:paraId="0B76175A" w14:textId="77777777" w:rsidR="001C373F" w:rsidRDefault="001C373F" w:rsidP="001C373F">
      <w:r>
        <w:t>**Newly Discovered Evidence:**</w:t>
      </w:r>
    </w:p>
    <w:p w14:paraId="4C6A9B5B" w14:textId="77777777" w:rsidR="001C373F" w:rsidRDefault="001C373F" w:rsidP="001C373F">
      <w:r>
        <w:t>I recently discovered evidence indicating that Emily Ann Watson, through her friends and family, has been monitoring my online activities without my knowledge or consent. This surveillance raises significant concerns about privacy and fairness in our custody dispute. MCL 722.23(k) underscores the importance of considering any evidence of domestic violence, regardless of whether the violence was directed against or witnessed by the child.</w:t>
      </w:r>
    </w:p>
    <w:p w14:paraId="30D6CCB9" w14:textId="77777777" w:rsidR="001C373F" w:rsidRDefault="001C373F" w:rsidP="001C373F"/>
    <w:p w14:paraId="3B78A6CE" w14:textId="77777777" w:rsidR="001C373F" w:rsidRDefault="001C373F" w:rsidP="001C373F">
      <w:r>
        <w:t>**IV. Contradicting Evidence and Clarifications**</w:t>
      </w:r>
    </w:p>
    <w:p w14:paraId="1EA3FF42" w14:textId="77777777" w:rsidR="001C373F" w:rsidRDefault="001C373F" w:rsidP="001C373F"/>
    <w:p w14:paraId="14845953" w14:textId="77777777" w:rsidR="001C373F" w:rsidRDefault="001C373F" w:rsidP="001C373F">
      <w:r>
        <w:t>1. **Doctor's Appointments:**</w:t>
      </w:r>
    </w:p>
    <w:p w14:paraId="34639088" w14:textId="77777777" w:rsidR="001C373F" w:rsidRDefault="001C373F" w:rsidP="001C373F">
      <w:r>
        <w:t xml:space="preserve">   - Contrary to Emily’s claim that I attended only one doctor's appointment, I have proof, including medical records and appointment logs, showing that I attended multiple appointments. I also have evidence of my involvement during the pregnancy, birth, and aftercare stages, such as photographs, medical receipts, and testimony from healthcare providers. MCL 722.23(a) emphasizes the love, affection, and other emotional ties existing between the parties involved and the child.</w:t>
      </w:r>
    </w:p>
    <w:p w14:paraId="6AAC80E7" w14:textId="77777777" w:rsidR="001C373F" w:rsidRDefault="001C373F" w:rsidP="001C373F"/>
    <w:p w14:paraId="76DA1367" w14:textId="77777777" w:rsidR="001C373F" w:rsidRDefault="001C373F" w:rsidP="001C373F">
      <w:r>
        <w:t>2. **Journal of Pickups and Drop-offs:**</w:t>
      </w:r>
    </w:p>
    <w:p w14:paraId="27274F6E" w14:textId="77777777" w:rsidR="001C373F" w:rsidRDefault="001C373F" w:rsidP="001C373F">
      <w:r>
        <w:t xml:space="preserve">   - I maintain a journal that logs all pickups and drop-offs since December 2023, demonstrating my consistent involvement in Lincoln’s life. This record supports MCL 722.23(b), which considers the capacity and disposition of the parties involved to give the child love, affection, and guidance, and to continue the education and raising of the child in his or her religion or creed, if any.</w:t>
      </w:r>
    </w:p>
    <w:p w14:paraId="2A1EEFED" w14:textId="77777777" w:rsidR="001C373F" w:rsidRDefault="001C373F" w:rsidP="001C373F"/>
    <w:p w14:paraId="7FE71D14" w14:textId="77777777" w:rsidR="001C373F" w:rsidRDefault="001C373F" w:rsidP="001C373F">
      <w:r>
        <w:t>3. **Police Reports:**</w:t>
      </w:r>
    </w:p>
    <w:p w14:paraId="60537B21" w14:textId="77777777" w:rsidR="001C373F" w:rsidRDefault="001C373F" w:rsidP="001C373F">
      <w:r>
        <w:t xml:space="preserve">   - There are additional police reports that the defense did not present, showing contradictory statements made by Emily regarding the incident that led to the PPO being filed as a means of eviction. The reports clearly indicate discrepancies in her accounts, suggesting potential manipulation of events. MCL 722.23(l) takes into account any other factor considered by the court to be relevant to a particular child custody dispute.</w:t>
      </w:r>
    </w:p>
    <w:p w14:paraId="7DA78C5B" w14:textId="77777777" w:rsidR="001C373F" w:rsidRDefault="001C373F" w:rsidP="001C373F"/>
    <w:p w14:paraId="1FC08A6D" w14:textId="77777777" w:rsidR="001C373F" w:rsidRDefault="001C373F" w:rsidP="001C373F">
      <w:r>
        <w:t>4. **Daycare Logs:**</w:t>
      </w:r>
    </w:p>
    <w:p w14:paraId="388B4BBE" w14:textId="77777777" w:rsidR="001C373F" w:rsidRDefault="001C373F" w:rsidP="001C373F">
      <w:r>
        <w:t xml:space="preserve">   - There were misunderstandings about how many hours Lincoln attended daycare and the frequency of attendance during holidays. The logs presented by the defense were inaccurate. I have obtained accurate attendance records from the daycare provider that rectify these errors. MCL 722.27(1)(c) allows the court to modify a parenting time order if it is in the best interests of the child, and accurate records are crucial for such decisions.</w:t>
      </w:r>
    </w:p>
    <w:p w14:paraId="52E59130" w14:textId="77777777" w:rsidR="001C373F" w:rsidRDefault="001C373F" w:rsidP="001C373F"/>
    <w:p w14:paraId="4BFFBE1F" w14:textId="77777777" w:rsidR="001C373F" w:rsidRDefault="001C373F" w:rsidP="001C373F">
      <w:r>
        <w:t>5. **Witness Manipulations:**</w:t>
      </w:r>
    </w:p>
    <w:p w14:paraId="2D2D8361" w14:textId="77777777" w:rsidR="001C373F" w:rsidRDefault="001C373F" w:rsidP="001C373F">
      <w:r>
        <w:t xml:space="preserve">   - Exchanged messages provide evidence of lies and manipulations by witnesses Austin </w:t>
      </w:r>
      <w:proofErr w:type="spellStart"/>
      <w:r>
        <w:t>Muratori</w:t>
      </w:r>
      <w:proofErr w:type="spellEnd"/>
      <w:r>
        <w:t xml:space="preserve"> and Avanti Lopez. Both witnesses have personal vendettas against me due to prior interactions. Austin has admitted to lying to gather evidence for Emily, while Avanti was caught stealing from my personal belongings and neglecting Lincoln. MCL 722.23(f) considers the moral fitness of the parties involved.</w:t>
      </w:r>
    </w:p>
    <w:p w14:paraId="4615EB17" w14:textId="77777777" w:rsidR="001C373F" w:rsidRDefault="001C373F" w:rsidP="001C373F"/>
    <w:p w14:paraId="51E8BCCD" w14:textId="77777777" w:rsidR="001C373F" w:rsidRDefault="001C373F" w:rsidP="001C373F">
      <w:r>
        <w:t>6. **Daycare Situation:**</w:t>
      </w:r>
    </w:p>
    <w:p w14:paraId="689FF071" w14:textId="77777777" w:rsidR="001C373F" w:rsidRDefault="001C373F" w:rsidP="001C373F">
      <w:r>
        <w:t xml:space="preserve">   - I did not seek daycare; it became necessary when Lori abruptly ended her caregiving relationship after Emily took Lincoln for over 30 days. This was the fourth documented instance where the defense removed the child against my wishes out of spite. I have documented these incidents with dates, witness statements, and photographic evidence. MCL 722.23(h) considers the home, school, and community record of the child.</w:t>
      </w:r>
    </w:p>
    <w:p w14:paraId="5AD81570" w14:textId="77777777" w:rsidR="001C373F" w:rsidRDefault="001C373F" w:rsidP="001C373F"/>
    <w:p w14:paraId="2EBB433A" w14:textId="77777777" w:rsidR="001C373F" w:rsidRDefault="001C373F" w:rsidP="001C373F">
      <w:r>
        <w:t>7. **Orchestrated Plan:**</w:t>
      </w:r>
    </w:p>
    <w:p w14:paraId="610EE43B" w14:textId="77777777" w:rsidR="001C373F" w:rsidRDefault="001C373F" w:rsidP="001C373F">
      <w:r>
        <w:t xml:space="preserve">   - Evidence, including audio/video recordings, reveals that these actions were part of an orchestrated plan much before November of 2023. In one recording, Emily’s father, Albert Watson, verbally assaults me in front of the children, evidencing the animosity and intent to disrupt my relationship with my child. MCL 722.23(j) considers the willingness and ability of each of the parties to facilitate and encourage a close and continuing parent-child relationship between the child and the other parent.</w:t>
      </w:r>
    </w:p>
    <w:p w14:paraId="1356954F" w14:textId="77777777" w:rsidR="001C373F" w:rsidRDefault="001C373F" w:rsidP="001C373F"/>
    <w:p w14:paraId="7BAAC46C" w14:textId="77777777" w:rsidR="001C373F" w:rsidRDefault="001C373F" w:rsidP="001C373F">
      <w:r>
        <w:t>8. **Health Issues and False Accusations:**</w:t>
      </w:r>
    </w:p>
    <w:p w14:paraId="613E636F" w14:textId="77777777" w:rsidR="001C373F" w:rsidRDefault="001C373F" w:rsidP="001C373F">
      <w:r>
        <w:t xml:space="preserve">   - Emily's health problems stem from her illegal use of her mother's </w:t>
      </w:r>
      <w:proofErr w:type="spellStart"/>
      <w:r>
        <w:t>Ozempic</w:t>
      </w:r>
      <w:proofErr w:type="spellEnd"/>
      <w:r>
        <w:t xml:space="preserve"> prescription. During this period, I was falsely accused of poisoning her with arsenic. I have medical reports from the week of these events demonstrating her health issues were related to her misuse of medication, not any action on my part. MCL 722.23(k) again highlights the importance of considering any evidence of domestic violence.</w:t>
      </w:r>
    </w:p>
    <w:p w14:paraId="3179916F" w14:textId="77777777" w:rsidR="001C373F" w:rsidRDefault="001C373F" w:rsidP="001C373F"/>
    <w:p w14:paraId="1FCD2FAF" w14:textId="77777777" w:rsidR="001C373F" w:rsidRDefault="001C373F" w:rsidP="001C373F">
      <w:r>
        <w:t>9. **Diaper Bag Accusations:**</w:t>
      </w:r>
    </w:p>
    <w:p w14:paraId="1DAB16AE" w14:textId="77777777" w:rsidR="001C373F" w:rsidRDefault="001C373F" w:rsidP="001C373F">
      <w:r>
        <w:t xml:space="preserve">   - The defendant has never taken my diaper bag, making accusations of espionage frivolous and out of context. I have correspondence and witness statements to support this. MCL 722.23(c) emphasizes the importance of material needs and the capacity of the parties involved to meet them.</w:t>
      </w:r>
    </w:p>
    <w:p w14:paraId="4791DD57" w14:textId="77777777" w:rsidR="001C373F" w:rsidRDefault="001C373F" w:rsidP="001C373F"/>
    <w:p w14:paraId="41E51B10" w14:textId="77777777" w:rsidR="001C373F" w:rsidRDefault="001C373F" w:rsidP="001C373F">
      <w:r>
        <w:t>10. **Drug Use Accusations:**</w:t>
      </w:r>
    </w:p>
    <w:p w14:paraId="0D4C0118" w14:textId="77777777" w:rsidR="001C373F" w:rsidRDefault="001C373F" w:rsidP="001C373F">
      <w:r>
        <w:t xml:space="preserve">    - Emily notarized my </w:t>
      </w:r>
      <w:proofErr w:type="spellStart"/>
      <w:r>
        <w:t>expungement</w:t>
      </w:r>
      <w:proofErr w:type="spellEnd"/>
      <w:r>
        <w:t xml:space="preserve"> paperwork concerning past drug delivery/manufacturing charges. This information was given in confidence under notary terms and was misrepresented in court. It should be noted that my charges were not for use but for delivery/manufacturing. MCL 722.23(f) considers the moral fitness of the parties involved.</w:t>
      </w:r>
    </w:p>
    <w:p w14:paraId="37D2A5C0" w14:textId="77777777" w:rsidR="001C373F" w:rsidRDefault="001C373F" w:rsidP="001C373F"/>
    <w:p w14:paraId="272D7AC9" w14:textId="77777777" w:rsidR="001C373F" w:rsidRDefault="001C373F" w:rsidP="001C373F">
      <w:r>
        <w:t>**V. Photographic Evidence of Neglect/Abuse**</w:t>
      </w:r>
    </w:p>
    <w:p w14:paraId="16CC482A" w14:textId="77777777" w:rsidR="001C373F" w:rsidRDefault="001C373F" w:rsidP="001C373F"/>
    <w:p w14:paraId="35F93040" w14:textId="77777777" w:rsidR="001C373F" w:rsidRDefault="001C373F" w:rsidP="001C373F">
      <w:r>
        <w:t>I have photographic evidence showing instances of neglect/abuse while Lincoln was in Emily’s care. The photos depict severe diaper rash that caused Lincoln significant pain, to the extent that he could barely walk. These photos are substantiated by journal entries and communication with medical professionals. This evidence justifies the calls I made to authorities out of concern for Lincoln's well-being. MCL 722.23(k) emphasizes the importance of considering any evidence of domestic violence or neglect.</w:t>
      </w:r>
    </w:p>
    <w:p w14:paraId="33BCDB8C" w14:textId="77777777" w:rsidR="001C373F" w:rsidRDefault="001C373F" w:rsidP="001C373F"/>
    <w:p w14:paraId="6F3F4A98" w14:textId="77777777" w:rsidR="001C373F" w:rsidRDefault="001C373F" w:rsidP="001C373F">
      <w:r>
        <w:t>**VI. Addressing "Momma Frustration" Concerns**</w:t>
      </w:r>
    </w:p>
    <w:p w14:paraId="6A1DA705" w14:textId="77777777" w:rsidR="001C373F" w:rsidRDefault="001C373F" w:rsidP="001C373F"/>
    <w:p w14:paraId="0E9D6A1F" w14:textId="77777777" w:rsidR="001C373F" w:rsidRDefault="001C373F" w:rsidP="001C373F">
      <w:r>
        <w:t>The court expressed concern regarding my frustration when Lincoln used the term "momma" interchangeably. I want to clarify that I did not articulate my feelings into words correctly at that time. The correct term I was feeling was confusion. Since the trial, I have educated myself by researching the subject and learned that Lincoln uses terms like "momma," "dada," and "grandpa" interchangeably because he does not yet understand the concept of gender and gender roles. He uses these words to address people he finds comfort in and feels safe around. This is very common in young children, and I will continue to encourage familial relationships by supporting Lincoln with love and positive affirmation. MCL 722.23(b) supports the capacity and disposition of the parties involved to give the child love, affection, and guidance.</w:t>
      </w:r>
    </w:p>
    <w:p w14:paraId="47FCF20A" w14:textId="77777777" w:rsidR="001C373F" w:rsidRDefault="001C373F" w:rsidP="001C373F"/>
    <w:p w14:paraId="4DDE4E1C" w14:textId="77777777" w:rsidR="001C373F" w:rsidRDefault="001C373F" w:rsidP="001C373F">
      <w:r>
        <w:t>**VII. Objection to International Travel to Non-Hague Convention Country**</w:t>
      </w:r>
    </w:p>
    <w:p w14:paraId="64677843" w14:textId="77777777" w:rsidR="001C373F" w:rsidRDefault="001C373F" w:rsidP="001C373F"/>
    <w:p w14:paraId="707D9859" w14:textId="77777777" w:rsidR="001C373F" w:rsidRDefault="001C373F" w:rsidP="001C373F">
      <w:r>
        <w:t>I strongly object to the defense's request to take Lincoln to a country that does not participate in the Hague Convention on the Civil Aspects of International Child Abduction. According to Michigan law, specifically MCL 722.27a(9), a parenting time order shall prohibit exercising parenting time in a country that is not a party to the Hague Convention unless both parents provide the court with written consent to allow parenting time in such a country. Given the lack of safeguards in non-Hague Convention countries, I believe this poses a significant risk to Lincoln's safety and my custodial rights.</w:t>
      </w:r>
    </w:p>
    <w:p w14:paraId="1D4A91C2" w14:textId="77777777" w:rsidR="001C373F" w:rsidRDefault="001C373F" w:rsidP="001C373F"/>
    <w:p w14:paraId="50C689E1" w14:textId="77777777" w:rsidR="001C373F" w:rsidRDefault="001C373F" w:rsidP="001C373F">
      <w:r>
        <w:t>**VIII. Right to Raise Concerns and Seek Reconsideration**</w:t>
      </w:r>
    </w:p>
    <w:p w14:paraId="6BA464BD" w14:textId="77777777" w:rsidR="001C373F" w:rsidRDefault="001C373F" w:rsidP="001C373F"/>
    <w:p w14:paraId="1CB984FF" w14:textId="77777777" w:rsidR="001C373F" w:rsidRDefault="001C373F" w:rsidP="001C373F">
      <w:r>
        <w:t>Given these updates and the new evidence, I believe the preponderance of this information was previously unavailable to the court due to my lack of legal knowledge on properly filing and serving evidence. I respectfully request that the court grant reconsideration of the ruling based on these developments and facts. This reconsideration will allow me to present all evidence adequately and demonstrate my unwavering commitment to providing a stable and secure environment for my child.</w:t>
      </w:r>
    </w:p>
    <w:p w14:paraId="142FF87D" w14:textId="77777777" w:rsidR="001C373F" w:rsidRDefault="001C373F" w:rsidP="001C373F"/>
    <w:p w14:paraId="0F5CA2B0" w14:textId="77777777" w:rsidR="001C373F" w:rsidRDefault="001C373F" w:rsidP="001C373F">
      <w:r>
        <w:t>Thank you for your attention to this matter.</w:t>
      </w:r>
    </w:p>
    <w:p w14:paraId="6FD9F427" w14:textId="77777777" w:rsidR="001C373F" w:rsidRDefault="001C373F" w:rsidP="001C373F"/>
    <w:p w14:paraId="1778818B" w14:textId="77777777" w:rsidR="001C373F" w:rsidRDefault="001C373F" w:rsidP="001C373F">
      <w:r>
        <w:t>Respectfully Submitted,</w:t>
      </w:r>
    </w:p>
    <w:p w14:paraId="050E7144" w14:textId="77777777" w:rsidR="001C373F" w:rsidRDefault="001C373F" w:rsidP="001C373F"/>
    <w:p w14:paraId="161BE0EC" w14:textId="77777777" w:rsidR="001C373F" w:rsidRDefault="001C373F" w:rsidP="001C373F">
      <w:r>
        <w:t xml:space="preserve">Andrew J. </w:t>
      </w:r>
      <w:proofErr w:type="spellStart"/>
      <w:r>
        <w:t>Pigors</w:t>
      </w:r>
      <w:proofErr w:type="spellEnd"/>
      <w:r>
        <w:t xml:space="preserve">  </w:t>
      </w:r>
    </w:p>
    <w:p w14:paraId="46907F72" w14:textId="77777777" w:rsidR="001C373F" w:rsidRDefault="001C373F" w:rsidP="001C373F">
      <w:r>
        <w:t xml:space="preserve">1977 Whitehall Rd, </w:t>
      </w:r>
      <w:proofErr w:type="spellStart"/>
      <w:r>
        <w:t>Trlr</w:t>
      </w:r>
      <w:proofErr w:type="spellEnd"/>
      <w:r>
        <w:t xml:space="preserve"> 17  </w:t>
      </w:r>
    </w:p>
    <w:p w14:paraId="30761DB8" w14:textId="77777777" w:rsidR="001C373F" w:rsidRDefault="001C373F" w:rsidP="001C373F">
      <w:r>
        <w:t xml:space="preserve">Muskegon, MI 49445-1377  </w:t>
      </w:r>
    </w:p>
    <w:p w14:paraId="3E5EE580" w14:textId="77777777" w:rsidR="001C373F" w:rsidRDefault="001C373F" w:rsidP="001C373F">
      <w:r>
        <w:t xml:space="preserve">andrewjpigors@gmail.com  </w:t>
      </w:r>
    </w:p>
    <w:p w14:paraId="5997282E" w14:textId="77777777" w:rsidR="001C373F" w:rsidRDefault="001C373F" w:rsidP="001C373F">
      <w:r>
        <w:t xml:space="preserve">231-903-5690  </w:t>
      </w:r>
    </w:p>
    <w:p w14:paraId="16ED4DE5" w14:textId="77777777" w:rsidR="001C373F" w:rsidRDefault="001C373F" w:rsidP="001C373F"/>
    <w:p w14:paraId="28D21439" w14:textId="77777777" w:rsidR="001C373F" w:rsidRDefault="001C373F" w:rsidP="001C373F">
      <w:r>
        <w:t>**CERTIFICATE OF SERVICE**</w:t>
      </w:r>
    </w:p>
    <w:p w14:paraId="1E5E93DE" w14:textId="77777777" w:rsidR="001C373F" w:rsidRDefault="001C373F" w:rsidP="001C373F"/>
    <w:p w14:paraId="73F811D5" w14:textId="77777777" w:rsidR="00375999" w:rsidRDefault="001C373F" w:rsidP="00375999">
      <w:r>
        <w:t>I hereby certify that a copy of</w:t>
      </w:r>
      <w:r w:rsidR="00375999">
        <w:t>**CERTIFICATE OF SERVICE**</w:t>
      </w:r>
    </w:p>
    <w:p w14:paraId="0ED10C99" w14:textId="77777777" w:rsidR="00375999" w:rsidRDefault="00375999" w:rsidP="00375999"/>
    <w:p w14:paraId="04DCF292" w14:textId="77777777" w:rsidR="00375999" w:rsidRDefault="00375999" w:rsidP="00375999">
      <w:r>
        <w:t>I hereby certify that a copy of the foregoing notice was served upon the Defendant/Mother or her counsel by [Insert Method of Service] on this [Insert Date].</w:t>
      </w:r>
    </w:p>
    <w:p w14:paraId="2B528C3A" w14:textId="77777777" w:rsidR="00375999" w:rsidRDefault="00375999" w:rsidP="00375999"/>
    <w:p w14:paraId="18DA67F6" w14:textId="77777777" w:rsidR="00375999" w:rsidRDefault="00375999" w:rsidP="00375999">
      <w:r>
        <w:t xml:space="preserve">Andrew J. </w:t>
      </w:r>
      <w:proofErr w:type="spellStart"/>
      <w:r>
        <w:t>Pigors</w:t>
      </w:r>
      <w:proofErr w:type="spellEnd"/>
      <w:r>
        <w:t xml:space="preserve">  </w:t>
      </w:r>
    </w:p>
    <w:p w14:paraId="0DD30882" w14:textId="77777777" w:rsidR="00375999" w:rsidRDefault="00375999" w:rsidP="00375999">
      <w:r>
        <w:t xml:space="preserve">[Date]  </w:t>
      </w:r>
    </w:p>
    <w:p w14:paraId="73FA2948" w14:textId="77777777" w:rsidR="00375999" w:rsidRDefault="00375999" w:rsidP="00375999"/>
    <w:p w14:paraId="2D5B783A" w14:textId="5F0EA8FD" w:rsidR="001C373F" w:rsidRDefault="00375999">
      <w:r>
        <w:t>For further reference on Michigan laws, you can visit the official Michigan Legislature website [here](https://www.legislature.mi.gov). This site provides comprehensive access to all Michigan Compiled Laws and legislative updates.</w:t>
      </w:r>
    </w:p>
    <w:sectPr w:rsidR="001C37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73F"/>
    <w:rsid w:val="001C373F"/>
    <w:rsid w:val="00375999"/>
    <w:rsid w:val="00743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601349"/>
  <w15:chartTrackingRefBased/>
  <w15:docId w15:val="{64BC6484-C41F-654A-AE3B-6521E64F6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7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7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7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7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7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7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7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73F"/>
    <w:rPr>
      <w:rFonts w:eastAsiaTheme="majorEastAsia" w:cstheme="majorBidi"/>
      <w:color w:val="272727" w:themeColor="text1" w:themeTint="D8"/>
    </w:rPr>
  </w:style>
  <w:style w:type="paragraph" w:styleId="Title">
    <w:name w:val="Title"/>
    <w:basedOn w:val="Normal"/>
    <w:next w:val="Normal"/>
    <w:link w:val="TitleChar"/>
    <w:uiPriority w:val="10"/>
    <w:qFormat/>
    <w:rsid w:val="001C3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73F"/>
    <w:pPr>
      <w:spacing w:before="160"/>
      <w:jc w:val="center"/>
    </w:pPr>
    <w:rPr>
      <w:i/>
      <w:iCs/>
      <w:color w:val="404040" w:themeColor="text1" w:themeTint="BF"/>
    </w:rPr>
  </w:style>
  <w:style w:type="character" w:customStyle="1" w:styleId="QuoteChar">
    <w:name w:val="Quote Char"/>
    <w:basedOn w:val="DefaultParagraphFont"/>
    <w:link w:val="Quote"/>
    <w:uiPriority w:val="29"/>
    <w:rsid w:val="001C373F"/>
    <w:rPr>
      <w:i/>
      <w:iCs/>
      <w:color w:val="404040" w:themeColor="text1" w:themeTint="BF"/>
    </w:rPr>
  </w:style>
  <w:style w:type="paragraph" w:styleId="ListParagraph">
    <w:name w:val="List Paragraph"/>
    <w:basedOn w:val="Normal"/>
    <w:uiPriority w:val="34"/>
    <w:qFormat/>
    <w:rsid w:val="001C373F"/>
    <w:pPr>
      <w:ind w:left="720"/>
      <w:contextualSpacing/>
    </w:pPr>
  </w:style>
  <w:style w:type="character" w:styleId="IntenseEmphasis">
    <w:name w:val="Intense Emphasis"/>
    <w:basedOn w:val="DefaultParagraphFont"/>
    <w:uiPriority w:val="21"/>
    <w:qFormat/>
    <w:rsid w:val="001C373F"/>
    <w:rPr>
      <w:i/>
      <w:iCs/>
      <w:color w:val="0F4761" w:themeColor="accent1" w:themeShade="BF"/>
    </w:rPr>
  </w:style>
  <w:style w:type="paragraph" w:styleId="IntenseQuote">
    <w:name w:val="Intense Quote"/>
    <w:basedOn w:val="Normal"/>
    <w:next w:val="Normal"/>
    <w:link w:val="IntenseQuoteChar"/>
    <w:uiPriority w:val="30"/>
    <w:qFormat/>
    <w:rsid w:val="001C3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73F"/>
    <w:rPr>
      <w:i/>
      <w:iCs/>
      <w:color w:val="0F4761" w:themeColor="accent1" w:themeShade="BF"/>
    </w:rPr>
  </w:style>
  <w:style w:type="character" w:styleId="IntenseReference">
    <w:name w:val="Intense Reference"/>
    <w:basedOn w:val="DefaultParagraphFont"/>
    <w:uiPriority w:val="32"/>
    <w:qFormat/>
    <w:rsid w:val="001C37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1592</Words>
  <Characters>9076</Characters>
  <Application>Microsoft Office Word</Application>
  <DocSecurity>0</DocSecurity>
  <Lines>75</Lines>
  <Paragraphs>21</Paragraphs>
  <ScaleCrop>false</ScaleCrop>
  <Company/>
  <LinksUpToDate>false</LinksUpToDate>
  <CharactersWithSpaces>10647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2</cp:revision>
  <dcterms:created xsi:type="dcterms:W3CDTF">2024-07-25T04:50:00Z</dcterms:created>
  <dcterms:modified xsi:type="dcterms:W3CDTF">2024-07-25T04:50:00Z</dcterms:modified>
</cp:coreProperties>
</file>