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B28" w:rsidRPr="00434B28" w:rsidRDefault="00434B28" w:rsidP="00434B28">
      <w:pPr>
        <w:jc w:val="center"/>
        <w:rPr>
          <w:rFonts w:ascii="Arial" w:hAnsi="Arial" w:cs="Arial"/>
          <w:b/>
          <w:sz w:val="28"/>
        </w:rPr>
      </w:pPr>
      <w:r w:rsidRPr="00434B28">
        <w:rPr>
          <w:rFonts w:ascii="Arial" w:hAnsi="Arial" w:cs="Arial"/>
          <w:b/>
          <w:sz w:val="28"/>
        </w:rPr>
        <w:t>FACULDADE DE TECNOLOGIA ARTHUR DE AZEVEDO</w:t>
      </w:r>
    </w:p>
    <w:p w:rsidR="00434B28" w:rsidRPr="00434B28" w:rsidRDefault="00434B28" w:rsidP="00434B28">
      <w:pPr>
        <w:jc w:val="center"/>
        <w:rPr>
          <w:rFonts w:ascii="Arial" w:hAnsi="Arial" w:cs="Arial"/>
          <w:b/>
          <w:sz w:val="28"/>
        </w:rPr>
      </w:pPr>
      <w:r w:rsidRPr="00434B28">
        <w:rPr>
          <w:rFonts w:ascii="Arial" w:hAnsi="Arial" w:cs="Arial"/>
          <w:b/>
          <w:sz w:val="28"/>
        </w:rPr>
        <w:t>TECNOLOGIA EM ANÁLISE E DESENVOLVIMENTO DE SISTEMAS</w:t>
      </w:r>
    </w:p>
    <w:p w:rsidR="00434B28" w:rsidRPr="00434B28" w:rsidRDefault="00434B28" w:rsidP="00434B28">
      <w:pPr>
        <w:jc w:val="center"/>
        <w:rPr>
          <w:rFonts w:ascii="Arial" w:hAnsi="Arial" w:cs="Arial"/>
        </w:rPr>
      </w:pPr>
    </w:p>
    <w:p w:rsidR="00434B28" w:rsidRPr="00434B28" w:rsidRDefault="00434B28" w:rsidP="00434B28">
      <w:pPr>
        <w:jc w:val="center"/>
        <w:rPr>
          <w:rFonts w:ascii="Arial" w:hAnsi="Arial" w:cs="Arial"/>
        </w:rPr>
      </w:pPr>
    </w:p>
    <w:p w:rsidR="00434B28" w:rsidRPr="00434B28" w:rsidRDefault="00434B28" w:rsidP="00434B28">
      <w:pPr>
        <w:jc w:val="center"/>
        <w:rPr>
          <w:rFonts w:ascii="Arial" w:hAnsi="Arial" w:cs="Arial"/>
        </w:rPr>
      </w:pPr>
    </w:p>
    <w:p w:rsidR="00434B28" w:rsidRPr="00434B28" w:rsidRDefault="00434B28" w:rsidP="00434B28">
      <w:pPr>
        <w:jc w:val="center"/>
        <w:rPr>
          <w:rFonts w:ascii="Arial" w:hAnsi="Arial" w:cs="Arial"/>
        </w:rPr>
      </w:pPr>
      <w:r w:rsidRPr="00434B28">
        <w:rPr>
          <w:rFonts w:ascii="Arial" w:hAnsi="Arial" w:cs="Arial"/>
        </w:rPr>
        <w:t>DOUGLAS LUPPI</w:t>
      </w:r>
    </w:p>
    <w:p w:rsidR="00434B28" w:rsidRPr="00434B28" w:rsidRDefault="00434B28" w:rsidP="00434B28">
      <w:pPr>
        <w:jc w:val="center"/>
        <w:rPr>
          <w:rFonts w:ascii="Arial" w:hAnsi="Arial" w:cs="Arial"/>
        </w:rPr>
      </w:pPr>
      <w:r w:rsidRPr="00434B28">
        <w:rPr>
          <w:rFonts w:ascii="Arial" w:hAnsi="Arial" w:cs="Arial"/>
        </w:rPr>
        <w:t>FELIPE GRACINI</w:t>
      </w:r>
    </w:p>
    <w:p w:rsidR="00434B28" w:rsidRPr="00434B28" w:rsidRDefault="00434B28" w:rsidP="00434B28">
      <w:pPr>
        <w:jc w:val="center"/>
        <w:rPr>
          <w:rFonts w:ascii="Arial" w:hAnsi="Arial" w:cs="Arial"/>
        </w:rPr>
      </w:pPr>
      <w:r w:rsidRPr="00434B28">
        <w:rPr>
          <w:rFonts w:ascii="Arial" w:hAnsi="Arial" w:cs="Arial"/>
        </w:rPr>
        <w:t>FILIPE SIMÕES ROSA</w:t>
      </w:r>
    </w:p>
    <w:p w:rsidR="00434B28" w:rsidRPr="00434B28" w:rsidRDefault="00434B28" w:rsidP="00434B28">
      <w:pPr>
        <w:jc w:val="center"/>
        <w:rPr>
          <w:rFonts w:ascii="Arial" w:hAnsi="Arial" w:cs="Arial"/>
        </w:rPr>
      </w:pPr>
      <w:r w:rsidRPr="00434B28">
        <w:rPr>
          <w:rFonts w:ascii="Arial" w:hAnsi="Arial" w:cs="Arial"/>
        </w:rPr>
        <w:t>LEONARDO COELHO</w:t>
      </w:r>
    </w:p>
    <w:p w:rsidR="00434B28" w:rsidRPr="00434B28" w:rsidRDefault="00434B28" w:rsidP="00434B28">
      <w:pPr>
        <w:jc w:val="center"/>
        <w:rPr>
          <w:rFonts w:ascii="Arial" w:hAnsi="Arial" w:cs="Arial"/>
        </w:rPr>
      </w:pPr>
      <w:r w:rsidRPr="00434B28">
        <w:rPr>
          <w:rFonts w:ascii="Arial" w:hAnsi="Arial" w:cs="Arial"/>
        </w:rPr>
        <w:t>LUCAS FERREIRA DE OLIVEIRA</w:t>
      </w:r>
    </w:p>
    <w:p w:rsidR="00434B28" w:rsidRPr="00434B28" w:rsidRDefault="00434B28" w:rsidP="00434B28">
      <w:pPr>
        <w:jc w:val="center"/>
        <w:rPr>
          <w:rFonts w:ascii="Arial" w:hAnsi="Arial" w:cs="Arial"/>
        </w:rPr>
      </w:pPr>
    </w:p>
    <w:p w:rsidR="00434B28" w:rsidRPr="00434B28" w:rsidRDefault="00434B28" w:rsidP="00434B28">
      <w:pPr>
        <w:jc w:val="center"/>
        <w:rPr>
          <w:rFonts w:ascii="Arial" w:hAnsi="Arial" w:cs="Arial"/>
        </w:rPr>
      </w:pPr>
    </w:p>
    <w:p w:rsidR="00434B28" w:rsidRPr="00434B28" w:rsidRDefault="00434B28" w:rsidP="00434B28">
      <w:pPr>
        <w:jc w:val="center"/>
        <w:rPr>
          <w:rFonts w:ascii="Arial" w:hAnsi="Arial" w:cs="Arial"/>
        </w:rPr>
      </w:pPr>
    </w:p>
    <w:p w:rsidR="00434B28" w:rsidRPr="00434B28" w:rsidRDefault="00434B28" w:rsidP="00434B28">
      <w:pPr>
        <w:jc w:val="center"/>
        <w:rPr>
          <w:rFonts w:ascii="Arial" w:hAnsi="Arial" w:cs="Arial"/>
        </w:rPr>
      </w:pPr>
    </w:p>
    <w:p w:rsidR="00434B28" w:rsidRPr="00434B28" w:rsidRDefault="00434B28" w:rsidP="00434B28">
      <w:pPr>
        <w:jc w:val="center"/>
        <w:rPr>
          <w:rFonts w:ascii="Arial" w:hAnsi="Arial" w:cs="Arial"/>
        </w:rPr>
      </w:pPr>
    </w:p>
    <w:p w:rsidR="00434B28" w:rsidRPr="00434B28" w:rsidRDefault="00434B28" w:rsidP="00434B28">
      <w:pPr>
        <w:jc w:val="center"/>
        <w:rPr>
          <w:rFonts w:ascii="Arial" w:hAnsi="Arial" w:cs="Arial"/>
          <w:b/>
          <w:sz w:val="32"/>
        </w:rPr>
      </w:pPr>
      <w:r w:rsidRPr="00434B28">
        <w:rPr>
          <w:rFonts w:ascii="Arial" w:hAnsi="Arial" w:cs="Arial"/>
          <w:b/>
          <w:sz w:val="32"/>
        </w:rPr>
        <w:t>PROJETO LABORATÓRIO DE REDES - SAÚDE</w:t>
      </w:r>
    </w:p>
    <w:p w:rsidR="00434B28" w:rsidRPr="00434B28" w:rsidRDefault="00434B28" w:rsidP="00434B28">
      <w:pPr>
        <w:jc w:val="center"/>
        <w:rPr>
          <w:rFonts w:ascii="Arial" w:hAnsi="Arial" w:cs="Arial"/>
        </w:rPr>
      </w:pPr>
    </w:p>
    <w:p w:rsidR="00434B28" w:rsidRPr="00434B28" w:rsidRDefault="00434B28" w:rsidP="00434B28">
      <w:pPr>
        <w:jc w:val="center"/>
        <w:rPr>
          <w:rFonts w:ascii="Arial" w:hAnsi="Arial" w:cs="Arial"/>
        </w:rPr>
      </w:pPr>
    </w:p>
    <w:p w:rsidR="00434B28" w:rsidRPr="00434B28" w:rsidRDefault="00434B28" w:rsidP="00434B28">
      <w:pPr>
        <w:jc w:val="center"/>
        <w:rPr>
          <w:rFonts w:ascii="Arial" w:hAnsi="Arial" w:cs="Arial"/>
        </w:rPr>
      </w:pPr>
    </w:p>
    <w:p w:rsidR="00434B28" w:rsidRPr="00434B28" w:rsidRDefault="00434B28" w:rsidP="00434B28">
      <w:pPr>
        <w:jc w:val="center"/>
        <w:rPr>
          <w:rFonts w:ascii="Arial" w:hAnsi="Arial" w:cs="Arial"/>
        </w:rPr>
      </w:pPr>
    </w:p>
    <w:p w:rsidR="00434B28" w:rsidRPr="00434B28" w:rsidRDefault="00434B28" w:rsidP="00434B28">
      <w:pPr>
        <w:jc w:val="center"/>
        <w:rPr>
          <w:rFonts w:ascii="Arial" w:hAnsi="Arial" w:cs="Arial"/>
        </w:rPr>
      </w:pPr>
    </w:p>
    <w:p w:rsidR="00434B28" w:rsidRPr="00434B28" w:rsidRDefault="00434B28" w:rsidP="00434B28">
      <w:pPr>
        <w:jc w:val="center"/>
        <w:rPr>
          <w:rFonts w:ascii="Arial" w:hAnsi="Arial" w:cs="Arial"/>
        </w:rPr>
      </w:pPr>
    </w:p>
    <w:p w:rsidR="00434B28" w:rsidRPr="00434B28" w:rsidRDefault="00434B28" w:rsidP="00434B28">
      <w:pPr>
        <w:jc w:val="center"/>
        <w:rPr>
          <w:rFonts w:ascii="Arial" w:hAnsi="Arial" w:cs="Arial"/>
        </w:rPr>
      </w:pPr>
    </w:p>
    <w:p w:rsidR="00434B28" w:rsidRPr="00434B28" w:rsidRDefault="00434B28" w:rsidP="00434B28">
      <w:pPr>
        <w:jc w:val="center"/>
        <w:rPr>
          <w:rFonts w:ascii="Arial" w:hAnsi="Arial" w:cs="Arial"/>
        </w:rPr>
      </w:pPr>
    </w:p>
    <w:p w:rsidR="00434B28" w:rsidRPr="00434B28" w:rsidRDefault="00434B28" w:rsidP="00434B28">
      <w:pPr>
        <w:jc w:val="center"/>
        <w:rPr>
          <w:rFonts w:ascii="Arial" w:hAnsi="Arial" w:cs="Arial"/>
        </w:rPr>
      </w:pPr>
    </w:p>
    <w:p w:rsidR="00434B28" w:rsidRPr="00434B28" w:rsidRDefault="00434B28" w:rsidP="00434B28">
      <w:pPr>
        <w:jc w:val="center"/>
        <w:rPr>
          <w:rFonts w:ascii="Arial" w:hAnsi="Arial" w:cs="Arial"/>
          <w:b/>
        </w:rPr>
      </w:pPr>
    </w:p>
    <w:p w:rsidR="00434B28" w:rsidRPr="00434B28" w:rsidRDefault="00434B28" w:rsidP="00434B28">
      <w:pPr>
        <w:jc w:val="center"/>
        <w:rPr>
          <w:rFonts w:ascii="Arial" w:hAnsi="Arial" w:cs="Arial"/>
          <w:b/>
        </w:rPr>
      </w:pPr>
      <w:r w:rsidRPr="00434B28">
        <w:rPr>
          <w:rFonts w:ascii="Arial" w:hAnsi="Arial" w:cs="Arial"/>
          <w:b/>
        </w:rPr>
        <w:t xml:space="preserve">Mogi Mirim - SP </w:t>
      </w:r>
    </w:p>
    <w:p w:rsidR="00434B28" w:rsidRPr="00434B28" w:rsidRDefault="00434B28" w:rsidP="00434B28">
      <w:pPr>
        <w:jc w:val="center"/>
        <w:rPr>
          <w:rFonts w:ascii="Arial" w:hAnsi="Arial" w:cs="Arial"/>
          <w:b/>
        </w:rPr>
      </w:pPr>
      <w:r w:rsidRPr="00434B28">
        <w:rPr>
          <w:rFonts w:ascii="Arial" w:hAnsi="Arial" w:cs="Arial"/>
          <w:b/>
        </w:rPr>
        <w:t>2019</w:t>
      </w:r>
    </w:p>
    <w:p w:rsidR="00434B28" w:rsidRPr="00434B28" w:rsidRDefault="00434B28" w:rsidP="00434B28">
      <w:pPr>
        <w:jc w:val="center"/>
        <w:rPr>
          <w:rFonts w:ascii="Arial" w:hAnsi="Arial" w:cs="Arial"/>
        </w:rPr>
      </w:pPr>
      <w:r w:rsidRPr="00434B28">
        <w:rPr>
          <w:rFonts w:ascii="Arial" w:hAnsi="Arial" w:cs="Arial"/>
        </w:rPr>
        <w:br w:type="page"/>
      </w:r>
    </w:p>
    <w:p w:rsidR="00434B28" w:rsidRPr="00434B28" w:rsidRDefault="00434B28" w:rsidP="00434B2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180435" w:rsidRPr="00434B28" w:rsidRDefault="0067384A" w:rsidP="00C63B5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34B28">
        <w:rPr>
          <w:rFonts w:ascii="Arial" w:hAnsi="Arial" w:cs="Arial"/>
          <w:b/>
          <w:bCs/>
          <w:sz w:val="32"/>
          <w:szCs w:val="32"/>
        </w:rPr>
        <w:t>#SAUDE</w:t>
      </w:r>
    </w:p>
    <w:p w:rsidR="0067384A" w:rsidRPr="00434B28" w:rsidRDefault="0067384A" w:rsidP="00C63B57">
      <w:pPr>
        <w:rPr>
          <w:rFonts w:ascii="Arial" w:hAnsi="Arial" w:cs="Arial"/>
        </w:rPr>
      </w:pPr>
    </w:p>
    <w:p w:rsidR="0067384A" w:rsidRPr="00434B28" w:rsidRDefault="00434B28" w:rsidP="00520AEF">
      <w:pPr>
        <w:spacing w:after="2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Ideia inicial</w:t>
      </w:r>
    </w:p>
    <w:p w:rsidR="0067384A" w:rsidRPr="00434B28" w:rsidRDefault="0067384A" w:rsidP="00C63B57">
      <w:pPr>
        <w:rPr>
          <w:rFonts w:ascii="Arial" w:hAnsi="Arial" w:cs="Arial"/>
          <w:sz w:val="24"/>
          <w:szCs w:val="24"/>
        </w:rPr>
      </w:pPr>
      <w:r w:rsidRPr="00434B28">
        <w:rPr>
          <w:rFonts w:ascii="Arial" w:hAnsi="Arial" w:cs="Arial"/>
          <w:sz w:val="24"/>
          <w:szCs w:val="24"/>
        </w:rPr>
        <w:t>Quando recebemos a proposta do Tema decidimos procurar o vínculo entre as farmácias que atendem o Programa Farmácia Popular e a sua distribuição nas regiões da cidade de São Paulo.</w:t>
      </w:r>
    </w:p>
    <w:p w:rsidR="0067384A" w:rsidRPr="00434B28" w:rsidRDefault="0067384A" w:rsidP="00C63B57">
      <w:pPr>
        <w:rPr>
          <w:rFonts w:ascii="Arial" w:hAnsi="Arial" w:cs="Arial"/>
          <w:sz w:val="24"/>
          <w:szCs w:val="24"/>
        </w:rPr>
      </w:pPr>
      <w:r w:rsidRPr="00434B28">
        <w:rPr>
          <w:rFonts w:ascii="Arial" w:hAnsi="Arial" w:cs="Arial"/>
          <w:sz w:val="24"/>
          <w:szCs w:val="24"/>
        </w:rPr>
        <w:t>Num primeiro momento não havíamos pensado nos medicamentos em si, somente na cobertura do Programa Farmácia Popular.</w:t>
      </w:r>
    </w:p>
    <w:p w:rsidR="0067384A" w:rsidRPr="00434B28" w:rsidRDefault="0067384A" w:rsidP="00C63B57">
      <w:pPr>
        <w:rPr>
          <w:rFonts w:ascii="Arial" w:hAnsi="Arial" w:cs="Arial"/>
        </w:rPr>
      </w:pPr>
    </w:p>
    <w:p w:rsidR="0067384A" w:rsidRPr="00434B28" w:rsidRDefault="00F3688B" w:rsidP="00520AEF">
      <w:pPr>
        <w:spacing w:after="240"/>
        <w:rPr>
          <w:rFonts w:ascii="Arial" w:hAnsi="Arial" w:cs="Arial"/>
          <w:b/>
          <w:bCs/>
          <w:sz w:val="28"/>
          <w:szCs w:val="28"/>
        </w:rPr>
      </w:pPr>
      <w:r w:rsidRPr="00434B28">
        <w:rPr>
          <w:rFonts w:ascii="Arial" w:hAnsi="Arial" w:cs="Arial"/>
          <w:b/>
          <w:bCs/>
          <w:sz w:val="28"/>
          <w:szCs w:val="28"/>
        </w:rPr>
        <w:t>Coleta</w:t>
      </w:r>
      <w:r w:rsidR="00434B28">
        <w:rPr>
          <w:rFonts w:ascii="Arial" w:hAnsi="Arial" w:cs="Arial"/>
          <w:b/>
          <w:bCs/>
          <w:sz w:val="28"/>
          <w:szCs w:val="28"/>
        </w:rPr>
        <w:t xml:space="preserve"> de Dados</w:t>
      </w:r>
    </w:p>
    <w:p w:rsidR="0067384A" w:rsidRPr="00434B28" w:rsidRDefault="0067384A" w:rsidP="00C63B57">
      <w:pPr>
        <w:rPr>
          <w:rFonts w:ascii="Arial" w:hAnsi="Arial" w:cs="Arial"/>
          <w:sz w:val="24"/>
          <w:szCs w:val="24"/>
        </w:rPr>
      </w:pPr>
      <w:r w:rsidRPr="00434B28">
        <w:rPr>
          <w:rFonts w:ascii="Arial" w:hAnsi="Arial" w:cs="Arial"/>
          <w:sz w:val="24"/>
          <w:szCs w:val="24"/>
        </w:rPr>
        <w:t>Por se tratar de um programa oferecido pelo próprio governo a nossa primeira ideia para a busca de dados já foi o próprio banco de dados do Governo, mais precisamente o Ministério da Saúde.</w:t>
      </w:r>
    </w:p>
    <w:p w:rsidR="0067384A" w:rsidRPr="00434B28" w:rsidRDefault="0067384A" w:rsidP="00C63B57">
      <w:pPr>
        <w:rPr>
          <w:rFonts w:ascii="Arial" w:hAnsi="Arial" w:cs="Arial"/>
          <w:sz w:val="24"/>
          <w:szCs w:val="24"/>
        </w:rPr>
      </w:pPr>
      <w:r w:rsidRPr="00434B28">
        <w:rPr>
          <w:rFonts w:ascii="Arial" w:hAnsi="Arial" w:cs="Arial"/>
          <w:sz w:val="24"/>
          <w:szCs w:val="24"/>
        </w:rPr>
        <w:t>Os primeiros dados obtidos abordavam muito mais os medicamentos cobertos no programa do que as farmácias propriamente ditas.</w:t>
      </w:r>
    </w:p>
    <w:p w:rsidR="0067384A" w:rsidRPr="00434B28" w:rsidRDefault="0067384A" w:rsidP="00C63B57">
      <w:pPr>
        <w:rPr>
          <w:rFonts w:ascii="Arial" w:hAnsi="Arial" w:cs="Arial"/>
          <w:sz w:val="24"/>
          <w:szCs w:val="24"/>
        </w:rPr>
      </w:pPr>
      <w:r w:rsidRPr="00434B28">
        <w:rPr>
          <w:rFonts w:ascii="Arial" w:hAnsi="Arial" w:cs="Arial"/>
          <w:sz w:val="24"/>
          <w:szCs w:val="24"/>
        </w:rPr>
        <w:t>O primeiro arquivo encontrado mostrava a comparação de valores dos medicamentos oferecidos no programa em todo o Brasil e permitia ver as regiões com quedas e aumentos significativos nos preços:</w:t>
      </w:r>
    </w:p>
    <w:p w:rsidR="0067384A" w:rsidRPr="00434B28" w:rsidRDefault="00520AEF" w:rsidP="00C63B57">
      <w:pPr>
        <w:rPr>
          <w:rFonts w:ascii="Arial" w:hAnsi="Arial" w:cs="Arial"/>
          <w:sz w:val="24"/>
          <w:szCs w:val="24"/>
        </w:rPr>
      </w:pPr>
      <w:hyperlink r:id="rId4" w:anchor="gid=1257520011" w:history="1">
        <w:r w:rsidR="0067384A" w:rsidRPr="00434B28">
          <w:rPr>
            <w:rStyle w:val="Hyperlink"/>
            <w:rFonts w:ascii="Arial" w:hAnsi="Arial" w:cs="Arial"/>
            <w:sz w:val="24"/>
            <w:szCs w:val="24"/>
          </w:rPr>
          <w:t>https://docs.google.com/spreadsheets/d/1I4RN5Vn7veaXwIofjf8yeQu6vc44Y6Hr-j5TBJ54Doc/edit#gid=1257520011</w:t>
        </w:r>
      </w:hyperlink>
    </w:p>
    <w:p w:rsidR="0067384A" w:rsidRPr="00434B28" w:rsidRDefault="0067384A" w:rsidP="00C63B57">
      <w:pPr>
        <w:rPr>
          <w:rFonts w:ascii="Arial" w:hAnsi="Arial" w:cs="Arial"/>
          <w:sz w:val="24"/>
          <w:szCs w:val="24"/>
        </w:rPr>
      </w:pPr>
    </w:p>
    <w:p w:rsidR="0067384A" w:rsidRPr="00434B28" w:rsidRDefault="0067384A" w:rsidP="00C63B57">
      <w:pPr>
        <w:rPr>
          <w:rFonts w:ascii="Arial" w:hAnsi="Arial" w:cs="Arial"/>
          <w:sz w:val="24"/>
          <w:szCs w:val="24"/>
        </w:rPr>
      </w:pPr>
      <w:r w:rsidRPr="00434B28">
        <w:rPr>
          <w:rFonts w:ascii="Arial" w:hAnsi="Arial" w:cs="Arial"/>
          <w:sz w:val="24"/>
          <w:szCs w:val="24"/>
        </w:rPr>
        <w:t>Alguns dos sites pesquisados foram:</w:t>
      </w:r>
    </w:p>
    <w:p w:rsidR="0067384A" w:rsidRPr="00434B28" w:rsidRDefault="00520AEF" w:rsidP="00C63B57">
      <w:pPr>
        <w:rPr>
          <w:rFonts w:ascii="Arial" w:hAnsi="Arial" w:cs="Arial"/>
          <w:sz w:val="24"/>
          <w:szCs w:val="24"/>
        </w:rPr>
      </w:pPr>
      <w:hyperlink r:id="rId5" w:history="1">
        <w:r w:rsidR="0067384A" w:rsidRPr="00434B28">
          <w:rPr>
            <w:rStyle w:val="Hyperlink"/>
            <w:rFonts w:ascii="Arial" w:hAnsi="Arial" w:cs="Arial"/>
            <w:sz w:val="24"/>
            <w:szCs w:val="24"/>
          </w:rPr>
          <w:t>http://portalms.saude.gov.br/noticias/agencia-saude/41867-veja-tambem-os-enderecos-das-farmacias-e-drogarias-que-integram-o-programa-aqui-tem-farmacia-popular</w:t>
        </w:r>
      </w:hyperlink>
    </w:p>
    <w:p w:rsidR="0067384A" w:rsidRPr="00434B28" w:rsidRDefault="0067384A" w:rsidP="00C63B57">
      <w:pPr>
        <w:rPr>
          <w:rFonts w:ascii="Arial" w:hAnsi="Arial" w:cs="Arial"/>
          <w:sz w:val="24"/>
          <w:szCs w:val="24"/>
        </w:rPr>
      </w:pPr>
      <w:r w:rsidRPr="00434B28">
        <w:rPr>
          <w:rFonts w:ascii="Arial" w:hAnsi="Arial" w:cs="Arial"/>
          <w:sz w:val="24"/>
          <w:szCs w:val="24"/>
        </w:rPr>
        <w:t xml:space="preserve">http://portalms.saude.gov.br/images/pdf/2019/janeiro/07/Lista-Medicamentos.pdf (Lista de Medicamentos - Portal </w:t>
      </w:r>
      <w:proofErr w:type="spellStart"/>
      <w:r w:rsidRPr="00434B28">
        <w:rPr>
          <w:rFonts w:ascii="Arial" w:hAnsi="Arial" w:cs="Arial"/>
          <w:sz w:val="24"/>
          <w:szCs w:val="24"/>
        </w:rPr>
        <w:t>Ministerio</w:t>
      </w:r>
      <w:proofErr w:type="spellEnd"/>
      <w:r w:rsidRPr="00434B28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434B28">
        <w:rPr>
          <w:rFonts w:ascii="Arial" w:hAnsi="Arial" w:cs="Arial"/>
          <w:sz w:val="24"/>
          <w:szCs w:val="24"/>
        </w:rPr>
        <w:t>Saude</w:t>
      </w:r>
      <w:proofErr w:type="spellEnd"/>
      <w:r w:rsidRPr="00434B28">
        <w:rPr>
          <w:rFonts w:ascii="Arial" w:hAnsi="Arial" w:cs="Arial"/>
          <w:sz w:val="24"/>
          <w:szCs w:val="24"/>
        </w:rPr>
        <w:t>)</w:t>
      </w:r>
    </w:p>
    <w:p w:rsidR="0067384A" w:rsidRPr="00434B28" w:rsidRDefault="0067384A" w:rsidP="00C63B57">
      <w:pPr>
        <w:rPr>
          <w:rFonts w:ascii="Arial" w:hAnsi="Arial" w:cs="Arial"/>
          <w:sz w:val="24"/>
          <w:szCs w:val="24"/>
        </w:rPr>
      </w:pPr>
      <w:r w:rsidRPr="00434B28">
        <w:rPr>
          <w:rFonts w:ascii="Arial" w:hAnsi="Arial" w:cs="Arial"/>
          <w:sz w:val="24"/>
          <w:szCs w:val="24"/>
        </w:rPr>
        <w:t>Além desses primeiros dados só tratarem concretamente dos Medicamentos, a maioria não era também especificamente focada na cidade de São Paulo. Foi necessário readequar a busca, partindo então do site da Cidade de São Paulo.</w:t>
      </w:r>
    </w:p>
    <w:p w:rsidR="0067384A" w:rsidRPr="00434B28" w:rsidRDefault="0067384A" w:rsidP="00C63B57">
      <w:pPr>
        <w:rPr>
          <w:rFonts w:ascii="Arial" w:hAnsi="Arial" w:cs="Arial"/>
          <w:sz w:val="24"/>
          <w:szCs w:val="24"/>
        </w:rPr>
      </w:pPr>
    </w:p>
    <w:p w:rsidR="0067384A" w:rsidRPr="00434B28" w:rsidRDefault="00520AEF" w:rsidP="00C63B57">
      <w:pPr>
        <w:rPr>
          <w:rFonts w:ascii="Arial" w:hAnsi="Arial" w:cs="Arial"/>
          <w:sz w:val="24"/>
          <w:szCs w:val="24"/>
        </w:rPr>
      </w:pPr>
      <w:hyperlink r:id="rId6" w:history="1">
        <w:r w:rsidR="00F3688B" w:rsidRPr="00434B28">
          <w:rPr>
            <w:rStyle w:val="Hyperlink"/>
            <w:rFonts w:ascii="Arial" w:hAnsi="Arial" w:cs="Arial"/>
            <w:sz w:val="24"/>
            <w:szCs w:val="24"/>
          </w:rPr>
          <w:t>http://sage.saude.gov.br/paineis/farmaciaPopular/corpao.php</w:t>
        </w:r>
      </w:hyperlink>
    </w:p>
    <w:p w:rsidR="0067384A" w:rsidRPr="00434B28" w:rsidRDefault="0067384A" w:rsidP="00C63B57">
      <w:pPr>
        <w:rPr>
          <w:rFonts w:ascii="Arial" w:hAnsi="Arial" w:cs="Arial"/>
          <w:sz w:val="24"/>
          <w:szCs w:val="24"/>
        </w:rPr>
      </w:pPr>
    </w:p>
    <w:p w:rsidR="0067384A" w:rsidRPr="00434B28" w:rsidRDefault="0067384A" w:rsidP="00C63B57">
      <w:pPr>
        <w:rPr>
          <w:rFonts w:ascii="Arial" w:hAnsi="Arial" w:cs="Arial"/>
          <w:sz w:val="24"/>
          <w:szCs w:val="24"/>
        </w:rPr>
      </w:pPr>
      <w:proofErr w:type="spellStart"/>
      <w:r w:rsidRPr="00434B28">
        <w:rPr>
          <w:rFonts w:ascii="Arial" w:hAnsi="Arial" w:cs="Arial"/>
          <w:sz w:val="24"/>
          <w:szCs w:val="24"/>
        </w:rPr>
        <w:t>GeoSampa</w:t>
      </w:r>
      <w:proofErr w:type="spellEnd"/>
      <w:r w:rsidRPr="00434B28">
        <w:rPr>
          <w:rFonts w:ascii="Arial" w:hAnsi="Arial" w:cs="Arial"/>
          <w:sz w:val="24"/>
          <w:szCs w:val="24"/>
        </w:rPr>
        <w:t xml:space="preserve"> - Mapa Digital de São Paulo: </w:t>
      </w:r>
      <w:hyperlink r:id="rId7" w:history="1">
        <w:r w:rsidRPr="00434B28">
          <w:rPr>
            <w:rStyle w:val="Hyperlink"/>
            <w:rFonts w:ascii="Arial" w:hAnsi="Arial" w:cs="Arial"/>
            <w:sz w:val="24"/>
            <w:szCs w:val="24"/>
          </w:rPr>
          <w:t>http://geosampa.prefeitura.sp.gov.br/PaginasPublicas/_SBC.aspx</w:t>
        </w:r>
      </w:hyperlink>
    </w:p>
    <w:p w:rsidR="0067384A" w:rsidRPr="00434B28" w:rsidRDefault="0067384A" w:rsidP="00C63B57">
      <w:pPr>
        <w:rPr>
          <w:rFonts w:ascii="Arial" w:hAnsi="Arial" w:cs="Arial"/>
          <w:sz w:val="24"/>
          <w:szCs w:val="24"/>
        </w:rPr>
      </w:pPr>
    </w:p>
    <w:p w:rsidR="0067384A" w:rsidRPr="00434B28" w:rsidRDefault="00520AEF" w:rsidP="00C63B57">
      <w:pPr>
        <w:rPr>
          <w:rFonts w:ascii="Arial" w:hAnsi="Arial" w:cs="Arial"/>
          <w:sz w:val="24"/>
          <w:szCs w:val="24"/>
        </w:rPr>
      </w:pPr>
      <w:hyperlink r:id="rId8" w:history="1">
        <w:r w:rsidR="0067384A" w:rsidRPr="00434B28">
          <w:rPr>
            <w:rStyle w:val="Hyperlink"/>
            <w:rFonts w:ascii="Arial" w:hAnsi="Arial" w:cs="Arial"/>
            <w:sz w:val="24"/>
            <w:szCs w:val="24"/>
          </w:rPr>
          <w:t>https://sp156.prefeitura.sp.gov.br/portal/servicos/informacao?t=&amp;a=NzQ1&amp;conteudo=1268</w:t>
        </w:r>
      </w:hyperlink>
    </w:p>
    <w:p w:rsidR="0067384A" w:rsidRPr="00434B28" w:rsidRDefault="0067384A" w:rsidP="00C63B57">
      <w:pPr>
        <w:rPr>
          <w:rFonts w:ascii="Arial" w:hAnsi="Arial" w:cs="Arial"/>
          <w:sz w:val="24"/>
          <w:szCs w:val="24"/>
        </w:rPr>
      </w:pPr>
    </w:p>
    <w:p w:rsidR="0067384A" w:rsidRPr="00434B28" w:rsidRDefault="0067384A" w:rsidP="00C63B57">
      <w:pPr>
        <w:rPr>
          <w:rFonts w:ascii="Arial" w:hAnsi="Arial" w:cs="Arial"/>
          <w:sz w:val="24"/>
          <w:szCs w:val="24"/>
        </w:rPr>
      </w:pPr>
      <w:r w:rsidRPr="00434B28">
        <w:rPr>
          <w:rFonts w:ascii="Arial" w:hAnsi="Arial" w:cs="Arial"/>
          <w:sz w:val="24"/>
          <w:szCs w:val="24"/>
        </w:rPr>
        <w:t>Foi então que conseguimos descobrir uma incrível API, que permitiu consultar a grande maioria dos dados que procurávamos. A API Aqui Tem Remédio fornece não somente a disponibilidade de medicamentos por farmácia como também a localização de todas as que oferecem esses medicamentos cobertos pelo programa. Foi apenas necessário explorar a ferramenta para realizar consultas genéricas, pesquisando assim todos os estabelecimentos do programa e todos os medicamentos atendidos na extensão da cidade de são Paulo:</w:t>
      </w:r>
    </w:p>
    <w:p w:rsidR="0067384A" w:rsidRPr="00434B28" w:rsidRDefault="00520AEF" w:rsidP="00C63B57">
      <w:pPr>
        <w:rPr>
          <w:rFonts w:ascii="Arial" w:hAnsi="Arial" w:cs="Arial"/>
          <w:sz w:val="24"/>
          <w:szCs w:val="24"/>
        </w:rPr>
      </w:pPr>
      <w:hyperlink r:id="rId9" w:tgtFrame="_blank" w:history="1">
        <w:r w:rsidR="0067384A" w:rsidRPr="00434B28">
          <w:rPr>
            <w:rStyle w:val="Hyperlink"/>
            <w:rFonts w:ascii="Arial" w:hAnsi="Arial" w:cs="Arial"/>
            <w:sz w:val="24"/>
            <w:szCs w:val="24"/>
          </w:rPr>
          <w:t>http://aquitemremedio.prefeitura.sp.gov.br/</w:t>
        </w:r>
      </w:hyperlink>
    </w:p>
    <w:p w:rsidR="0067384A" w:rsidRPr="00434B28" w:rsidRDefault="0067384A" w:rsidP="00C63B57">
      <w:pPr>
        <w:rPr>
          <w:rFonts w:ascii="Arial" w:hAnsi="Arial" w:cs="Arial"/>
          <w:sz w:val="24"/>
          <w:szCs w:val="24"/>
        </w:rPr>
      </w:pPr>
    </w:p>
    <w:p w:rsidR="0067384A" w:rsidRPr="00434B28" w:rsidRDefault="00F3688B" w:rsidP="00C63B57">
      <w:pPr>
        <w:rPr>
          <w:rFonts w:ascii="Arial" w:hAnsi="Arial" w:cs="Arial"/>
          <w:sz w:val="24"/>
          <w:szCs w:val="24"/>
        </w:rPr>
      </w:pPr>
      <w:r w:rsidRPr="00434B28">
        <w:rPr>
          <w:rFonts w:ascii="Arial" w:hAnsi="Arial" w:cs="Arial"/>
          <w:sz w:val="24"/>
          <w:szCs w:val="24"/>
        </w:rPr>
        <w:t>Depois de achar a API começamos a extrair os dados usando como ferramenta a linguagem PHP, com o objetivo de preencher um banco de dados SQL, que mais tarde serviria como fonte de dados para o POWER BI.</w:t>
      </w:r>
    </w:p>
    <w:p w:rsidR="00F3688B" w:rsidRPr="00434B28" w:rsidRDefault="00F3688B" w:rsidP="00C63B57">
      <w:pPr>
        <w:rPr>
          <w:rFonts w:ascii="Arial" w:hAnsi="Arial" w:cs="Arial"/>
        </w:rPr>
      </w:pPr>
    </w:p>
    <w:p w:rsidR="00F3688B" w:rsidRPr="00434B28" w:rsidRDefault="00434B28" w:rsidP="00520AEF">
      <w:pPr>
        <w:spacing w:after="2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Power BI</w:t>
      </w:r>
    </w:p>
    <w:p w:rsidR="00F3688B" w:rsidRPr="00434B28" w:rsidRDefault="00F3688B" w:rsidP="00C63B57">
      <w:pPr>
        <w:rPr>
          <w:rFonts w:ascii="Arial" w:hAnsi="Arial" w:cs="Arial"/>
          <w:sz w:val="24"/>
          <w:szCs w:val="24"/>
        </w:rPr>
      </w:pPr>
      <w:r w:rsidRPr="00434B28">
        <w:rPr>
          <w:rFonts w:ascii="Arial" w:hAnsi="Arial" w:cs="Arial"/>
          <w:sz w:val="24"/>
          <w:szCs w:val="24"/>
        </w:rPr>
        <w:t xml:space="preserve">Após colher os dados e prepará-los para a utilização, começamos a explorar a ferramenta Power </w:t>
      </w:r>
      <w:proofErr w:type="gramStart"/>
      <w:r w:rsidR="00C63B57">
        <w:rPr>
          <w:rFonts w:ascii="Arial" w:hAnsi="Arial" w:cs="Arial"/>
          <w:sz w:val="24"/>
          <w:szCs w:val="24"/>
        </w:rPr>
        <w:t>BI</w:t>
      </w:r>
      <w:r w:rsidRPr="00434B28">
        <w:rPr>
          <w:rFonts w:ascii="Arial" w:hAnsi="Arial" w:cs="Arial"/>
          <w:sz w:val="24"/>
          <w:szCs w:val="24"/>
        </w:rPr>
        <w:t xml:space="preserve"> para</w:t>
      </w:r>
      <w:proofErr w:type="gramEnd"/>
      <w:r w:rsidRPr="00434B28">
        <w:rPr>
          <w:rFonts w:ascii="Arial" w:hAnsi="Arial" w:cs="Arial"/>
          <w:sz w:val="24"/>
          <w:szCs w:val="24"/>
        </w:rPr>
        <w:t xml:space="preserve"> descobrir quais os tipos de mapa disponíveis. Descobrimos então que a própria ferramenta já disponibiliza tipos de mapa que podem ser preenchidos com tabelas de dados.</w:t>
      </w:r>
    </w:p>
    <w:p w:rsidR="00F3688B" w:rsidRPr="00434B28" w:rsidRDefault="00F3688B" w:rsidP="00C63B57">
      <w:pPr>
        <w:rPr>
          <w:rFonts w:ascii="Arial" w:hAnsi="Arial" w:cs="Arial"/>
          <w:sz w:val="24"/>
          <w:szCs w:val="24"/>
        </w:rPr>
      </w:pPr>
      <w:r w:rsidRPr="00434B28">
        <w:rPr>
          <w:rFonts w:ascii="Arial" w:hAnsi="Arial" w:cs="Arial"/>
          <w:sz w:val="24"/>
          <w:szCs w:val="24"/>
        </w:rPr>
        <w:t>No primeiro exemplo conseguimos, em um mapa, colocar os pontos que representavam as localizações das farmácias, e, em outro mapa, pintar o contorno de São Paulo:</w:t>
      </w:r>
    </w:p>
    <w:p w:rsidR="00F3688B" w:rsidRPr="00434B28" w:rsidRDefault="00520AEF" w:rsidP="00C63B57">
      <w:pPr>
        <w:rPr>
          <w:rFonts w:ascii="Arial" w:hAnsi="Arial" w:cs="Arial"/>
          <w:sz w:val="24"/>
          <w:szCs w:val="24"/>
        </w:rPr>
      </w:pPr>
      <w:hyperlink r:id="rId10" w:history="1">
        <w:r w:rsidR="00F3688B" w:rsidRPr="00434B28">
          <w:rPr>
            <w:rStyle w:val="Hyperlink"/>
            <w:rFonts w:ascii="Arial" w:hAnsi="Arial" w:cs="Arial"/>
            <w:sz w:val="24"/>
            <w:szCs w:val="24"/>
          </w:rPr>
          <w:t>https://app.powerbi.com/view?r=eyJrIjoiNWU0MDkwNWMtOTk4My00YzlkLWJmMjUtNGNhY2E3YjQwNGFlIiwidCI6ImNmNzJlMmJkLTdhMmItNDc4My1iZGViLTM5ZDU3YjA3Zjc2ZiIsImMiOjR9</w:t>
        </w:r>
      </w:hyperlink>
    </w:p>
    <w:p w:rsidR="00F3688B" w:rsidRPr="00434B28" w:rsidRDefault="00F3688B" w:rsidP="00C63B57">
      <w:pPr>
        <w:rPr>
          <w:rFonts w:ascii="Arial" w:hAnsi="Arial" w:cs="Arial"/>
          <w:sz w:val="24"/>
          <w:szCs w:val="24"/>
        </w:rPr>
      </w:pPr>
    </w:p>
    <w:p w:rsidR="00F3688B" w:rsidRPr="00434B28" w:rsidRDefault="00F3688B" w:rsidP="00C63B57">
      <w:pPr>
        <w:rPr>
          <w:rFonts w:ascii="Arial" w:hAnsi="Arial" w:cs="Arial"/>
          <w:sz w:val="24"/>
          <w:szCs w:val="24"/>
        </w:rPr>
      </w:pPr>
      <w:r w:rsidRPr="00434B28">
        <w:rPr>
          <w:rFonts w:ascii="Arial" w:hAnsi="Arial" w:cs="Arial"/>
          <w:sz w:val="24"/>
          <w:szCs w:val="24"/>
        </w:rPr>
        <w:t xml:space="preserve">Com a utilização da ferramenta, fomos aprimorando os nossos mapas, mas utilizando sempre as mesmas fontes de dados. Além dos mapas padrão do Power BI, descobrimos também os mapas do </w:t>
      </w:r>
      <w:proofErr w:type="spellStart"/>
      <w:r w:rsidRPr="00434B28">
        <w:rPr>
          <w:rFonts w:ascii="Arial" w:hAnsi="Arial" w:cs="Arial"/>
          <w:sz w:val="24"/>
          <w:szCs w:val="24"/>
        </w:rPr>
        <w:t>ARCGis</w:t>
      </w:r>
      <w:proofErr w:type="spellEnd"/>
      <w:r w:rsidRPr="00434B28">
        <w:rPr>
          <w:rFonts w:ascii="Arial" w:hAnsi="Arial" w:cs="Arial"/>
          <w:sz w:val="24"/>
          <w:szCs w:val="24"/>
        </w:rPr>
        <w:t>, que estão integrados à ferramenta mas oferecem diversos modelos já prontos. Por sorte, encontramos um modelo que apresenta o contorno da cidade de São Paulo, que serviu como base para o nosso gráfico com o Mapa de Calor das farmácias por região na cidade:</w:t>
      </w:r>
    </w:p>
    <w:p w:rsidR="00F3688B" w:rsidRPr="00434B28" w:rsidRDefault="00F3688B" w:rsidP="00C63B57">
      <w:pPr>
        <w:rPr>
          <w:rFonts w:ascii="Arial" w:hAnsi="Arial" w:cs="Arial"/>
          <w:sz w:val="24"/>
          <w:szCs w:val="24"/>
        </w:rPr>
      </w:pPr>
    </w:p>
    <w:p w:rsidR="00F3688B" w:rsidRPr="00434B28" w:rsidRDefault="00520AEF" w:rsidP="00C63B57">
      <w:pPr>
        <w:rPr>
          <w:rFonts w:ascii="Arial" w:hAnsi="Arial" w:cs="Arial"/>
          <w:sz w:val="24"/>
          <w:szCs w:val="24"/>
        </w:rPr>
      </w:pPr>
      <w:hyperlink r:id="rId11" w:history="1">
        <w:r w:rsidR="00F3688B" w:rsidRPr="00434B28">
          <w:rPr>
            <w:rStyle w:val="Hyperlink"/>
            <w:rFonts w:ascii="Arial" w:hAnsi="Arial" w:cs="Arial"/>
            <w:sz w:val="24"/>
            <w:szCs w:val="24"/>
          </w:rPr>
          <w:t>https://app.powerbi.com/groups/me/reports/f835b5a6-9989-4417-a69b-dffe29325dc5/ReportSectione508e1c1f95a0542eca8</w:t>
        </w:r>
      </w:hyperlink>
    </w:p>
    <w:p w:rsidR="00F3688B" w:rsidRPr="00434B28" w:rsidRDefault="00F3688B" w:rsidP="00C63B57">
      <w:pPr>
        <w:rPr>
          <w:rFonts w:ascii="Arial" w:hAnsi="Arial" w:cs="Arial"/>
        </w:rPr>
      </w:pPr>
    </w:p>
    <w:p w:rsidR="00F3688B" w:rsidRPr="00434B28" w:rsidRDefault="00434B28" w:rsidP="00520AEF">
      <w:pPr>
        <w:spacing w:after="2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</w:t>
      </w:r>
      <w:r w:rsidR="00520AEF">
        <w:rPr>
          <w:rFonts w:ascii="Arial" w:hAnsi="Arial" w:cs="Arial"/>
          <w:b/>
          <w:bCs/>
          <w:sz w:val="28"/>
          <w:szCs w:val="28"/>
        </w:rPr>
        <w:t>ACKET TRACER</w:t>
      </w:r>
    </w:p>
    <w:p w:rsidR="003F7819" w:rsidRPr="00434B28" w:rsidRDefault="003F7819" w:rsidP="00C63B57">
      <w:pPr>
        <w:ind w:firstLine="708"/>
        <w:rPr>
          <w:rFonts w:ascii="Arial" w:hAnsi="Arial" w:cs="Arial"/>
          <w:sz w:val="24"/>
          <w:szCs w:val="24"/>
        </w:rPr>
      </w:pPr>
      <w:r w:rsidRPr="00434B28">
        <w:rPr>
          <w:rFonts w:ascii="Arial" w:hAnsi="Arial" w:cs="Arial"/>
          <w:sz w:val="24"/>
          <w:szCs w:val="24"/>
        </w:rPr>
        <w:t xml:space="preserve">A ideia para utilização de </w:t>
      </w:r>
      <w:proofErr w:type="spellStart"/>
      <w:r w:rsidRPr="00434B28">
        <w:rPr>
          <w:rFonts w:ascii="Arial" w:hAnsi="Arial" w:cs="Arial"/>
          <w:sz w:val="24"/>
          <w:szCs w:val="24"/>
        </w:rPr>
        <w:t>IoT</w:t>
      </w:r>
      <w:proofErr w:type="spellEnd"/>
      <w:r w:rsidRPr="00434B28">
        <w:rPr>
          <w:rFonts w:ascii="Arial" w:hAnsi="Arial" w:cs="Arial"/>
          <w:sz w:val="24"/>
          <w:szCs w:val="24"/>
        </w:rPr>
        <w:t xml:space="preserve"> no nosso tema, #</w:t>
      </w:r>
      <w:proofErr w:type="spellStart"/>
      <w:r w:rsidRPr="00434B28">
        <w:rPr>
          <w:rFonts w:ascii="Arial" w:hAnsi="Arial" w:cs="Arial"/>
          <w:sz w:val="24"/>
          <w:szCs w:val="24"/>
        </w:rPr>
        <w:t>saude</w:t>
      </w:r>
      <w:proofErr w:type="spellEnd"/>
      <w:r w:rsidRPr="00434B28">
        <w:rPr>
          <w:rFonts w:ascii="Arial" w:hAnsi="Arial" w:cs="Arial"/>
          <w:sz w:val="24"/>
          <w:szCs w:val="24"/>
        </w:rPr>
        <w:t>, era oferecer a integração e integridade de dados entre os médicos e as farmácias/governo, garantindo que o paciente tenha uma receita que seja realmente válida fornecida por um profissional de saúde certificado, e garantindo também que os remédios destinados ao programa Farmácia Popular sejam entregues a quem realmente precisa.</w:t>
      </w:r>
    </w:p>
    <w:p w:rsidR="003F7819" w:rsidRPr="00434B28" w:rsidRDefault="003F7819" w:rsidP="00C63B57">
      <w:pPr>
        <w:rPr>
          <w:rFonts w:ascii="Arial" w:hAnsi="Arial" w:cs="Arial"/>
          <w:sz w:val="24"/>
          <w:szCs w:val="24"/>
        </w:rPr>
      </w:pPr>
      <w:r w:rsidRPr="00434B28">
        <w:rPr>
          <w:rFonts w:ascii="Arial" w:hAnsi="Arial" w:cs="Arial"/>
          <w:sz w:val="24"/>
          <w:szCs w:val="24"/>
        </w:rPr>
        <w:t>Outro ponto importante da utilização de meios tecnológicos para este controle é a Rastreabilidade possível, e ainda respeitando as novas leis de Proteção de Dados (LGPD e GDPR), já que os dados do cartão podem ser apagados após um curto período de tempo, reduzindo a necessidade de conteúdo que deva ser armazenado, reduzindo então o risco de vazamento de dados das pessoas.</w:t>
      </w:r>
    </w:p>
    <w:p w:rsidR="003F7819" w:rsidRPr="00434B28" w:rsidRDefault="003F7819" w:rsidP="00C63B57">
      <w:pPr>
        <w:rPr>
          <w:rFonts w:ascii="Arial" w:hAnsi="Arial" w:cs="Arial"/>
          <w:sz w:val="24"/>
          <w:szCs w:val="24"/>
        </w:rPr>
      </w:pPr>
    </w:p>
    <w:p w:rsidR="003F7819" w:rsidRPr="00434B28" w:rsidRDefault="00434B28" w:rsidP="00520AEF">
      <w:pPr>
        <w:spacing w:after="240"/>
        <w:rPr>
          <w:rFonts w:ascii="Arial" w:hAnsi="Arial" w:cs="Arial"/>
          <w:b/>
          <w:sz w:val="24"/>
          <w:szCs w:val="24"/>
        </w:rPr>
      </w:pPr>
      <w:r w:rsidRPr="00434B28">
        <w:rPr>
          <w:rFonts w:ascii="Arial" w:hAnsi="Arial" w:cs="Arial"/>
          <w:b/>
          <w:sz w:val="24"/>
          <w:szCs w:val="24"/>
        </w:rPr>
        <w:t>O Projeto</w:t>
      </w:r>
    </w:p>
    <w:p w:rsidR="003F7819" w:rsidRPr="00434B28" w:rsidRDefault="003F7819" w:rsidP="00C63B57">
      <w:pPr>
        <w:ind w:firstLine="708"/>
        <w:rPr>
          <w:rFonts w:ascii="Arial" w:hAnsi="Arial" w:cs="Arial"/>
          <w:sz w:val="24"/>
          <w:szCs w:val="24"/>
        </w:rPr>
      </w:pPr>
      <w:r w:rsidRPr="00434B28">
        <w:rPr>
          <w:rFonts w:ascii="Arial" w:hAnsi="Arial" w:cs="Arial"/>
          <w:sz w:val="24"/>
          <w:szCs w:val="24"/>
        </w:rPr>
        <w:t xml:space="preserve">Para implementação desta ideia, utilizamos o </w:t>
      </w:r>
      <w:proofErr w:type="spellStart"/>
      <w:r w:rsidRPr="00434B28">
        <w:rPr>
          <w:rFonts w:ascii="Arial" w:hAnsi="Arial" w:cs="Arial"/>
          <w:sz w:val="24"/>
          <w:szCs w:val="24"/>
        </w:rPr>
        <w:t>Packet</w:t>
      </w:r>
      <w:proofErr w:type="spellEnd"/>
      <w:r w:rsidRPr="00434B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4B28">
        <w:rPr>
          <w:rFonts w:ascii="Arial" w:hAnsi="Arial" w:cs="Arial"/>
          <w:sz w:val="24"/>
          <w:szCs w:val="24"/>
        </w:rPr>
        <w:t>Tracer</w:t>
      </w:r>
      <w:proofErr w:type="spellEnd"/>
      <w:r w:rsidRPr="00434B28">
        <w:rPr>
          <w:rFonts w:ascii="Arial" w:hAnsi="Arial" w:cs="Arial"/>
          <w:sz w:val="24"/>
          <w:szCs w:val="24"/>
        </w:rPr>
        <w:t xml:space="preserve"> pensando</w:t>
      </w:r>
      <w:r w:rsidR="00813D00" w:rsidRPr="00434B28">
        <w:rPr>
          <w:rFonts w:ascii="Arial" w:hAnsi="Arial" w:cs="Arial"/>
          <w:sz w:val="24"/>
          <w:szCs w:val="24"/>
        </w:rPr>
        <w:t xml:space="preserve"> no </w:t>
      </w:r>
      <w:r w:rsidRPr="00434B28">
        <w:rPr>
          <w:rFonts w:ascii="Arial" w:hAnsi="Arial" w:cs="Arial"/>
          <w:sz w:val="24"/>
          <w:szCs w:val="24"/>
        </w:rPr>
        <w:t>possí</w:t>
      </w:r>
      <w:r w:rsidR="00813D00" w:rsidRPr="00434B28">
        <w:rPr>
          <w:rFonts w:ascii="Arial" w:hAnsi="Arial" w:cs="Arial"/>
          <w:sz w:val="24"/>
          <w:szCs w:val="24"/>
        </w:rPr>
        <w:t>vel</w:t>
      </w:r>
      <w:r w:rsidRPr="00434B28">
        <w:rPr>
          <w:rFonts w:ascii="Arial" w:hAnsi="Arial" w:cs="Arial"/>
          <w:sz w:val="24"/>
          <w:szCs w:val="24"/>
        </w:rPr>
        <w:t xml:space="preserve"> contexto:</w:t>
      </w:r>
    </w:p>
    <w:p w:rsidR="00813D00" w:rsidRPr="00434B28" w:rsidRDefault="003F7819" w:rsidP="00C63B57">
      <w:pPr>
        <w:ind w:firstLine="708"/>
        <w:rPr>
          <w:rFonts w:ascii="Arial" w:hAnsi="Arial" w:cs="Arial"/>
          <w:sz w:val="24"/>
          <w:szCs w:val="24"/>
        </w:rPr>
      </w:pPr>
      <w:r w:rsidRPr="00434B28">
        <w:rPr>
          <w:rFonts w:ascii="Arial" w:hAnsi="Arial" w:cs="Arial"/>
          <w:sz w:val="24"/>
          <w:szCs w:val="24"/>
        </w:rPr>
        <w:lastRenderedPageBreak/>
        <w:t>O médico certificado emite um cartão RFID para o paciente com os dados da receita. O paciente se dirige a uma Farmácia Popular levando o RFID. Lá, esse cartão é lido e validado com um Webservice, que permite ao farmacêutico ter certeza que o paciente está apto a utilizar do programa e levar o medicamento. Após a retirada, é feita uma atualização de saldo de estoque do medicamento na base de dados</w:t>
      </w:r>
      <w:r w:rsidR="00813D00" w:rsidRPr="00434B28">
        <w:rPr>
          <w:rFonts w:ascii="Arial" w:hAnsi="Arial" w:cs="Arial"/>
          <w:sz w:val="24"/>
          <w:szCs w:val="24"/>
        </w:rPr>
        <w:t xml:space="preserve"> do governo, que já irá refletir nos aplicativos de consulta e estatísticas que utilizem dessas informações.</w:t>
      </w:r>
    </w:p>
    <w:p w:rsidR="00813D00" w:rsidRPr="00434B28" w:rsidRDefault="00813D00" w:rsidP="00C63B57">
      <w:pPr>
        <w:ind w:firstLine="708"/>
        <w:rPr>
          <w:rFonts w:ascii="Arial" w:hAnsi="Arial" w:cs="Arial"/>
          <w:sz w:val="24"/>
          <w:szCs w:val="24"/>
        </w:rPr>
      </w:pPr>
      <w:r w:rsidRPr="00434B28">
        <w:rPr>
          <w:rFonts w:ascii="Arial" w:hAnsi="Arial" w:cs="Arial"/>
          <w:sz w:val="24"/>
          <w:szCs w:val="24"/>
        </w:rPr>
        <w:t xml:space="preserve">Verificamos então, que no </w:t>
      </w:r>
      <w:proofErr w:type="spellStart"/>
      <w:r w:rsidRPr="00434B28">
        <w:rPr>
          <w:rFonts w:ascii="Arial" w:hAnsi="Arial" w:cs="Arial"/>
          <w:sz w:val="24"/>
          <w:szCs w:val="24"/>
        </w:rPr>
        <w:t>Packet</w:t>
      </w:r>
      <w:proofErr w:type="spellEnd"/>
      <w:r w:rsidRPr="00434B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4B28">
        <w:rPr>
          <w:rFonts w:ascii="Arial" w:hAnsi="Arial" w:cs="Arial"/>
          <w:sz w:val="24"/>
          <w:szCs w:val="24"/>
        </w:rPr>
        <w:t>Tracer</w:t>
      </w:r>
      <w:proofErr w:type="spellEnd"/>
      <w:r w:rsidRPr="00434B28">
        <w:rPr>
          <w:rFonts w:ascii="Arial" w:hAnsi="Arial" w:cs="Arial"/>
          <w:sz w:val="24"/>
          <w:szCs w:val="24"/>
        </w:rPr>
        <w:t xml:space="preserve"> não seria viável desenhar todo esse fluxo, pois a ideia principal do programa é a simulação da rede, e não de um possível cenário ou sistema, como foi planejado.</w:t>
      </w:r>
    </w:p>
    <w:p w:rsidR="00813D00" w:rsidRDefault="00813D00" w:rsidP="00C63B57">
      <w:pPr>
        <w:ind w:firstLine="708"/>
        <w:rPr>
          <w:rFonts w:ascii="Arial" w:hAnsi="Arial" w:cs="Arial"/>
          <w:sz w:val="24"/>
          <w:szCs w:val="24"/>
        </w:rPr>
      </w:pPr>
      <w:r w:rsidRPr="00434B28">
        <w:rPr>
          <w:rFonts w:ascii="Arial" w:hAnsi="Arial" w:cs="Arial"/>
          <w:sz w:val="24"/>
          <w:szCs w:val="24"/>
        </w:rPr>
        <w:t>Mesmo assim, conseguimos desenhar o fluxo conforme figura abaixo:</w:t>
      </w:r>
    </w:p>
    <w:p w:rsidR="00F46C59" w:rsidRDefault="00F46C59" w:rsidP="00F46C59">
      <w:pPr>
        <w:ind w:firstLine="708"/>
        <w:rPr>
          <w:rFonts w:ascii="Arial" w:hAnsi="Arial" w:cs="Arial"/>
          <w:sz w:val="24"/>
          <w:szCs w:val="24"/>
        </w:rPr>
        <w:sectPr w:rsidR="00F46C5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7384A" w:rsidRPr="00434B28" w:rsidRDefault="00813D00" w:rsidP="00434B28">
      <w:pPr>
        <w:jc w:val="center"/>
        <w:rPr>
          <w:rFonts w:ascii="Arial" w:hAnsi="Arial" w:cs="Arial"/>
        </w:rPr>
      </w:pPr>
      <w:bookmarkStart w:id="0" w:name="_GoBack"/>
      <w:r w:rsidRPr="00434B28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9515932" cy="2805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9563990" cy="281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7384A" w:rsidRPr="00434B28" w:rsidSect="00520AE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4A"/>
    <w:rsid w:val="00157690"/>
    <w:rsid w:val="00180435"/>
    <w:rsid w:val="003F7819"/>
    <w:rsid w:val="00434B28"/>
    <w:rsid w:val="00520AEF"/>
    <w:rsid w:val="0067384A"/>
    <w:rsid w:val="00813D00"/>
    <w:rsid w:val="00A03C13"/>
    <w:rsid w:val="00C63B57"/>
    <w:rsid w:val="00F3688B"/>
    <w:rsid w:val="00F4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9BA3"/>
  <w15:chartTrackingRefBased/>
  <w15:docId w15:val="{DEB021E4-0010-45C1-AFDB-1471CB3E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7384A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7384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738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156.prefeitura.sp.gov.br/portal/servicos/informacao?t=&amp;a=NzQ1&amp;conteudo=126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eosampa.prefeitura.sp.gov.br/PaginasPublicas/_SBC.aspx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age.saude.gov.br/paineis/farmaciaPopular/corpao.php" TargetMode="External"/><Relationship Id="rId11" Type="http://schemas.openxmlformats.org/officeDocument/2006/relationships/hyperlink" Target="https://app.powerbi.com/groups/me/reports/f835b5a6-9989-4417-a69b-dffe29325dc5/ReportSectione508e1c1f95a0542eca8" TargetMode="External"/><Relationship Id="rId5" Type="http://schemas.openxmlformats.org/officeDocument/2006/relationships/hyperlink" Target="http://portalms.saude.gov.br/noticias/agencia-saude/41867-veja-tambem-os-enderecos-das-farmacias-e-drogarias-que-integram-o-programa-aqui-tem-farmacia-popular" TargetMode="External"/><Relationship Id="rId10" Type="http://schemas.openxmlformats.org/officeDocument/2006/relationships/hyperlink" Target="https://app.powerbi.com/view?r=eyJrIjoiNWU0MDkwNWMtOTk4My00YzlkLWJmMjUtNGNhY2E3YjQwNGFlIiwidCI6ImNmNzJlMmJkLTdhMmItNDc4My1iZGViLTM5ZDU3YjA3Zjc2ZiIsImMiOjR9" TargetMode="External"/><Relationship Id="rId4" Type="http://schemas.openxmlformats.org/officeDocument/2006/relationships/hyperlink" Target="https://docs.google.com/spreadsheets/d/1I4RN5Vn7veaXwIofjf8yeQu6vc44Y6Hr-j5TBJ54Doc/edit" TargetMode="External"/><Relationship Id="rId9" Type="http://schemas.openxmlformats.org/officeDocument/2006/relationships/hyperlink" Target="http://aquitemremedio.prefeitura.sp.gov.b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1019</Words>
  <Characters>5503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CAVALLARO GRACINI</dc:creator>
  <cp:keywords/>
  <dc:description/>
  <cp:lastModifiedBy>aluno</cp:lastModifiedBy>
  <cp:revision>7</cp:revision>
  <dcterms:created xsi:type="dcterms:W3CDTF">2019-05-28T00:24:00Z</dcterms:created>
  <dcterms:modified xsi:type="dcterms:W3CDTF">2019-06-10T22:43:00Z</dcterms:modified>
</cp:coreProperties>
</file>