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7365D"/>
          <w:sz w:val="44"/>
        </w:rPr>
        <w:t>Axis III: Proving Text–Image Alignment</w:t>
      </w:r>
    </w:p>
    <w:p>
      <w:pPr>
        <w:jc w:val="center"/>
      </w:pPr>
      <w:r>
        <w:rPr>
          <w:i/>
          <w:color w:val="595959"/>
          <w:sz w:val="24"/>
        </w:rPr>
        <w:t>Research Questions, Experiments, and Deliverables</w:t>
      </w:r>
    </w:p>
    <w:p/>
    <w:p>
      <w:r>
        <w:rPr>
          <w:b/>
        </w:rPr>
        <w:t xml:space="preserve">Research objective: </w:t>
      </w:r>
      <w:r>
        <w:t>Investigate whether anatomical laterality information (left vs. right) is encoded in text embeddings, preserved through the prompt decoder, aligned with image features at fusion, and causally responsible for the final segmentation output.</w:t>
      </w:r>
    </w:p>
    <w:p>
      <w:pPr>
        <w:pStyle w:val="Heading1"/>
      </w:pPr>
      <w:r>
        <w:t>RQ1. Do the 32 text–image fusion channels distinguish left and right anatomical structures?</w:t>
      </w:r>
    </w:p>
    <w:p>
      <w:r>
        <w:rPr>
          <w:b/>
        </w:rPr>
        <w:t xml:space="preserve">Research question: </w:t>
      </w:r>
      <w:r>
        <w:t>When the same medical image is paired with “left kidney” and “right kidney” prompts, do the 32 fusion channels produce distinguishable similarity maps?</w:t>
      </w:r>
    </w:p>
    <w:p>
      <w:pPr>
        <w:pStyle w:val="Heading2"/>
      </w:pPr>
      <w:r>
        <w:t>Experiment</w:t>
      </w:r>
    </w:p>
    <w:p>
      <w:pPr>
        <w:pStyle w:val="ListNumber"/>
      </w:pPr>
      <w:r>
        <w:t>Select scans containing both kidneys with verified ground-truth masks from AMOS22.</w:t>
      </w:r>
    </w:p>
    <w:p>
      <w:pPr>
        <w:pStyle w:val="ListNumber"/>
      </w:pPr>
      <w:r>
        <w:t>Run the model on the same image with the prompts “left kidney” and “right kidney.”</w:t>
      </w:r>
    </w:p>
    <w:p>
      <w:pPr>
        <w:pStyle w:val="ListNumber"/>
      </w:pPr>
      <w:r>
        <w:t>Extract the 32 text–image fusion channels at each decoder stage.</w:t>
      </w:r>
    </w:p>
    <w:p>
      <w:pPr>
        <w:pStyle w:val="ListNumber"/>
      </w:pPr>
      <w:r>
        <w:t>Visualize corresponding similarity maps using the same color scale.</w:t>
      </w:r>
    </w:p>
    <w:p>
      <w:pPr>
        <w:pStyle w:val="ListNumber"/>
      </w:pPr>
      <w:r>
        <w:t>Compute channel-wise cosine similarity, correlation, and normalized feature differences.</w:t>
      </w:r>
    </w:p>
    <w:p>
      <w:pPr>
        <w:pStyle w:val="ListNumber"/>
      </w:pPr>
      <w:r>
        <w:t>Compare activation patterns with the ground-truth left/right kidney masks.</w:t>
      </w:r>
    </w:p>
    <w:p>
      <w:pPr>
        <w:pStyle w:val="Heading2"/>
      </w:pPr>
      <w:r>
        <w:t>Deliverables</w:t>
      </w:r>
    </w:p>
    <w:p>
      <w:pPr>
        <w:pStyle w:val="ListBullet"/>
      </w:pPr>
      <w:r>
        <w:t>Side-by-side plots of the 32 fusion channels for left/right prompts.</w:t>
      </w:r>
    </w:p>
    <w:p>
      <w:pPr>
        <w:pStyle w:val="ListBullet"/>
      </w:pPr>
      <w:r>
        <w:t>Channel-wise similarity and difference heatmaps.</w:t>
      </w:r>
    </w:p>
    <w:p>
      <w:pPr>
        <w:pStyle w:val="ListBullet"/>
      </w:pPr>
      <w:r>
        <w:t>A table of similarity scores across decoder stages.</w:t>
      </w:r>
    </w:p>
    <w:p>
      <w:pPr>
        <w:pStyle w:val="ListBullet"/>
      </w:pPr>
      <w:r>
        <w:t>Representative cases showing strong and weak laterality discrimination.</w:t>
      </w:r>
    </w:p>
    <w:p>
      <w:r>
        <w:rPr>
          <w:b/>
        </w:rPr>
        <w:t xml:space="preserve">Expected finding: </w:t>
      </w:r>
      <w:r>
        <w:t>Identify which fusion channels and decoder stages respond most strongly to changes in laterality prompts.</w:t>
      </w:r>
    </w:p>
    <w:p>
      <w:r>
        <w:rPr>
          <w:b/>
        </w:rPr>
        <w:t xml:space="preserve">Interpretation note: </w:t>
      </w:r>
      <w:r>
        <w:t>Nearly identical maps suggest weak prompt sensitivity at that fusion stage, but do not by themselves prove that text contains no laterality information.</w:t>
      </w:r>
    </w:p>
    <w:p>
      <w:pPr>
        <w:pStyle w:val="Heading1"/>
      </w:pPr>
      <w:r>
        <w:t>RQ2. Do text and image representations encode different information about anatomical laterality?</w:t>
      </w:r>
    </w:p>
    <w:p>
      <w:r>
        <w:rPr>
          <w:b/>
        </w:rPr>
        <w:t xml:space="preserve">Research question: </w:t>
      </w:r>
      <w:r>
        <w:t>How do text-feature similarity and image-feature similarity differ, and does their relationship explain failures in left/right segmentation?</w:t>
      </w:r>
    </w:p>
    <w:p>
      <w:pPr>
        <w:pStyle w:val="Heading2"/>
      </w:pPr>
      <w:r>
        <w:t>Experiment</w:t>
      </w:r>
    </w:p>
    <w:p>
      <w:pPr>
        <w:pStyle w:val="ListNumber"/>
      </w:pPr>
      <w:r>
        <w:t>Extract text embeddings for matched left/right prompts.</w:t>
      </w:r>
    </w:p>
    <w:p>
      <w:pPr>
        <w:pStyle w:val="ListNumber"/>
      </w:pPr>
      <w:r>
        <w:t>Extract image features from the same scan using a consistent feature representation.</w:t>
      </w:r>
    </w:p>
    <w:p>
      <w:pPr>
        <w:pStyle w:val="ListNumber"/>
      </w:pPr>
      <w:r>
        <w:t>Calculate cosine similarity and feature distances for text and image representations separately.</w:t>
      </w:r>
    </w:p>
    <w:p>
      <w:pPr>
        <w:pStyle w:val="ListNumber"/>
      </w:pPr>
      <w:r>
        <w:t>Compute text–image similarity maps for each prompt.</w:t>
      </w:r>
    </w:p>
    <w:p>
      <w:pPr>
        <w:pStyle w:val="ListNumber"/>
      </w:pPr>
      <w:r>
        <w:t>Compare spatial activation patterns with the ground-truth anatomical regions.</w:t>
      </w:r>
    </w:p>
    <w:p>
      <w:pPr>
        <w:pStyle w:val="ListNumber"/>
      </w:pPr>
      <w:r>
        <w:t>Repeat across decoder stages to identify where text–image alignment weakens.</w:t>
      </w:r>
    </w:p>
    <w:p>
      <w:pPr>
        <w:pStyle w:val="Heading2"/>
      </w:pPr>
      <w:r>
        <w:t>Deliverables</w:t>
      </w:r>
    </w:p>
    <w:p>
      <w:pPr>
        <w:pStyle w:val="ListBullet"/>
      </w:pPr>
      <w:r>
        <w:t>Text-embedding similarity and image-feature similarity tables.</w:t>
      </w:r>
    </w:p>
    <w:p>
      <w:pPr>
        <w:pStyle w:val="ListBullet"/>
      </w:pPr>
      <w:r>
        <w:t>Plots comparing similarity scores across decoder stages.</w:t>
      </w:r>
    </w:p>
    <w:p>
      <w:pPr>
        <w:pStyle w:val="ListBullet"/>
      </w:pPr>
      <w:r>
        <w:t>Text–image similarity maps for left/right prompts.</w:t>
      </w:r>
    </w:p>
    <w:p>
      <w:pPr>
        <w:pStyle w:val="ListBullet"/>
      </w:pPr>
      <w:r>
        <w:t>An analysis of whether text features distinguish laterality and whether image features localize the corresponding anatomy.</w:t>
      </w:r>
    </w:p>
    <w:p>
      <w:r>
        <w:rPr>
          <w:b/>
        </w:rPr>
        <w:t xml:space="preserve">Expected finding: </w:t>
      </w:r>
      <w:r>
        <w:t>Determine whether laterality-related information is missing from text representations, weakly aligned during fusion, or available in image features but not effectively used by the model.</w:t>
      </w:r>
    </w:p>
    <w:p>
      <w:r>
        <w:rPr>
          <w:b/>
        </w:rPr>
        <w:t xml:space="preserve">Interpretation note: </w:t>
      </w:r>
      <w:r>
        <w:t>If the image encoder is prompt-independent, image features for the same scan may be identical by construction. In that case, compare spatial image features with left/right text features rather than treating them as independent prompt-conditioned outputs.</w:t>
      </w:r>
    </w:p>
    <w:p>
      <w:pPr>
        <w:pStyle w:val="Heading1"/>
      </w:pPr>
      <w:r>
        <w:t>RQ3. Does the prompt decoder preserve or suppress laterality information?</w:t>
      </w:r>
    </w:p>
    <w:p>
      <w:r>
        <w:rPr>
          <w:b/>
        </w:rPr>
        <w:t xml:space="preserve">Research question: </w:t>
      </w:r>
      <w:r>
        <w:t>Do left/right text embeddings become more similar or less distinguishable after passing through the prompt decoder?</w:t>
      </w:r>
    </w:p>
    <w:p>
      <w:pPr>
        <w:pStyle w:val="Heading2"/>
      </w:pPr>
      <w:r>
        <w:t>Experiment</w:t>
      </w:r>
    </w:p>
    <w:p>
      <w:pPr>
        <w:pStyle w:val="ListNumber"/>
      </w:pPr>
      <w:r>
        <w:t>Extract frozen Qwen3 embeddings for paired prompts such as “left kidney” and “right kidney.”</w:t>
      </w:r>
    </w:p>
    <w:p>
      <w:pPr>
        <w:pStyle w:val="ListNumber"/>
      </w:pPr>
      <w:r>
        <w:t>Extract the corresponding embeddings after the prompt decoder.</w:t>
      </w:r>
    </w:p>
    <w:p>
      <w:pPr>
        <w:pStyle w:val="ListNumber"/>
      </w:pPr>
      <w:r>
        <w:t>Calculate cosine similarity and L2 distance before and after decoding.</w:t>
      </w:r>
    </w:p>
    <w:p>
      <w:pPr>
        <w:pStyle w:val="ListNumber"/>
      </w:pPr>
      <w:r>
        <w:t>Calculate KL divergence between appropriately normalized output distributions, where applicable.</w:t>
      </w:r>
    </w:p>
    <w:p>
      <w:pPr>
        <w:pStyle w:val="ListNumber"/>
      </w:pPr>
      <w:r>
        <w:t>Compare same-region/different-prompt pairs against different-region/different-prompt controls.</w:t>
      </w:r>
    </w:p>
    <w:p>
      <w:pPr>
        <w:pStyle w:val="ListNumber"/>
      </w:pPr>
      <w:r>
        <w:t>Relate embedding differences to segmentation outcomes and laterality errors.</w:t>
      </w:r>
    </w:p>
    <w:p>
      <w:pPr>
        <w:pStyle w:val="Heading2"/>
      </w:pPr>
      <w:r>
        <w:t>Deliverables</w:t>
      </w:r>
    </w:p>
    <w:p>
      <w:pPr>
        <w:pStyle w:val="ListBullet"/>
      </w:pPr>
      <w:r>
        <w:t>Before-versus-after prompt-decoder similarity plots.</w:t>
      </w:r>
    </w:p>
    <w:p>
      <w:pPr>
        <w:pStyle w:val="ListBullet"/>
      </w:pPr>
      <w:r>
        <w:t>Embedding-distance and KL-divergence tables.</w:t>
      </w:r>
    </w:p>
    <w:p>
      <w:pPr>
        <w:pStyle w:val="ListBullet"/>
      </w:pPr>
      <w:r>
        <w:t>PCA visualizations of left/right prompt embeddings.</w:t>
      </w:r>
    </w:p>
    <w:p>
      <w:pPr>
        <w:pStyle w:val="ListBullet"/>
      </w:pPr>
      <w:r>
        <w:t>A comparison of embedding similarity against segmentation accuracy.</w:t>
      </w:r>
    </w:p>
    <w:p>
      <w:pPr>
        <w:pStyle w:val="ListBullet"/>
      </w:pPr>
      <w:r>
        <w:t>An analysis of whether the prompt decoder preserves, amplifies, or weakens laterality information.</w:t>
      </w:r>
    </w:p>
    <w:p>
      <w:r>
        <w:rPr>
          <w:b/>
        </w:rPr>
        <w:t xml:space="preserve">Expected finding: </w:t>
      </w:r>
      <w:r>
        <w:t>Identify whether the prompt decoder reduces the distinction between left/right prompts before text–image fusion.</w:t>
      </w:r>
    </w:p>
    <w:p>
      <w:r>
        <w:rPr>
          <w:b/>
        </w:rPr>
        <w:t xml:space="preserve">Interpretation note: </w:t>
      </w:r>
      <w:r>
        <w:t>A small embedding difference does not, by itself, prove that laterality information is absent. Interpret it alongside fusion and intervention experiments.</w:t>
      </w:r>
    </w:p>
    <w:p>
      <w:pPr>
        <w:pStyle w:val="Heading1"/>
      </w:pPr>
      <w:r>
        <w:t>RQ4. Which decoder stages causally influence laterality through activation patching?</w:t>
      </w:r>
    </w:p>
    <w:p>
      <w:r>
        <w:rPr>
          <w:b/>
        </w:rPr>
        <w:t xml:space="preserve">Research question: </w:t>
      </w:r>
      <w:r>
        <w:t>Does replacing left-prompt text features with right-prompt text features at an individual decoder stage change the segmentation output?</w:t>
      </w:r>
    </w:p>
    <w:p>
      <w:pPr>
        <w:pStyle w:val="Heading2"/>
      </w:pPr>
      <w:r>
        <w:t>Experiment</w:t>
      </w:r>
    </w:p>
    <w:p>
      <w:pPr>
        <w:pStyle w:val="ListNumber"/>
      </w:pPr>
      <w:r>
        <w:t>Run the model with a left-side prompt and cache intermediate text features.</w:t>
      </w:r>
    </w:p>
    <w:p>
      <w:pPr>
        <w:pStyle w:val="ListNumber"/>
      </w:pPr>
      <w:r>
        <w:t>Run the same image with the right-side prompt and cache the corresponding features.</w:t>
      </w:r>
    </w:p>
    <w:p>
      <w:pPr>
        <w:pStyle w:val="ListNumber"/>
      </w:pPr>
      <w:r>
        <w:t>As a positive control, replace the left-prompt state's entire running state T_s^L with the right-prompt's entire state T_s^R at one decoder stage at a time (full-state patching); this reproduces the right-prompt output by construction and only confirms the pipeline works.</w:t>
      </w:r>
    </w:p>
    <w:p>
      <w:pPr>
        <w:pStyle w:val="ListNumber"/>
      </w:pPr>
      <w:r>
        <w:t>As the primary causal test, replace only that stage's own update (state_out - state_in) with the right-prompt's update at that stage, leaving the running state from earlier stages untouched (update-only patching).</w:t>
      </w:r>
    </w:p>
    <w:p>
      <w:pPr>
        <w:pStyle w:val="ListNumber"/>
      </w:pPr>
      <w:r>
        <w:t>Keep image features and all other experimental conditions fixed.</w:t>
      </w:r>
    </w:p>
    <w:p>
      <w:pPr>
        <w:pStyle w:val="ListNumber"/>
      </w:pPr>
      <w:r>
        <w:t>Measure changes in output logits, predicted masks, Dice/IoU, and laterality errors.</w:t>
      </w:r>
    </w:p>
    <w:p>
      <w:pPr>
        <w:pStyle w:val="ListNumber"/>
      </w:pPr>
      <w:r>
        <w:t>Repeat for each decoder stage and include unpatched and same-feature patching controls.</w:t>
      </w:r>
    </w:p>
    <w:p>
      <w:pPr>
        <w:pStyle w:val="Heading2"/>
      </w:pPr>
      <w:r>
        <w:t>Deliverables</w:t>
      </w:r>
    </w:p>
    <w:p>
      <w:pPr>
        <w:pStyle w:val="ListBullet"/>
      </w:pPr>
      <w:r>
        <w:t>A stage-wise activation-patching results table.</w:t>
      </w:r>
    </w:p>
    <w:p>
      <w:pPr>
        <w:pStyle w:val="ListBullet"/>
      </w:pPr>
      <w:r>
        <w:t>Plots of segmentation changes after each intervention.</w:t>
      </w:r>
    </w:p>
    <w:p>
      <w:pPr>
        <w:pStyle w:val="ListBullet"/>
      </w:pPr>
      <w:r>
        <w:t>Changes in Dice/IoU and wrong-side prediction rates.</w:t>
      </w:r>
    </w:p>
    <w:p>
      <w:pPr>
        <w:pStyle w:val="ListBullet"/>
      </w:pPr>
      <w:r>
        <w:t>Identification of decoder stages where changing text features has the largest effect.</w:t>
      </w:r>
    </w:p>
    <w:p>
      <w:pPr>
        <w:pStyle w:val="ListBullet"/>
      </w:pPr>
      <w:r>
        <w:t>Representative successful and unsuccessful interventions.</w:t>
      </w:r>
    </w:p>
    <w:p>
      <w:r>
        <w:rPr>
          <w:b/>
        </w:rPr>
        <w:t xml:space="preserve">Expected finding: </w:t>
      </w:r>
      <w:r>
        <w:t>Identify which decoder stages causally influence the output when laterality-related text features change.</w:t>
      </w:r>
    </w:p>
    <w:p>
      <w:r>
        <w:rPr>
          <w:b/>
        </w:rPr>
        <w:t xml:space="preserve">Interpretation note: </w:t>
      </w:r>
      <w:r>
        <w:t>If patching has no effect, the stage may not be influential, information may be redundant, or another pathway may bypass the intervention. This does not independently prove that text is irrelevant.</w:t>
      </w:r>
    </w:p>
    <w:p>
      <w:r>
        <w:rPr>
          <w:b/>
        </w:rPr>
        <w:t xml:space="preserve">Patching-mode note: </w:t>
      </w:r>
      <w:r>
        <w:t>Full-state patching is a sanity-check control, not the causal result -- because the decoder is a residual stream, overwriting the whole state at stage s necessarily reproduces the right-prompt output, regardless of whether stage s itself matters. Report effect sizes from update-only patching as the primary finding, and use full-state patching only to confirm the intervention pipeline is wired correctly.</w:t>
      </w:r>
    </w:p>
    <w:p>
      <w:pPr>
        <w:pStyle w:val="Heading1"/>
      </w:pPr>
      <w:r>
        <w:t>RQ5. How much do text and image features contribute to the final segmentation at each decoder layer?</w:t>
      </w:r>
    </w:p>
    <w:p>
      <w:r>
        <w:rPr>
          <w:b/>
        </w:rPr>
        <w:t xml:space="preserve">Research question: </w:t>
      </w:r>
      <w:r>
        <w:t>What are the relative contributions of text and image representations to correct anatomical segmentation, and how do those contributions change across decoder stages?</w:t>
      </w:r>
    </w:p>
    <w:p>
      <w:pPr>
        <w:pStyle w:val="Heading2"/>
      </w:pPr>
      <w:r>
        <w:t>Experiment</w:t>
      </w:r>
    </w:p>
    <w:p>
      <w:pPr>
        <w:pStyle w:val="ListNumber"/>
      </w:pPr>
      <w:r>
        <w:t>Define a target score, such as correct-side segmentation quality or the target-region logit.</w:t>
      </w:r>
    </w:p>
    <w:p>
      <w:pPr>
        <w:pStyle w:val="ListNumber"/>
      </w:pPr>
      <w:r>
        <w:t>Identify the text and image representations contributing to the selected decoder layers.</w:t>
      </w:r>
    </w:p>
    <w:p>
      <w:pPr>
        <w:pStyle w:val="ListNumber"/>
      </w:pPr>
      <w:r>
        <w:t>Estimate Shapley values for text and image features using a specified attribution method and baseline.</w:t>
      </w:r>
    </w:p>
    <w:p>
      <w:pPr>
        <w:pStyle w:val="ListNumber"/>
      </w:pPr>
      <w:r>
        <w:t>Compare attribution values for left/right prompts on the same scan.</w:t>
      </w:r>
    </w:p>
    <w:p>
      <w:pPr>
        <w:pStyle w:val="ListNumber"/>
      </w:pPr>
      <w:r>
        <w:t>Repeat across decoder stages and subjects.</w:t>
      </w:r>
    </w:p>
    <w:p>
      <w:pPr>
        <w:pStyle w:val="ListNumber"/>
      </w:pPr>
      <w:r>
        <w:t>Compare attribution results against activation-patching findings.</w:t>
      </w:r>
    </w:p>
    <w:p>
      <w:pPr>
        <w:pStyle w:val="Heading2"/>
      </w:pPr>
      <w:r>
        <w:t>Deliverables</w:t>
      </w:r>
    </w:p>
    <w:p>
      <w:pPr>
        <w:pStyle w:val="ListBullet"/>
      </w:pPr>
      <w:r>
        <w:t>Layer-wise text and image Shapley-value plots.</w:t>
      </w:r>
    </w:p>
    <w:p>
      <w:pPr>
        <w:pStyle w:val="ListBullet"/>
      </w:pPr>
      <w:r>
        <w:t>A table of text/image contributions for left/right prompt pairs.</w:t>
      </w:r>
    </w:p>
    <w:p>
      <w:pPr>
        <w:pStyle w:val="ListBullet"/>
      </w:pPr>
      <w:r>
        <w:t>Comparisons between attribution scores and segmentation performance.</w:t>
      </w:r>
    </w:p>
    <w:p>
      <w:pPr>
        <w:pStyle w:val="ListBullet"/>
      </w:pPr>
      <w:r>
        <w:t>An analysis identifying layers where text or image information contributes most strongly to correct laterality.</w:t>
      </w:r>
    </w:p>
    <w:p>
      <w:r>
        <w:rPr>
          <w:b/>
        </w:rPr>
        <w:t xml:space="preserve">Expected finding: </w:t>
      </w:r>
      <w:r>
        <w:t>Determine where text and image features contribute to segmentation and whether weak text attribution is associated with incorrect laterality.</w:t>
      </w:r>
    </w:p>
    <w:p>
      <w:pPr>
        <w:pStyle w:val="Heading1"/>
      </w:pPr>
      <w:r>
        <w:t>Dataset Plan</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Dataset</w:t>
            </w:r>
          </w:p>
        </w:tc>
        <w:tc>
          <w:tcPr>
            <w:tcW w:type="dxa" w:w="3312"/>
          </w:tcPr>
          <w:p>
            <w:r>
              <w:t>Domain</w:t>
            </w:r>
          </w:p>
        </w:tc>
        <w:tc>
          <w:tcPr>
            <w:tcW w:type="dxa" w:w="3312"/>
          </w:tcPr>
          <w:p>
            <w:r>
              <w:t>Primary purpose</w:t>
            </w:r>
          </w:p>
        </w:tc>
      </w:tr>
      <w:tr>
        <w:tc>
          <w:tcPr>
            <w:tcW w:type="dxa" w:w="3312"/>
          </w:tcPr>
          <w:p>
            <w:r>
              <w:t>OASIS-1</w:t>
            </w:r>
          </w:p>
        </w:tc>
        <w:tc>
          <w:tcPr>
            <w:tcW w:type="dxa" w:w="3312"/>
          </w:tcPr>
          <w:p>
            <w:r>
              <w:t>Brain MRI</w:t>
            </w:r>
          </w:p>
        </w:tc>
        <w:tc>
          <w:tcPr>
            <w:tcW w:type="dxa" w:w="3312"/>
          </w:tcPr>
          <w:p>
            <w:r>
              <w:t>Investigate laterality in paired brain structures with suitable annotations.</w:t>
            </w:r>
          </w:p>
        </w:tc>
      </w:tr>
      <w:tr>
        <w:tc>
          <w:tcPr>
            <w:tcW w:type="dxa" w:w="3312"/>
          </w:tcPr>
          <w:p>
            <w:r>
              <w:t>AMOS22</w:t>
            </w:r>
          </w:p>
        </w:tc>
        <w:tc>
          <w:tcPr>
            <w:tcW w:type="dxa" w:w="3312"/>
          </w:tcPr>
          <w:p>
            <w:r>
              <w:t>Abdominal CT and MRI</w:t>
            </w:r>
          </w:p>
        </w:tc>
        <w:tc>
          <w:tcPr>
            <w:tcW w:type="dxa" w:w="3312"/>
          </w:tcPr>
          <w:p>
            <w:r>
              <w:t>Evaluate left/right kidney segmentation and generalization across imaging modalities.</w:t>
            </w:r>
          </w:p>
        </w:tc>
      </w:tr>
      <w:tr>
        <w:tc>
          <w:tcPr>
            <w:tcW w:type="dxa" w:w="3312"/>
          </w:tcPr>
          <w:p>
            <w:r>
              <w:t>Lesion dataset (to be selected)</w:t>
            </w:r>
          </w:p>
        </w:tc>
        <w:tc>
          <w:tcPr>
            <w:tcW w:type="dxa" w:w="3312"/>
          </w:tcPr>
          <w:p>
            <w:r>
              <w:t>Depends on selected dataset</w:t>
            </w:r>
          </w:p>
        </w:tc>
        <w:tc>
          <w:tcPr>
            <w:tcW w:type="dxa" w:w="3312"/>
          </w:tcPr>
          <w:p>
            <w:r>
              <w:t>Test generalization to lesion localization if spatial and laterality annotations are available.</w:t>
            </w:r>
          </w:p>
        </w:tc>
      </w:tr>
    </w:tbl>
    <w:p>
      <w:r>
        <w:t>Start with AMOS22 for kidney laterality and OASIS-1 for paired brain structures. Confirm annotation availability and compatibility with the segmentation model before finalizing sample selection. Analyze CT and MRI separately before combining results.</w:t>
      </w:r>
    </w:p>
    <w:p>
      <w:pPr>
        <w:pStyle w:val="Heading1"/>
      </w:pPr>
      <w:r>
        <w:t>Summary of the RQ Plan</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Research question</w:t>
            </w:r>
          </w:p>
        </w:tc>
        <w:tc>
          <w:tcPr>
            <w:tcW w:type="dxa" w:w="3312"/>
          </w:tcPr>
          <w:p>
            <w:r>
              <w:t>Main method</w:t>
            </w:r>
          </w:p>
        </w:tc>
        <w:tc>
          <w:tcPr>
            <w:tcW w:type="dxa" w:w="3312"/>
          </w:tcPr>
          <w:p>
            <w:r>
              <w:t>Primary deliverable</w:t>
            </w:r>
          </w:p>
        </w:tc>
      </w:tr>
      <w:tr>
        <w:tc>
          <w:tcPr>
            <w:tcW w:type="dxa" w:w="3312"/>
          </w:tcPr>
          <w:p>
            <w:r>
              <w:t>RQ1: Do fusion channels distinguish laterality?</w:t>
            </w:r>
          </w:p>
        </w:tc>
        <w:tc>
          <w:tcPr>
            <w:tcW w:type="dxa" w:w="3312"/>
          </w:tcPr>
          <w:p>
            <w:r>
              <w:t>32-channel visualization and similarity analysis</w:t>
            </w:r>
          </w:p>
        </w:tc>
        <w:tc>
          <w:tcPr>
            <w:tcW w:type="dxa" w:w="3312"/>
          </w:tcPr>
          <w:p>
            <w:r>
              <w:t>Channel-wise maps and similarity tables</w:t>
            </w:r>
          </w:p>
        </w:tc>
      </w:tr>
      <w:tr>
        <w:tc>
          <w:tcPr>
            <w:tcW w:type="dxa" w:w="3312"/>
          </w:tcPr>
          <w:p>
            <w:r>
              <w:t>RQ2: Do text and image features encode different information?</w:t>
            </w:r>
          </w:p>
        </w:tc>
        <w:tc>
          <w:tcPr>
            <w:tcW w:type="dxa" w:w="3312"/>
          </w:tcPr>
          <w:p>
            <w:r>
              <w:t>Embedding similarity and cross-modal analysis</w:t>
            </w:r>
          </w:p>
        </w:tc>
        <w:tc>
          <w:tcPr>
            <w:tcW w:type="dxa" w:w="3312"/>
          </w:tcPr>
          <w:p>
            <w:r>
              <w:t>Text/image similarity comparisons</w:t>
            </w:r>
          </w:p>
        </w:tc>
      </w:tr>
      <w:tr>
        <w:tc>
          <w:tcPr>
            <w:tcW w:type="dxa" w:w="3312"/>
          </w:tcPr>
          <w:p>
            <w:r>
              <w:t>RQ3: Does the prompt decoder preserve laterality?</w:t>
            </w:r>
          </w:p>
        </w:tc>
        <w:tc>
          <w:tcPr>
            <w:tcW w:type="dxa" w:w="3312"/>
          </w:tcPr>
          <w:p>
            <w:r>
              <w:t>Embedding geometry and KL divergence</w:t>
            </w:r>
          </w:p>
        </w:tc>
        <w:tc>
          <w:tcPr>
            <w:tcW w:type="dxa" w:w="3312"/>
          </w:tcPr>
          <w:p>
            <w:r>
              <w:t>Before/after decoder analysis</w:t>
            </w:r>
          </w:p>
        </w:tc>
      </w:tr>
      <w:tr>
        <w:tc>
          <w:tcPr>
            <w:tcW w:type="dxa" w:w="3312"/>
          </w:tcPr>
          <w:p>
            <w:r>
              <w:t>RQ4: Which stages causally influence laterality?</w:t>
            </w:r>
          </w:p>
        </w:tc>
        <w:tc>
          <w:tcPr>
            <w:tcW w:type="dxa" w:w="3312"/>
          </w:tcPr>
          <w:p>
            <w:r>
              <w:t>Activation patching</w:t>
            </w:r>
          </w:p>
        </w:tc>
        <w:tc>
          <w:tcPr>
            <w:tcW w:type="dxa" w:w="3312"/>
          </w:tcPr>
          <w:p>
            <w:r>
              <w:t>Stage-wise intervention results</w:t>
            </w:r>
          </w:p>
        </w:tc>
      </w:tr>
      <w:tr>
        <w:tc>
          <w:tcPr>
            <w:tcW w:type="dxa" w:w="3312"/>
          </w:tcPr>
          <w:p>
            <w:r>
              <w:t>RQ5: What are the text/image contributions?</w:t>
            </w:r>
          </w:p>
        </w:tc>
        <w:tc>
          <w:tcPr>
            <w:tcW w:type="dxa" w:w="3312"/>
          </w:tcPr>
          <w:p>
            <w:r>
              <w:t>Shapley attribution</w:t>
            </w:r>
          </w:p>
        </w:tc>
        <w:tc>
          <w:tcPr>
            <w:tcW w:type="dxa" w:w="3312"/>
          </w:tcPr>
          <w:p>
            <w:r>
              <w:t>Layer-wise contribution plots</w:t>
            </w:r>
          </w:p>
        </w:tc>
      </w:tr>
    </w:tbl>
    <w:p>
      <w:pPr>
        <w:pStyle w:val="Heading1"/>
      </w:pPr>
      <w:r>
        <w:t>Recommended Execution Order</w:t>
      </w:r>
    </w:p>
    <w:p>
      <w:pPr>
        <w:pStyle w:val="ListNumber"/>
      </w:pPr>
      <w:r>
        <w:t>RQ1: Establish whether the fusion channels respond to left/right prompts.</w:t>
      </w:r>
    </w:p>
    <w:p>
      <w:pPr>
        <w:pStyle w:val="ListNumber"/>
      </w:pPr>
      <w:r>
        <w:t>RQ2: Compare text and image representations independently.</w:t>
      </w:r>
    </w:p>
    <w:p>
      <w:pPr>
        <w:pStyle w:val="ListNumber"/>
      </w:pPr>
      <w:r>
        <w:t>RQ3: Trace laterality information through the prompt decoder.</w:t>
      </w:r>
    </w:p>
    <w:p>
      <w:pPr>
        <w:pStyle w:val="ListNumber"/>
      </w:pPr>
      <w:r>
        <w:t>RQ4: Test causal influence using activation patching.</w:t>
      </w:r>
    </w:p>
    <w:p>
      <w:pPr>
        <w:pStyle w:val="ListNumber"/>
      </w:pPr>
      <w:r>
        <w:t>RQ5: Quantify text/image contributions using Shapley attribution.</w:t>
      </w:r>
    </w:p>
    <w:p>
      <w:r>
        <w:t>This sequence moves from observation to representation analysis, then causal intervention and attribution. Together, the experiments can establish whether left/right information is represented, where it is weakened, and whether that weakening affects segmentation performance.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Axis III: Proving Text–Image Alignment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