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15F" w:rsidRPr="00D7515F" w:rsidRDefault="00D7515F" w:rsidP="00D7515F">
      <w:pPr>
        <w:pStyle w:val="Heading1"/>
      </w:pPr>
      <w:r w:rsidRPr="00D7515F">
        <w:rPr>
          <w:rtl/>
        </w:rPr>
        <w:t>توضیحات روش کار مقاله: بررسی تأثیر ارزش طول عمر مشتری در وفاداری مشتریان</w:t>
      </w:r>
    </w:p>
    <w:p w:rsidR="00D7515F" w:rsidRPr="00D7515F" w:rsidRDefault="00D7515F" w:rsidP="00D7515F">
      <w:pPr>
        <w:pStyle w:val="Heading2"/>
        <w:rPr>
          <w:rtl/>
        </w:rPr>
      </w:pPr>
      <w:r w:rsidRPr="00D7515F">
        <w:rPr>
          <w:rtl/>
        </w:rPr>
        <w:t>شرح مدل</w:t>
      </w:r>
    </w:p>
    <w:p w:rsidR="00D7515F" w:rsidRPr="00D7515F" w:rsidRDefault="00D7515F" w:rsidP="00D7515F">
      <w:pPr>
        <w:rPr>
          <w:rtl/>
        </w:rPr>
      </w:pPr>
      <w:r w:rsidRPr="00D7515F">
        <w:rPr>
          <w:rtl/>
        </w:rPr>
        <w:t>ما در این مقاله قصد داریم میزان ارتباط میان دو شاخص مهم در رتبه بندی مشتریان را مورد بررسی قرار دهیم. این دو شاخص به ترتیب ارزش طول عمر مشتری و وفاداری مشتریان هستند. در اکثر پژوهشات علمی تنها به یکی از این دو شاخص توجه شده است و هر کدام به طور جداگانه تحلیل شدند. اما شاید بتوان با در نظر ارتباط و تأثیر پذیری آن‌ها از یکدیگر رتبه بندی بهتری از مشتریان ایجاد نمود. به این منظور لازم است ابتدا وجود یا عدم وجود رابطه مثبت یا منفی بین آن‌ها بررسی شود. در این مقاله منظور از رابطه بین دو شاخص وفاداری و ارزش طول عمر مشتری این است که آیا رتبه بندی مشتریان طبق شاخص وفاداری عیناً همان رتبه بندی را طبق شاخص ارزش طول عمر مشتری ایجاد می‌کند؟ به عبارت دیگر آیا اگر یک مشتری طبق شاخص وفاداری، به عنوان مشتری وفادار لحاظ شود، از نظر ارزش طول عمر مشتری نیز سودمندی بالایی برای شرکت ایجاد خواهد کرد؟ و یا برعکس اگر مشتری ارزش طول عمر بالایی داشته باشد لزوماً مشتری وفاداری برای شرکت خواهد بود؟ بنابراین فرضیه ما وجود رابطه مثبت یا منفی میان این دو شاخص است. در این مقاله قصد آزمودن این فرضیه را داریم.</w:t>
      </w:r>
    </w:p>
    <w:p w:rsidR="00D7515F" w:rsidRPr="00D7515F" w:rsidRDefault="00D7515F" w:rsidP="00D7515F">
      <w:pPr>
        <w:jc w:val="left"/>
        <w:rPr>
          <w:rtl/>
        </w:rPr>
      </w:pPr>
      <w:r w:rsidRPr="00D7515F">
        <w:rPr>
          <w:rtl/>
        </w:rPr>
        <w:t>لازمه حصول نتایجی با دقت بالا و نزدیک به واقعیت به کارگیری داده‌های جمع‌اوری شده</w:t>
      </w:r>
      <w:r w:rsidRPr="00D7515F">
        <w:rPr>
          <w:rFonts w:ascii="Cambria" w:hAnsi="Cambria" w:cs="Cambria" w:hint="cs"/>
          <w:rtl/>
        </w:rPr>
        <w:t> </w:t>
      </w:r>
      <w:r w:rsidRPr="00D7515F">
        <w:rPr>
          <w:rtl/>
        </w:rPr>
        <w:t xml:space="preserve"> </w:t>
      </w:r>
      <w:r w:rsidRPr="00D7515F">
        <w:rPr>
          <w:rFonts w:hint="cs"/>
          <w:rtl/>
        </w:rPr>
        <w:t>در</w:t>
      </w:r>
      <w:r w:rsidRPr="00D7515F">
        <w:rPr>
          <w:rtl/>
        </w:rPr>
        <w:t xml:space="preserve"> </w:t>
      </w:r>
      <w:r w:rsidRPr="00D7515F">
        <w:rPr>
          <w:rFonts w:hint="cs"/>
          <w:rtl/>
        </w:rPr>
        <w:t>یک</w:t>
      </w:r>
      <w:r w:rsidRPr="00D7515F">
        <w:rPr>
          <w:rtl/>
        </w:rPr>
        <w:t xml:space="preserve"> </w:t>
      </w:r>
      <w:r w:rsidRPr="00D7515F">
        <w:rPr>
          <w:rFonts w:hint="cs"/>
          <w:rtl/>
        </w:rPr>
        <w:t>شرکت</w:t>
      </w:r>
      <w:r w:rsidRPr="00D7515F">
        <w:rPr>
          <w:rtl/>
        </w:rPr>
        <w:t xml:space="preserve"> </w:t>
      </w:r>
      <w:r w:rsidRPr="00D7515F">
        <w:rPr>
          <w:rFonts w:hint="cs"/>
          <w:rtl/>
        </w:rPr>
        <w:t>مشخص</w:t>
      </w:r>
      <w:r w:rsidRPr="00D7515F">
        <w:rPr>
          <w:rtl/>
        </w:rPr>
        <w:t xml:space="preserve"> </w:t>
      </w:r>
      <w:r w:rsidRPr="00D7515F">
        <w:rPr>
          <w:rFonts w:hint="cs"/>
          <w:rtl/>
        </w:rPr>
        <w:t>با</w:t>
      </w:r>
      <w:r w:rsidRPr="00D7515F">
        <w:rPr>
          <w:rtl/>
        </w:rPr>
        <w:t xml:space="preserve"> </w:t>
      </w:r>
      <w:r w:rsidRPr="00D7515F">
        <w:rPr>
          <w:rFonts w:hint="cs"/>
          <w:rtl/>
        </w:rPr>
        <w:t>حجم</w:t>
      </w:r>
      <w:r w:rsidRPr="00D7515F">
        <w:rPr>
          <w:rtl/>
        </w:rPr>
        <w:t xml:space="preserve"> </w:t>
      </w:r>
      <w:r w:rsidRPr="00D7515F">
        <w:rPr>
          <w:rFonts w:hint="cs"/>
          <w:rtl/>
        </w:rPr>
        <w:t>قابل</w:t>
      </w:r>
      <w:r w:rsidRPr="00D7515F">
        <w:rPr>
          <w:rtl/>
        </w:rPr>
        <w:t xml:space="preserve"> </w:t>
      </w:r>
      <w:r w:rsidRPr="00D7515F">
        <w:rPr>
          <w:rFonts w:hint="cs"/>
          <w:rtl/>
        </w:rPr>
        <w:t>قبولی</w:t>
      </w:r>
      <w:r w:rsidRPr="00D7515F">
        <w:rPr>
          <w:rtl/>
        </w:rPr>
        <w:t xml:space="preserve"> </w:t>
      </w:r>
      <w:r w:rsidRPr="00D7515F">
        <w:rPr>
          <w:rFonts w:hint="cs"/>
          <w:rtl/>
        </w:rPr>
        <w:t>از</w:t>
      </w:r>
      <w:r w:rsidRPr="00D7515F">
        <w:rPr>
          <w:rtl/>
        </w:rPr>
        <w:t xml:space="preserve"> </w:t>
      </w:r>
      <w:r w:rsidRPr="00D7515F">
        <w:rPr>
          <w:rFonts w:hint="cs"/>
          <w:rtl/>
        </w:rPr>
        <w:t>داده‌ها</w:t>
      </w:r>
      <w:r w:rsidRPr="00D7515F">
        <w:rPr>
          <w:rtl/>
        </w:rPr>
        <w:t xml:space="preserve"> </w:t>
      </w:r>
      <w:r w:rsidRPr="00D7515F">
        <w:rPr>
          <w:rFonts w:hint="cs"/>
          <w:rtl/>
        </w:rPr>
        <w:t>در</w:t>
      </w:r>
      <w:r w:rsidRPr="00D7515F">
        <w:rPr>
          <w:rtl/>
        </w:rPr>
        <w:t xml:space="preserve"> </w:t>
      </w:r>
      <w:r w:rsidRPr="00D7515F">
        <w:rPr>
          <w:rFonts w:hint="cs"/>
          <w:rtl/>
        </w:rPr>
        <w:t>بازه</w:t>
      </w:r>
      <w:r w:rsidRPr="00D7515F">
        <w:rPr>
          <w:rtl/>
        </w:rPr>
        <w:t xml:space="preserve"> </w:t>
      </w:r>
      <w:r w:rsidRPr="00D7515F">
        <w:rPr>
          <w:rFonts w:hint="cs"/>
          <w:rtl/>
        </w:rPr>
        <w:t>زمانی</w:t>
      </w:r>
      <w:r w:rsidRPr="00D7515F">
        <w:rPr>
          <w:rtl/>
        </w:rPr>
        <w:t xml:space="preserve"> </w:t>
      </w:r>
      <w:r w:rsidRPr="00D7515F">
        <w:rPr>
          <w:rFonts w:hint="cs"/>
          <w:rtl/>
        </w:rPr>
        <w:t>طولانی</w:t>
      </w:r>
      <w:r w:rsidRPr="00D7515F">
        <w:rPr>
          <w:rtl/>
        </w:rPr>
        <w:t xml:space="preserve"> </w:t>
      </w:r>
      <w:r w:rsidRPr="00D7515F">
        <w:rPr>
          <w:rFonts w:hint="cs"/>
          <w:rtl/>
        </w:rPr>
        <w:t>مدت</w:t>
      </w:r>
      <w:r w:rsidRPr="00D7515F">
        <w:rPr>
          <w:rtl/>
        </w:rPr>
        <w:t xml:space="preserve"> (</w:t>
      </w:r>
      <w:r w:rsidRPr="00D7515F">
        <w:rPr>
          <w:rFonts w:hint="cs"/>
          <w:rtl/>
        </w:rPr>
        <w:t>به</w:t>
      </w:r>
      <w:r w:rsidRPr="00D7515F">
        <w:rPr>
          <w:rtl/>
        </w:rPr>
        <w:t xml:space="preserve"> </w:t>
      </w:r>
      <w:r w:rsidRPr="00D7515F">
        <w:rPr>
          <w:rFonts w:hint="cs"/>
          <w:rtl/>
        </w:rPr>
        <w:t>طور</w:t>
      </w:r>
      <w:r w:rsidRPr="00D7515F">
        <w:rPr>
          <w:rtl/>
        </w:rPr>
        <w:t xml:space="preserve"> </w:t>
      </w:r>
      <w:r w:rsidRPr="00D7515F">
        <w:rPr>
          <w:rFonts w:hint="cs"/>
          <w:rtl/>
        </w:rPr>
        <w:t>مثال</w:t>
      </w:r>
      <w:r w:rsidRPr="00D7515F">
        <w:rPr>
          <w:rtl/>
        </w:rPr>
        <w:t xml:space="preserve"> </w:t>
      </w:r>
      <w:r w:rsidRPr="00D7515F">
        <w:rPr>
          <w:rFonts w:hint="cs"/>
          <w:rtl/>
        </w:rPr>
        <w:t>بیشتر</w:t>
      </w:r>
      <w:r w:rsidRPr="00D7515F">
        <w:rPr>
          <w:rtl/>
        </w:rPr>
        <w:t xml:space="preserve"> </w:t>
      </w:r>
      <w:r w:rsidRPr="00D7515F">
        <w:rPr>
          <w:rFonts w:hint="cs"/>
          <w:rtl/>
        </w:rPr>
        <w:t>از</w:t>
      </w:r>
      <w:r w:rsidRPr="00D7515F">
        <w:rPr>
          <w:rtl/>
        </w:rPr>
        <w:t xml:space="preserve"> </w:t>
      </w:r>
      <w:r w:rsidRPr="00D7515F">
        <w:rPr>
          <w:rFonts w:hint="cs"/>
          <w:rtl/>
        </w:rPr>
        <w:t>ده</w:t>
      </w:r>
      <w:r w:rsidRPr="00D7515F">
        <w:rPr>
          <w:rtl/>
        </w:rPr>
        <w:t xml:space="preserve"> </w:t>
      </w:r>
      <w:r w:rsidRPr="00D7515F">
        <w:rPr>
          <w:rFonts w:hint="cs"/>
          <w:rtl/>
        </w:rPr>
        <w:t>سال</w:t>
      </w:r>
      <w:r w:rsidRPr="00D7515F">
        <w:rPr>
          <w:rtl/>
        </w:rPr>
        <w:t xml:space="preserve">) </w:t>
      </w:r>
      <w:r w:rsidRPr="00D7515F">
        <w:rPr>
          <w:rFonts w:hint="cs"/>
          <w:rtl/>
        </w:rPr>
        <w:t>است</w:t>
      </w:r>
      <w:r w:rsidRPr="00D7515F">
        <w:rPr>
          <w:rtl/>
        </w:rPr>
        <w:t xml:space="preserve">. </w:t>
      </w:r>
      <w:r w:rsidRPr="00D7515F">
        <w:rPr>
          <w:rFonts w:hint="cs"/>
          <w:rtl/>
        </w:rPr>
        <w:t>اما</w:t>
      </w:r>
      <w:r w:rsidRPr="00D7515F">
        <w:rPr>
          <w:rtl/>
        </w:rPr>
        <w:t xml:space="preserve"> </w:t>
      </w:r>
      <w:r w:rsidRPr="00D7515F">
        <w:rPr>
          <w:rFonts w:hint="cs"/>
          <w:rtl/>
        </w:rPr>
        <w:t>به</w:t>
      </w:r>
      <w:r w:rsidRPr="00D7515F">
        <w:rPr>
          <w:rtl/>
        </w:rPr>
        <w:t xml:space="preserve"> </w:t>
      </w:r>
      <w:r w:rsidRPr="00D7515F">
        <w:rPr>
          <w:rFonts w:hint="cs"/>
          <w:rtl/>
        </w:rPr>
        <w:t>دلیل</w:t>
      </w:r>
      <w:r w:rsidRPr="00D7515F">
        <w:rPr>
          <w:rtl/>
        </w:rPr>
        <w:t xml:space="preserve"> </w:t>
      </w:r>
      <w:r w:rsidRPr="00D7515F">
        <w:rPr>
          <w:rFonts w:hint="cs"/>
          <w:rtl/>
        </w:rPr>
        <w:t>عدم</w:t>
      </w:r>
      <w:r w:rsidRPr="00D7515F">
        <w:rPr>
          <w:rtl/>
        </w:rPr>
        <w:t xml:space="preserve"> </w:t>
      </w:r>
      <w:r w:rsidRPr="00D7515F">
        <w:rPr>
          <w:rFonts w:hint="cs"/>
          <w:rtl/>
        </w:rPr>
        <w:t>امکان</w:t>
      </w:r>
      <w:r w:rsidRPr="00D7515F">
        <w:rPr>
          <w:rtl/>
        </w:rPr>
        <w:t xml:space="preserve"> </w:t>
      </w:r>
      <w:r w:rsidRPr="00D7515F">
        <w:rPr>
          <w:rFonts w:hint="cs"/>
          <w:rtl/>
        </w:rPr>
        <w:t>دسترسی</w:t>
      </w:r>
      <w:r w:rsidRPr="00D7515F">
        <w:rPr>
          <w:rtl/>
        </w:rPr>
        <w:t xml:space="preserve"> </w:t>
      </w:r>
      <w:r w:rsidRPr="00D7515F">
        <w:rPr>
          <w:rFonts w:hint="cs"/>
          <w:rtl/>
        </w:rPr>
        <w:t>به</w:t>
      </w:r>
      <w:r w:rsidRPr="00D7515F">
        <w:rPr>
          <w:rtl/>
        </w:rPr>
        <w:t xml:space="preserve"> </w:t>
      </w:r>
      <w:r w:rsidRPr="00D7515F">
        <w:rPr>
          <w:rFonts w:hint="cs"/>
          <w:rtl/>
        </w:rPr>
        <w:t>چنین</w:t>
      </w:r>
      <w:r w:rsidRPr="00D7515F">
        <w:rPr>
          <w:rtl/>
        </w:rPr>
        <w:t xml:space="preserve"> </w:t>
      </w:r>
      <w:r w:rsidRPr="00D7515F">
        <w:rPr>
          <w:rFonts w:hint="cs"/>
          <w:rtl/>
        </w:rPr>
        <w:t>داده‌هایی،</w:t>
      </w:r>
      <w:r w:rsidRPr="00D7515F">
        <w:rPr>
          <w:rtl/>
        </w:rPr>
        <w:t xml:space="preserve"> </w:t>
      </w:r>
      <w:r w:rsidRPr="00D7515F">
        <w:rPr>
          <w:rFonts w:hint="cs"/>
          <w:rtl/>
        </w:rPr>
        <w:t>از</w:t>
      </w:r>
      <w:r w:rsidRPr="00D7515F">
        <w:rPr>
          <w:rtl/>
        </w:rPr>
        <w:t xml:space="preserve"> </w:t>
      </w:r>
      <w:r w:rsidRPr="00D7515F">
        <w:rPr>
          <w:rFonts w:hint="cs"/>
          <w:rtl/>
        </w:rPr>
        <w:t>یک</w:t>
      </w:r>
      <w:r w:rsidRPr="00D7515F">
        <w:rPr>
          <w:rtl/>
        </w:rPr>
        <w:t xml:space="preserve"> پایگاه داده عمومی منتشر شده در وب‌سایت کگل </w:t>
      </w:r>
      <w:r w:rsidRPr="00D7515F">
        <w:rPr>
          <w:rtl/>
        </w:rPr>
        <w:lastRenderedPageBreak/>
        <w:t xml:space="preserve">استفاده شده است. این داده‌ها مربوط به یک بانک ناشناس است و برای هر مشتری ویژگي‌هايي همچون نام، شماره، نام خانوادگي، امتياز اعتباري، سود، مكان جغرافيايي و </w:t>
      </w:r>
      <w:r w:rsidRPr="00D7515F">
        <w:rPr>
          <w:rFonts w:cs="Times New Roman" w:hint="cs"/>
          <w:rtl/>
        </w:rPr>
        <w:t>…</w:t>
      </w:r>
      <w:r w:rsidRPr="00D7515F">
        <w:rPr>
          <w:rtl/>
        </w:rPr>
        <w:t xml:space="preserve"> </w:t>
      </w:r>
      <w:r w:rsidRPr="00D7515F">
        <w:rPr>
          <w:rFonts w:hint="cs"/>
          <w:rtl/>
        </w:rPr>
        <w:t>ثبت</w:t>
      </w:r>
      <w:r w:rsidRPr="00D7515F">
        <w:rPr>
          <w:rtl/>
        </w:rPr>
        <w:t xml:space="preserve"> </w:t>
      </w:r>
      <w:r w:rsidRPr="00D7515F">
        <w:rPr>
          <w:rFonts w:hint="cs"/>
          <w:rtl/>
        </w:rPr>
        <w:t>شده</w:t>
      </w:r>
      <w:r w:rsidRPr="00D7515F">
        <w:rPr>
          <w:rtl/>
        </w:rPr>
        <w:t xml:space="preserve"> </w:t>
      </w:r>
      <w:r w:rsidRPr="00D7515F">
        <w:rPr>
          <w:rFonts w:hint="cs"/>
          <w:rtl/>
        </w:rPr>
        <w:t>است</w:t>
      </w:r>
      <w:r w:rsidRPr="00D7515F">
        <w:rPr>
          <w:rtl/>
        </w:rPr>
        <w:t>.</w:t>
      </w:r>
    </w:p>
    <w:p w:rsidR="00D7515F" w:rsidRDefault="00D7515F" w:rsidP="00D7515F">
      <w:pPr>
        <w:rPr>
          <w:rFonts w:ascii="Cambria" w:hAnsi="Cambria" w:cs="Cambria"/>
          <w:rtl/>
        </w:rPr>
      </w:pPr>
      <w:r w:rsidRPr="00D7515F">
        <w:rPr>
          <w:rtl/>
        </w:rPr>
        <w:t>ابتدا با استفاده از اين مجموعه داده و نيز الگوريتم‌هاي يادگيري ماشين مناسب، به پيش‌بيني وفاداري و ارزش طول عمري مشتريان به طور جداگانه مي‌پردازيم. براي پيش‌بيني وفاداري مشتريان مي‌توان يكي از ستونهاي اين جدول داده كه به نام "</w:t>
      </w:r>
      <w:r w:rsidRPr="00D7515F">
        <w:t>Exited</w:t>
      </w:r>
      <w:r w:rsidRPr="00D7515F">
        <w:rPr>
          <w:rtl/>
        </w:rPr>
        <w:t>" را به عنوان برچسب داده‌ها در نظر گرفت كه قرار است ماندن يا خارج شدن مشتري در سيستم را به مدل يادگيري ماشين آموزش دهد. بنابراين اين ستون به پيش‌بيني وفاداري مشتريان كمك خواهد كرد. از طرف ديگر مي‌توان يك ستون جديدي تحت عنوان "</w:t>
      </w:r>
      <w:r w:rsidRPr="00D7515F">
        <w:t>target_Lable_remainstatue</w:t>
      </w:r>
      <w:r w:rsidRPr="00D7515F">
        <w:rPr>
          <w:rtl/>
        </w:rPr>
        <w:t>" ايجاد نمود كه بر اساس ستون "</w:t>
      </w:r>
      <w:r w:rsidRPr="00D7515F">
        <w:t>Tenure</w:t>
      </w:r>
      <w:r w:rsidRPr="00D7515F">
        <w:rPr>
          <w:rtl/>
        </w:rPr>
        <w:t>" ماندگاري را عدم ماندگاري هر مشتري را مشخص مي‌سازد. ستون "</w:t>
      </w:r>
      <w:r w:rsidRPr="00D7515F">
        <w:t>Tenure</w:t>
      </w:r>
      <w:r w:rsidRPr="00D7515F">
        <w:rPr>
          <w:rtl/>
        </w:rPr>
        <w:t>" به معناي تعداد سال‌هايي است كه يك مشتري در سيستم باقي مانده و فعاليتي از او ثبت شده است. بنابراين براي ايجاد ستون هدف جديد مي‌توان گفت هر مشتري كه بيشتر از پنج سال در اين بانك فعاليت داشته است ماندگار(وفادار) و در غيراينصورت غيرماندگار(غيروفادار) است. پس يكبار با استفاده از ستوني كه از قبل در اين جدول موجود بود به آموزش مدلهاي ماشين لرنينگ اقدام مي‌كنيم و يكبار هم بر اساس ستوني كه جديداً ايجاد كرديم اين فرايند را انجام مي‌دهيم. از ميان نتايج اين دو فرايند هر كدام كه دقت مدل بالاتري داشته باشند به عنوان مدل نهايي پيش‌بيني وفاداري مشتري انتخاب مي‌شود.</w:t>
      </w:r>
      <w:r w:rsidRPr="00D7515F">
        <w:rPr>
          <w:rFonts w:ascii="Cambria" w:hAnsi="Cambria" w:cs="Cambria" w:hint="cs"/>
          <w:rtl/>
        </w:rPr>
        <w:t> </w:t>
      </w:r>
    </w:p>
    <w:p w:rsidR="00F25910" w:rsidRPr="00D7515F" w:rsidRDefault="00D574C6" w:rsidP="00D7515F">
      <m:oMathPara>
        <m:oMath>
          <m:sSub>
            <m:sSubPr>
              <m:ctrlPr>
                <w:rPr>
                  <w:rFonts w:ascii="Cambria Math" w:hAnsi="Cambria Math"/>
                </w:rPr>
              </m:ctrlPr>
            </m:sSubPr>
            <m:e>
              <m:r>
                <m:rPr>
                  <m:sty m:val="p"/>
                </m:rPr>
                <w:rPr>
                  <w:rFonts w:ascii="Cambria Math" w:hAnsi="Cambria Math"/>
                </w:rPr>
                <m:t>Loyalty</m:t>
              </m:r>
              <m:r>
                <m:rPr>
                  <m:sty m:val="p"/>
                </m:rPr>
                <w:rPr>
                  <w:rFonts w:ascii="Cambria Math" w:hAnsi="Cambria Math"/>
                  <w:rtl/>
                </w:rPr>
                <m:t xml:space="preserve"> </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LP</m:t>
              </m:r>
            </m:e>
            <m:sub>
              <m:r>
                <w:rPr>
                  <w:rFonts w:ascii="Cambria Math" w:hAnsi="Cambria Math"/>
                </w:rPr>
                <m:t>i</m:t>
              </m:r>
            </m:sub>
            <m:sup>
              <m:r>
                <w:rPr>
                  <w:rFonts w:ascii="Cambria Math" w:hAnsi="Cambria Math"/>
                </w:rPr>
                <m:t>m</m:t>
              </m:r>
            </m:sup>
          </m:sSubSup>
          <m:r>
            <w:rPr>
              <w:rFonts w:ascii="Cambria Math" w:eastAsiaTheme="minorEastAsia" w:hAnsi="Cambria Math"/>
            </w:rPr>
            <m:t xml:space="preserve">         for {m|m=1 or 2 &amp;</m:t>
          </m:r>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(acuuracy)</m:t>
              </m:r>
            </m:e>
          </m:func>
          <m:r>
            <w:rPr>
              <w:rFonts w:ascii="Cambria Math" w:eastAsiaTheme="minorEastAsia" w:hAnsi="Cambria Math"/>
            </w:rPr>
            <m:t>}</m:t>
          </m:r>
        </m:oMath>
      </m:oMathPara>
    </w:p>
    <w:p w:rsidR="00D7515F" w:rsidRPr="00D7515F" w:rsidRDefault="00D7515F" w:rsidP="00F25910">
      <w:pPr>
        <w:jc w:val="left"/>
        <w:rPr>
          <w:rtl/>
        </w:rPr>
      </w:pPr>
      <w:r w:rsidRPr="00D7515F">
        <w:rPr>
          <w:rtl/>
        </w:rPr>
        <w:t>در راب</w:t>
      </w:r>
      <w:r w:rsidR="0087281A">
        <w:rPr>
          <w:rFonts w:hint="cs"/>
          <w:rtl/>
        </w:rPr>
        <w:t>ط</w:t>
      </w:r>
      <w:r w:rsidRPr="00D7515F">
        <w:rPr>
          <w:rtl/>
        </w:rPr>
        <w:t xml:space="preserve">ه فوق نماد </w:t>
      </w:r>
      <m:oMath>
        <m:sSubSup>
          <m:sSubSupPr>
            <m:ctrlPr>
              <w:rPr>
                <w:rFonts w:ascii="Cambria Math" w:hAnsi="Cambria Math"/>
                <w:i/>
              </w:rPr>
            </m:ctrlPr>
          </m:sSubSupPr>
          <m:e>
            <m:r>
              <w:rPr>
                <w:rFonts w:ascii="Cambria Math" w:hAnsi="Cambria Math"/>
              </w:rPr>
              <m:t>LP</m:t>
            </m:r>
          </m:e>
          <m:sub>
            <m:r>
              <w:rPr>
                <w:rFonts w:ascii="Cambria Math" w:hAnsi="Cambria Math"/>
              </w:rPr>
              <m:t>i</m:t>
            </m:r>
          </m:sub>
          <m:sup>
            <m:r>
              <w:rPr>
                <w:rFonts w:ascii="Cambria Math" w:hAnsi="Cambria Math"/>
              </w:rPr>
              <m:t>m</m:t>
            </m:r>
          </m:sup>
        </m:sSubSup>
      </m:oMath>
      <w:r w:rsidR="00F25910">
        <w:rPr>
          <w:rFonts w:eastAsiaTheme="minorEastAsia" w:hint="cs"/>
          <w:rtl/>
        </w:rPr>
        <w:t xml:space="preserve"> </w:t>
      </w:r>
      <w:r w:rsidRPr="00D7515F">
        <w:rPr>
          <w:rtl/>
        </w:rPr>
        <w:t xml:space="preserve">نشان دهنده پیش‌بینی ماندگاری مشتری </w:t>
      </w:r>
      <w:r w:rsidRPr="00D7515F">
        <w:t>i</w:t>
      </w:r>
      <w:r w:rsidRPr="00D7515F">
        <w:rPr>
          <w:rtl/>
        </w:rPr>
        <w:t xml:space="preserve"> طبق مدل </w:t>
      </w:r>
      <w:r w:rsidRPr="00D7515F">
        <w:t>m</w:t>
      </w:r>
      <w:r w:rsidRPr="00D7515F">
        <w:rPr>
          <w:rtl/>
        </w:rPr>
        <w:t xml:space="preserve"> ام است. </w:t>
      </w:r>
      <m:oMath>
        <m:sSub>
          <m:sSubPr>
            <m:ctrlPr>
              <w:rPr>
                <w:rFonts w:ascii="Cambria Math" w:hAnsi="Cambria Math"/>
              </w:rPr>
            </m:ctrlPr>
          </m:sSubPr>
          <m:e>
            <m:r>
              <m:rPr>
                <m:sty m:val="p"/>
              </m:rPr>
              <w:rPr>
                <w:rFonts w:ascii="Cambria Math" w:hAnsi="Cambria Math"/>
              </w:rPr>
              <m:t>Loyalty</m:t>
            </m:r>
            <m:r>
              <m:rPr>
                <m:sty m:val="p"/>
              </m:rPr>
              <w:rPr>
                <w:rFonts w:ascii="Cambria Math" w:hAnsi="Cambria Math"/>
                <w:rtl/>
              </w:rPr>
              <m:t xml:space="preserve"> </m:t>
            </m:r>
          </m:e>
          <m:sub>
            <m:r>
              <w:rPr>
                <w:rFonts w:ascii="Cambria Math" w:hAnsi="Cambria Math"/>
              </w:rPr>
              <m:t>i</m:t>
            </m:r>
          </m:sub>
        </m:sSub>
      </m:oMath>
      <w:r w:rsidR="00F25910">
        <w:rPr>
          <w:rFonts w:eastAsiaTheme="minorEastAsia" w:hint="cs"/>
          <w:rtl/>
        </w:rPr>
        <w:t xml:space="preserve"> </w:t>
      </w:r>
      <w:r w:rsidRPr="00D7515F">
        <w:rPr>
          <w:rtl/>
        </w:rPr>
        <w:t xml:space="preserve">نیز وضعیت وفاداری یا عدم وفاداری مشتری </w:t>
      </w:r>
      <w:r w:rsidRPr="00D7515F">
        <w:t>i</w:t>
      </w:r>
      <w:r w:rsidRPr="00D7515F">
        <w:rPr>
          <w:rtl/>
        </w:rPr>
        <w:t xml:space="preserve"> است.</w:t>
      </w:r>
    </w:p>
    <w:p w:rsidR="00D7515F" w:rsidRDefault="00D7515F" w:rsidP="00D7515F">
      <w:pPr>
        <w:rPr>
          <w:rtl/>
        </w:rPr>
      </w:pPr>
      <w:r w:rsidRPr="00D7515F">
        <w:rPr>
          <w:rtl/>
        </w:rPr>
        <w:t xml:space="preserve">پس از اتمام پيش‌بيني وفاداري مشتريان به سراغ پيش‌بيني ارزش طول عمر مشتريان مي‌رويم. در اين مرحله لازم است دو پارامتر اصلي ارزش پولي حاصل از مشتري و مدت زمان باقي ماندن مشتري در سيستم پيش‌بيني </w:t>
      </w:r>
      <w:r w:rsidRPr="00D7515F">
        <w:rPr>
          <w:rtl/>
        </w:rPr>
        <w:lastRenderedPageBreak/>
        <w:t>شوند. سپس از حاصلضرب اين دو پارامتر شاخص ارزش طول عمر مشتريان محاسبه خواهد شد. بنابراین ارزش طول عمر مشتری از رابطه زیر محاسبه خواهد شد:</w:t>
      </w:r>
    </w:p>
    <w:p w:rsidR="00F25910" w:rsidRPr="00D7515F" w:rsidRDefault="00D574C6" w:rsidP="00F25910">
      <w:pPr>
        <w:rPr>
          <w:rtl/>
        </w:rPr>
      </w:pPr>
      <m:oMathPara>
        <m:oMath>
          <m:sSub>
            <m:sSubPr>
              <m:ctrlPr>
                <w:rPr>
                  <w:rFonts w:ascii="Cambria Math" w:hAnsi="Cambria Math"/>
                </w:rPr>
              </m:ctrlPr>
            </m:sSubPr>
            <m:e>
              <m:r>
                <m:rPr>
                  <m:sty m:val="p"/>
                </m:rPr>
                <w:rPr>
                  <w:rFonts w:ascii="Cambria Math" w:hAnsi="Cambria Math"/>
                </w:rPr>
                <m:t>CLV</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TP</m:t>
              </m:r>
            </m:e>
            <m:sub>
              <m:r>
                <w:rPr>
                  <w:rFonts w:ascii="Cambria Math" w:hAnsi="Cambria Math"/>
                </w:rPr>
                <m:t>i</m:t>
              </m:r>
            </m:sub>
          </m:sSub>
          <m:r>
            <w:rPr>
              <w:rFonts w:ascii="Cambria Math" w:eastAsiaTheme="minorEastAsia" w:hAnsi="Cambria Math"/>
            </w:rPr>
            <m:t>×</m:t>
          </m:r>
          <m:sSub>
            <m:sSubPr>
              <m:ctrlPr>
                <w:rPr>
                  <w:rFonts w:ascii="Cambria Math" w:hAnsi="Cambria Math"/>
                </w:rPr>
              </m:ctrlPr>
            </m:sSubPr>
            <m:e>
              <m:r>
                <m:rPr>
                  <m:sty m:val="p"/>
                </m:rPr>
                <w:rPr>
                  <w:rFonts w:ascii="Cambria Math" w:hAnsi="Cambria Math"/>
                </w:rPr>
                <m:t>BP</m:t>
              </m:r>
            </m:e>
            <m:sub>
              <m:r>
                <w:rPr>
                  <w:rFonts w:ascii="Cambria Math" w:hAnsi="Cambria Math"/>
                </w:rPr>
                <m:t>i</m:t>
              </m:r>
            </m:sub>
          </m:sSub>
          <m:r>
            <w:rPr>
              <w:rFonts w:ascii="Cambria Math" w:eastAsiaTheme="minorEastAsia" w:hAnsi="Cambria Math"/>
            </w:rPr>
            <m:t xml:space="preserve"> </m:t>
          </m:r>
        </m:oMath>
      </m:oMathPara>
    </w:p>
    <w:p w:rsidR="00D7515F" w:rsidRPr="00D7515F" w:rsidRDefault="00D7515F" w:rsidP="00F25910">
      <w:pPr>
        <w:jc w:val="left"/>
        <w:rPr>
          <w:rtl/>
        </w:rPr>
      </w:pPr>
      <w:r w:rsidRPr="00D7515F">
        <w:rPr>
          <w:rtl/>
        </w:rPr>
        <w:t xml:space="preserve">در رابطه فوق نماد </w:t>
      </w:r>
      <m:oMath>
        <m:sSub>
          <m:sSubPr>
            <m:ctrlPr>
              <w:rPr>
                <w:rFonts w:ascii="Cambria Math" w:hAnsi="Cambria Math"/>
              </w:rPr>
            </m:ctrlPr>
          </m:sSubPr>
          <m:e>
            <m:r>
              <m:rPr>
                <m:sty m:val="p"/>
              </m:rPr>
              <w:rPr>
                <w:rFonts w:ascii="Cambria Math" w:hAnsi="Cambria Math"/>
              </w:rPr>
              <m:t>TP</m:t>
            </m:r>
          </m:e>
          <m:sub>
            <m:r>
              <w:rPr>
                <w:rFonts w:ascii="Cambria Math" w:hAnsi="Cambria Math"/>
              </w:rPr>
              <m:t>i</m:t>
            </m:r>
          </m:sub>
        </m:sSub>
      </m:oMath>
      <w:r w:rsidRPr="00D7515F">
        <w:rPr>
          <w:rtl/>
        </w:rPr>
        <w:t xml:space="preserve"> نشان دهنده پیش‌بینی مدت زمان باقی ماندن مشتری </w:t>
      </w:r>
      <w:r w:rsidRPr="00D7515F">
        <w:t>i</w:t>
      </w:r>
      <w:r w:rsidRPr="00D7515F">
        <w:rPr>
          <w:rtl/>
        </w:rPr>
        <w:t xml:space="preserve"> در سیستم است. نماد </w:t>
      </w:r>
      <m:oMath>
        <m:sSub>
          <m:sSubPr>
            <m:ctrlPr>
              <w:rPr>
                <w:rFonts w:ascii="Cambria Math" w:hAnsi="Cambria Math"/>
              </w:rPr>
            </m:ctrlPr>
          </m:sSubPr>
          <m:e>
            <m:r>
              <m:rPr>
                <m:sty m:val="p"/>
              </m:rPr>
              <w:rPr>
                <w:rFonts w:ascii="Cambria Math" w:hAnsi="Cambria Math"/>
              </w:rPr>
              <m:t>BP</m:t>
            </m:r>
          </m:e>
          <m:sub>
            <m:r>
              <w:rPr>
                <w:rFonts w:ascii="Cambria Math" w:hAnsi="Cambria Math"/>
              </w:rPr>
              <m:t>i</m:t>
            </m:r>
          </m:sub>
        </m:sSub>
      </m:oMath>
      <w:r w:rsidRPr="00D7515F">
        <w:rPr>
          <w:rtl/>
        </w:rPr>
        <w:t xml:space="preserve"> نشان دهنده پیش‌بینی مقدار سود حاصل از مشتری </w:t>
      </w:r>
      <w:r w:rsidRPr="00D7515F">
        <w:t>i</w:t>
      </w:r>
      <w:r w:rsidRPr="00D7515F">
        <w:rPr>
          <w:rtl/>
        </w:rPr>
        <w:t xml:space="preserve"> است. </w:t>
      </w:r>
      <m:oMath>
        <m:sSub>
          <m:sSubPr>
            <m:ctrlPr>
              <w:rPr>
                <w:rFonts w:ascii="Cambria Math" w:hAnsi="Cambria Math"/>
              </w:rPr>
            </m:ctrlPr>
          </m:sSubPr>
          <m:e>
            <m:r>
              <m:rPr>
                <m:sty m:val="p"/>
              </m:rPr>
              <w:rPr>
                <w:rFonts w:ascii="Cambria Math" w:hAnsi="Cambria Math"/>
              </w:rPr>
              <m:t>CLV</m:t>
            </m:r>
          </m:e>
          <m:sub>
            <m:r>
              <w:rPr>
                <w:rFonts w:ascii="Cambria Math" w:hAnsi="Cambria Math"/>
              </w:rPr>
              <m:t>i</m:t>
            </m:r>
          </m:sub>
        </m:sSub>
      </m:oMath>
      <w:r w:rsidRPr="00D7515F">
        <w:rPr>
          <w:rtl/>
        </w:rPr>
        <w:t xml:space="preserve"> نیز ارزش طول عمر مشتری </w:t>
      </w:r>
      <w:r w:rsidRPr="00D7515F">
        <w:t>i</w:t>
      </w:r>
      <w:r w:rsidRPr="00D7515F">
        <w:rPr>
          <w:rtl/>
        </w:rPr>
        <w:t xml:space="preserve"> است.</w:t>
      </w:r>
    </w:p>
    <w:p w:rsidR="00D7515F" w:rsidRPr="00D7515F" w:rsidRDefault="00D7515F" w:rsidP="00F25910">
      <w:pPr>
        <w:rPr>
          <w:rtl/>
        </w:rPr>
      </w:pPr>
      <w:r w:rsidRPr="00D7515F">
        <w:rPr>
          <w:rtl/>
        </w:rPr>
        <w:t>در جدول داده‌اي كه در اختيار داريم ستون "</w:t>
      </w:r>
      <w:r w:rsidRPr="00D7515F">
        <w:t>Tenure</w:t>
      </w:r>
      <w:r w:rsidRPr="00D7515F">
        <w:rPr>
          <w:rtl/>
        </w:rPr>
        <w:t>" نقش مدت زمان ماندگاري مشتري (</w:t>
      </w:r>
      <m:oMath>
        <m:sSub>
          <m:sSubPr>
            <m:ctrlPr>
              <w:rPr>
                <w:rFonts w:ascii="Cambria Math" w:hAnsi="Cambria Math"/>
              </w:rPr>
            </m:ctrlPr>
          </m:sSubPr>
          <m:e>
            <m:r>
              <m:rPr>
                <m:sty m:val="p"/>
              </m:rPr>
              <w:rPr>
                <w:rFonts w:ascii="Cambria Math" w:hAnsi="Cambria Math"/>
              </w:rPr>
              <m:t>T</m:t>
            </m:r>
          </m:e>
          <m:sub>
            <m:r>
              <w:rPr>
                <w:rFonts w:ascii="Cambria Math" w:hAnsi="Cambria Math"/>
              </w:rPr>
              <m:t>i</m:t>
            </m:r>
          </m:sub>
        </m:sSub>
      </m:oMath>
      <w:r w:rsidRPr="00D7515F">
        <w:rPr>
          <w:rtl/>
        </w:rPr>
        <w:t>) را دارد و ستون "</w:t>
      </w:r>
      <w:r w:rsidRPr="00D7515F">
        <w:t>Balance</w:t>
      </w:r>
      <w:r w:rsidRPr="00D7515F">
        <w:rPr>
          <w:rtl/>
        </w:rPr>
        <w:t>" همان سود حاصل از مشتري (</w:t>
      </w:r>
      <m:oMath>
        <m:sSub>
          <m:sSubPr>
            <m:ctrlPr>
              <w:rPr>
                <w:rFonts w:ascii="Cambria Math" w:hAnsi="Cambria Math"/>
              </w:rPr>
            </m:ctrlPr>
          </m:sSubPr>
          <m:e>
            <m:r>
              <m:rPr>
                <m:sty m:val="p"/>
              </m:rPr>
              <w:rPr>
                <w:rFonts w:ascii="Cambria Math" w:hAnsi="Cambria Math"/>
              </w:rPr>
              <m:t>B</m:t>
            </m:r>
          </m:e>
          <m:sub>
            <m:r>
              <w:rPr>
                <w:rFonts w:ascii="Cambria Math" w:hAnsi="Cambria Math"/>
              </w:rPr>
              <m:t>i</m:t>
            </m:r>
          </m:sub>
        </m:sSub>
      </m:oMath>
      <w:r w:rsidRPr="00D7515F">
        <w:rPr>
          <w:rtl/>
        </w:rPr>
        <w:t>) است. بنابراين يكبار ستون "</w:t>
      </w:r>
      <w:r w:rsidRPr="00D7515F">
        <w:t>Tenure</w:t>
      </w:r>
      <w:r w:rsidRPr="00D7515F">
        <w:rPr>
          <w:rtl/>
        </w:rPr>
        <w:t xml:space="preserve">" به عنوان هدف(ليبل) قرار مي‌گيرد ومقدار </w:t>
      </w:r>
      <w:r w:rsidRPr="00D7515F">
        <w:t>T</w:t>
      </w:r>
      <w:r w:rsidRPr="00D7515F">
        <w:rPr>
          <w:rtl/>
        </w:rPr>
        <w:t xml:space="preserve"> به ازای هر مشتری با استفاده از مدلهاي ماشين لرنينگ پيش‌بيني مي‌شود و يكبار هم اين فرايند براي </w:t>
      </w:r>
      <w:r w:rsidR="00F25910">
        <w:rPr>
          <w:rFonts w:hint="cs"/>
          <w:rtl/>
        </w:rPr>
        <w:t>پيش‌بيني</w:t>
      </w:r>
      <w:r w:rsidRPr="00D7515F">
        <w:rPr>
          <w:rtl/>
        </w:rPr>
        <w:t xml:space="preserve"> مقادیر </w:t>
      </w:r>
      <m:oMath>
        <m:sSub>
          <m:sSubPr>
            <m:ctrlPr>
              <w:rPr>
                <w:rFonts w:ascii="Cambria Math" w:hAnsi="Cambria Math"/>
              </w:rPr>
            </m:ctrlPr>
          </m:sSubPr>
          <m:e>
            <m:r>
              <m:rPr>
                <m:sty m:val="p"/>
              </m:rPr>
              <w:rPr>
                <w:rFonts w:ascii="Cambria Math" w:hAnsi="Cambria Math"/>
              </w:rPr>
              <m:t>B</m:t>
            </m:r>
            <m:r>
              <w:rPr>
                <w:rFonts w:ascii="Cambria Math" w:hAnsi="Cambria Math"/>
                <w:lang w:bidi="fa-IR"/>
              </w:rPr>
              <m:t>P</m:t>
            </m:r>
          </m:e>
          <m:sub>
            <m:r>
              <w:rPr>
                <w:rFonts w:ascii="Cambria Math" w:hAnsi="Cambria Math"/>
              </w:rPr>
              <m:t>i</m:t>
            </m:r>
          </m:sub>
        </m:sSub>
      </m:oMath>
      <w:r w:rsidRPr="00D7515F">
        <w:rPr>
          <w:rtl/>
        </w:rPr>
        <w:t xml:space="preserve"> به ازای هر مشتری و از طریق لیبل "</w:t>
      </w:r>
      <w:r w:rsidRPr="00D7515F">
        <w:t>Balance</w:t>
      </w:r>
      <w:r w:rsidRPr="00D7515F">
        <w:rPr>
          <w:rtl/>
        </w:rPr>
        <w:t xml:space="preserve">" انجام ميگیرد. در نهایت برای هر مشتری مقادیر پیش‌بینی شده هر دو پارامتر در یکدیگر ضرب خواهند شد. این مقدار معادل با ارزش طول عمر هر مشتری </w:t>
      </w:r>
      <w:r w:rsidRPr="00D7515F">
        <w:rPr>
          <w:rFonts w:hint="cs"/>
          <w:rtl/>
        </w:rPr>
        <w:t>خواهد</w:t>
      </w:r>
      <w:r w:rsidRPr="00D7515F">
        <w:rPr>
          <w:rtl/>
        </w:rPr>
        <w:t xml:space="preserve"> </w:t>
      </w:r>
      <w:r w:rsidRPr="00D7515F">
        <w:rPr>
          <w:rFonts w:hint="cs"/>
          <w:rtl/>
        </w:rPr>
        <w:t>بود</w:t>
      </w:r>
      <w:r w:rsidRPr="00D7515F">
        <w:rPr>
          <w:rtl/>
        </w:rPr>
        <w:t>.</w:t>
      </w:r>
    </w:p>
    <w:p w:rsidR="00D7515F" w:rsidRDefault="00D7515F" w:rsidP="00D7515F">
      <w:pPr>
        <w:rPr>
          <w:rtl/>
        </w:rPr>
      </w:pPr>
      <w:r w:rsidRPr="00D7515F">
        <w:rPr>
          <w:rtl/>
        </w:rPr>
        <w:t xml:space="preserve">از آنجایی که در دنیای واقعی هیچ داده‌ای قطعی نیست و همواره داده‌ها در حال تغییر هستند بنابراین نمی‌توان تنها مقادیر حاصل از فرایندهای فوق را قطعی در نظر گرفت. رویکردهای مختلفی برای کار با داده‌های غیرقطعی وجود دارد تا بتوان به نحوی تأثیرات ناشی از احتمالی بودن پارامترهای ورودی را در روند حل مسأله و مدلهای ماشین لرنینگ وارد ساخت. بدین منظور در این تحقیق سعی شده است که از رویکرد سناریو محور بهره‌گیری شود. در این رویکرد چندین سناریو که شامل مقادیر مختلفی از پارامترها هستند در نظر گرفته می‌شود. برای هر سناریو تمامی فرایندهایی که پیش‌تر ذکر شد انجام می‌گردد. در نهایت اگر فرض شود به تعداد </w:t>
      </w:r>
      <w:r w:rsidRPr="00D7515F">
        <w:t>n</w:t>
      </w:r>
      <w:r w:rsidRPr="00D7515F">
        <w:rPr>
          <w:rtl/>
        </w:rPr>
        <w:t xml:space="preserve"> سناریو تعریف شده باشد، لذا به تعداد </w:t>
      </w:r>
      <w:r w:rsidRPr="00D7515F">
        <w:t>n</w:t>
      </w:r>
      <w:r w:rsidRPr="00D7515F">
        <w:rPr>
          <w:rtl/>
        </w:rPr>
        <w:t xml:space="preserve"> مدل پیش‌بینی برای شاخص‌های وفاداری (یکبار بر حسب لیبل "</w:t>
      </w:r>
      <w:r w:rsidRPr="00D7515F">
        <w:t>Exited</w:t>
      </w:r>
      <w:r w:rsidRPr="00D7515F">
        <w:rPr>
          <w:rtl/>
        </w:rPr>
        <w:t>" و یکبار بر حسب لیبل "</w:t>
      </w:r>
      <w:r w:rsidRPr="00D7515F">
        <w:t>target_Lable_remainstatue</w:t>
      </w:r>
      <w:r w:rsidRPr="00D7515F">
        <w:rPr>
          <w:rtl/>
        </w:rPr>
        <w:t>")و ارزش طول عمر مشتری ( شامل پیش‌بینی بر اساس لیبلهای "</w:t>
      </w:r>
      <w:r w:rsidRPr="00D7515F">
        <w:t>Balance</w:t>
      </w:r>
      <w:r w:rsidRPr="00D7515F">
        <w:rPr>
          <w:rtl/>
        </w:rPr>
        <w:t>" و "</w:t>
      </w:r>
      <w:r w:rsidRPr="00D7515F">
        <w:t>Tenure</w:t>
      </w:r>
      <w:r w:rsidR="00D12DF6">
        <w:rPr>
          <w:rtl/>
        </w:rPr>
        <w:t xml:space="preserve">") تولید خواهد شد. </w:t>
      </w:r>
      <w:r w:rsidR="00D12DF6">
        <w:rPr>
          <w:rFonts w:hint="cs"/>
          <w:rtl/>
        </w:rPr>
        <w:t>د</w:t>
      </w:r>
      <w:r w:rsidRPr="00D7515F">
        <w:rPr>
          <w:rtl/>
        </w:rPr>
        <w:t xml:space="preserve">ر نهایت میان مقادیر پیش‌بینی شده از این مدلها میانگین </w:t>
      </w:r>
      <w:r w:rsidRPr="00D7515F">
        <w:rPr>
          <w:rtl/>
        </w:rPr>
        <w:lastRenderedPageBreak/>
        <w:t>گیری می‌شود و این مقدار به عنوان مقدار پیش‌بینی محتمل‌تر در محاسبه شاخص‌های مورد نظر استفاده می‌شوند.</w:t>
      </w:r>
      <w:r w:rsidRPr="00D7515F">
        <w:rPr>
          <w:rFonts w:ascii="Cambria" w:hAnsi="Cambria" w:cs="Cambria" w:hint="cs"/>
          <w:rtl/>
        </w:rPr>
        <w:t> </w:t>
      </w:r>
      <w:r w:rsidRPr="00D7515F">
        <w:rPr>
          <w:rtl/>
        </w:rPr>
        <w:t xml:space="preserve"> </w:t>
      </w:r>
      <w:r w:rsidRPr="00D7515F">
        <w:rPr>
          <w:rFonts w:hint="cs"/>
          <w:rtl/>
        </w:rPr>
        <w:t>بنابراین</w:t>
      </w:r>
      <w:r w:rsidRPr="00D7515F">
        <w:rPr>
          <w:rtl/>
        </w:rPr>
        <w:t xml:space="preserve"> </w:t>
      </w:r>
      <w:r w:rsidRPr="00D7515F">
        <w:rPr>
          <w:rFonts w:hint="cs"/>
          <w:rtl/>
        </w:rPr>
        <w:t>مقدار</w:t>
      </w:r>
      <w:r w:rsidRPr="00D7515F">
        <w:rPr>
          <w:rtl/>
        </w:rPr>
        <w:t xml:space="preserve"> </w:t>
      </w:r>
      <w:r w:rsidRPr="00D7515F">
        <w:rPr>
          <w:rFonts w:hint="cs"/>
          <w:rtl/>
        </w:rPr>
        <w:t>مورد</w:t>
      </w:r>
      <w:r w:rsidRPr="00D7515F">
        <w:rPr>
          <w:rtl/>
        </w:rPr>
        <w:t xml:space="preserve"> </w:t>
      </w:r>
      <w:r w:rsidRPr="00D7515F">
        <w:rPr>
          <w:rFonts w:hint="cs"/>
          <w:rtl/>
        </w:rPr>
        <w:t>انتظار</w:t>
      </w:r>
      <w:r w:rsidRPr="00D7515F">
        <w:rPr>
          <w:rtl/>
        </w:rPr>
        <w:t xml:space="preserve"> </w:t>
      </w:r>
      <w:r w:rsidRPr="00D7515F">
        <w:rPr>
          <w:rFonts w:hint="cs"/>
          <w:rtl/>
        </w:rPr>
        <w:t>از</w:t>
      </w:r>
      <w:r w:rsidRPr="00D7515F">
        <w:rPr>
          <w:rtl/>
        </w:rPr>
        <w:t xml:space="preserve"> </w:t>
      </w:r>
      <w:r w:rsidRPr="00D7515F">
        <w:rPr>
          <w:rFonts w:hint="cs"/>
          <w:rtl/>
        </w:rPr>
        <w:t>هر</w:t>
      </w:r>
      <w:r w:rsidRPr="00D7515F">
        <w:rPr>
          <w:rtl/>
        </w:rPr>
        <w:t xml:space="preserve"> </w:t>
      </w:r>
      <w:r w:rsidRPr="00D7515F">
        <w:rPr>
          <w:rFonts w:hint="cs"/>
          <w:rtl/>
        </w:rPr>
        <w:t>پارامتر</w:t>
      </w:r>
      <w:r w:rsidRPr="00D7515F">
        <w:rPr>
          <w:rtl/>
        </w:rPr>
        <w:t xml:space="preserve"> </w:t>
      </w:r>
      <w:r w:rsidRPr="00D7515F">
        <w:rPr>
          <w:rFonts w:hint="cs"/>
          <w:rtl/>
        </w:rPr>
        <w:t>از</w:t>
      </w:r>
      <w:r w:rsidRPr="00D7515F">
        <w:rPr>
          <w:rtl/>
        </w:rPr>
        <w:t xml:space="preserve"> </w:t>
      </w:r>
      <w:r w:rsidRPr="00D7515F">
        <w:rPr>
          <w:rFonts w:hint="cs"/>
          <w:rtl/>
        </w:rPr>
        <w:t>رابطه</w:t>
      </w:r>
      <w:r w:rsidRPr="00D7515F">
        <w:rPr>
          <w:rtl/>
        </w:rPr>
        <w:t xml:space="preserve"> </w:t>
      </w:r>
      <w:r w:rsidRPr="00D7515F">
        <w:rPr>
          <w:rFonts w:hint="cs"/>
          <w:rtl/>
        </w:rPr>
        <w:t>زیر</w:t>
      </w:r>
      <w:r w:rsidRPr="00D7515F">
        <w:rPr>
          <w:rtl/>
        </w:rPr>
        <w:t xml:space="preserve"> </w:t>
      </w:r>
      <w:r w:rsidRPr="00D7515F">
        <w:rPr>
          <w:rFonts w:hint="cs"/>
          <w:rtl/>
        </w:rPr>
        <w:t>محاسبه</w:t>
      </w:r>
      <w:r w:rsidRPr="00D7515F">
        <w:rPr>
          <w:rtl/>
        </w:rPr>
        <w:t xml:space="preserve"> </w:t>
      </w:r>
      <w:r w:rsidRPr="00D7515F">
        <w:rPr>
          <w:rFonts w:hint="cs"/>
          <w:rtl/>
        </w:rPr>
        <w:t>خواهد</w:t>
      </w:r>
      <w:r w:rsidRPr="00D7515F">
        <w:rPr>
          <w:rtl/>
        </w:rPr>
        <w:t xml:space="preserve"> </w:t>
      </w:r>
      <w:r w:rsidRPr="00D7515F">
        <w:rPr>
          <w:rFonts w:hint="cs"/>
          <w:rtl/>
        </w:rPr>
        <w:t>شد</w:t>
      </w:r>
      <w:r w:rsidRPr="00D7515F">
        <w:rPr>
          <w:rtl/>
        </w:rPr>
        <w:t>.</w:t>
      </w:r>
    </w:p>
    <w:p w:rsidR="00F25910" w:rsidRPr="00D7515F" w:rsidRDefault="00F25910" w:rsidP="00D7515F">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rPr>
              </m:ctrlPr>
            </m:fPr>
            <m:num>
              <m:nary>
                <m:naryPr>
                  <m:chr m:val="∑"/>
                  <m:limLoc m:val="undOvr"/>
                  <m:supHide m:val="1"/>
                  <m:ctrlPr>
                    <w:rPr>
                      <w:rFonts w:ascii="Cambria Math" w:hAnsi="Cambria Math"/>
                      <w:i/>
                    </w:rPr>
                  </m:ctrlPr>
                </m:naryPr>
                <m:sub>
                  <m:r>
                    <w:rPr>
                      <w:rFonts w:ascii="Cambria Math" w:hAnsi="Cambria Math"/>
                    </w:rPr>
                    <m:t>n</m:t>
                  </m:r>
                </m:sub>
                <m:sup/>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n</m:t>
                      </m:r>
                    </m:sup>
                  </m:sSubSup>
                  <m:r>
                    <w:rPr>
                      <w:rFonts w:ascii="Cambria Math" w:hAnsi="Cambria Math"/>
                    </w:rPr>
                    <m:t>)</m:t>
                  </m:r>
                </m:e>
              </m:nary>
            </m:num>
            <m:den>
              <m:r>
                <w:rPr>
                  <w:rFonts w:ascii="Cambria Math" w:hAnsi="Cambria Math"/>
                </w:rPr>
                <m:t>n</m:t>
              </m:r>
            </m:den>
          </m:f>
        </m:oMath>
      </m:oMathPara>
    </w:p>
    <w:p w:rsidR="00D7515F" w:rsidRPr="00D7515F" w:rsidRDefault="00D7515F" w:rsidP="000311D6">
      <w:pPr>
        <w:rPr>
          <w:rtl/>
        </w:rPr>
      </w:pPr>
      <w:r w:rsidRPr="00D7515F">
        <w:rPr>
          <w:rtl/>
        </w:rPr>
        <w:t xml:space="preserve">در رابطه فوق </w:t>
      </w:r>
      <w:r w:rsidRPr="00D7515F">
        <w:t>X</w:t>
      </w:r>
      <w:r w:rsidRPr="00D7515F">
        <w:rPr>
          <w:rtl/>
        </w:rPr>
        <w:t xml:space="preserve"> می‌تواند یکی از پارامترهای مورد بررسی شامل </w:t>
      </w:r>
      <m:oMath>
        <m:sSub>
          <m:sSubPr>
            <m:ctrlPr>
              <w:rPr>
                <w:rFonts w:ascii="Cambria Math" w:hAnsi="Cambria Math"/>
              </w:rPr>
            </m:ctrlPr>
          </m:sSubPr>
          <m:e>
            <m:r>
              <m:rPr>
                <m:sty m:val="p"/>
              </m:rPr>
              <w:rPr>
                <w:rFonts w:ascii="Cambria Math" w:hAnsi="Cambria Math"/>
              </w:rPr>
              <m:t>T</m:t>
            </m:r>
            <m:r>
              <w:rPr>
                <w:rFonts w:ascii="Cambria Math" w:hAnsi="Cambria Math"/>
                <w:lang w:bidi="fa-IR"/>
              </w:rPr>
              <m:t>P</m:t>
            </m:r>
          </m:e>
          <m:sub>
            <m:r>
              <w:rPr>
                <w:rFonts w:ascii="Cambria Math" w:hAnsi="Cambria Math"/>
              </w:rPr>
              <m:t>i</m:t>
            </m:r>
          </m:sub>
        </m:sSub>
      </m:oMath>
      <w:r w:rsidRPr="00D7515F">
        <w:rPr>
          <w:rtl/>
        </w:rPr>
        <w:t xml:space="preserve"> ، </w:t>
      </w:r>
      <m:oMath>
        <m:sSub>
          <m:sSubPr>
            <m:ctrlPr>
              <w:rPr>
                <w:rFonts w:ascii="Cambria Math" w:hAnsi="Cambria Math"/>
              </w:rPr>
            </m:ctrlPr>
          </m:sSubPr>
          <m:e>
            <m:r>
              <m:rPr>
                <m:sty m:val="p"/>
              </m:rPr>
              <w:rPr>
                <w:rFonts w:ascii="Cambria Math" w:hAnsi="Cambria Math"/>
              </w:rPr>
              <m:t>B</m:t>
            </m:r>
            <m:r>
              <w:rPr>
                <w:rFonts w:ascii="Cambria Math" w:hAnsi="Cambria Math"/>
                <w:lang w:bidi="fa-IR"/>
              </w:rPr>
              <m:t>P</m:t>
            </m:r>
          </m:e>
          <m:sub>
            <m:r>
              <w:rPr>
                <w:rFonts w:ascii="Cambria Math" w:hAnsi="Cambria Math"/>
              </w:rPr>
              <m:t>i</m:t>
            </m:r>
          </m:sub>
        </m:sSub>
      </m:oMath>
      <w:r w:rsidR="000311D6">
        <w:rPr>
          <w:rFonts w:eastAsiaTheme="minorEastAsia" w:hint="cs"/>
          <w:rtl/>
        </w:rPr>
        <w:t xml:space="preserve"> </w:t>
      </w:r>
      <w:r w:rsidRPr="00D7515F">
        <w:rPr>
          <w:rtl/>
        </w:rPr>
        <w:t xml:space="preserve">و یا </w:t>
      </w:r>
      <m:oMath>
        <m:sSub>
          <m:sSubPr>
            <m:ctrlPr>
              <w:rPr>
                <w:rFonts w:ascii="Cambria Math" w:hAnsi="Cambria Math"/>
              </w:rPr>
            </m:ctrlPr>
          </m:sSubPr>
          <m:e>
            <m:r>
              <m:rPr>
                <m:sty m:val="p"/>
              </m:rPr>
              <w:rPr>
                <w:rFonts w:ascii="Cambria Math" w:hAnsi="Cambria Math"/>
              </w:rPr>
              <m:t>L</m:t>
            </m:r>
            <m:r>
              <w:rPr>
                <w:rFonts w:ascii="Cambria Math" w:hAnsi="Cambria Math"/>
                <w:lang w:bidi="fa-IR"/>
              </w:rPr>
              <m:t>P</m:t>
            </m:r>
          </m:e>
          <m:sub>
            <m:r>
              <w:rPr>
                <w:rFonts w:ascii="Cambria Math" w:hAnsi="Cambria Math"/>
              </w:rPr>
              <m:t>i</m:t>
            </m:r>
          </m:sub>
        </m:sSub>
      </m:oMath>
      <w:r w:rsidRPr="00D7515F">
        <w:rPr>
          <w:rtl/>
        </w:rPr>
        <w:t xml:space="preserve"> باشد.</w:t>
      </w:r>
      <w:r w:rsidRPr="00D7515F">
        <w:rPr>
          <w:rFonts w:cs="Cambria" w:hint="cs"/>
          <w:rtl/>
        </w:rPr>
        <w:t> </w:t>
      </w:r>
      <w:r w:rsidRPr="00D7515F">
        <w:rPr>
          <w:rFonts w:hint="cs"/>
          <w:rtl/>
        </w:rPr>
        <w:t xml:space="preserve">همچنین </w:t>
      </w:r>
      <w:r w:rsidRPr="00D7515F">
        <w:t>n</w:t>
      </w:r>
      <w:r>
        <w:rPr>
          <w:rFonts w:hint="cs"/>
          <w:rtl/>
          <w:lang w:bidi="fa-IR"/>
        </w:rPr>
        <w:t xml:space="preserve"> تعداد سناریوهای تعریف شده است.</w:t>
      </w:r>
    </w:p>
    <w:p w:rsidR="00D7515F" w:rsidRPr="00D7515F" w:rsidRDefault="00D7515F" w:rsidP="00D7515F">
      <w:pPr>
        <w:rPr>
          <w:rtl/>
        </w:rPr>
      </w:pPr>
      <w:r w:rsidRPr="00D7515F">
        <w:rPr>
          <w:rtl/>
        </w:rPr>
        <w:t>در نهایت ارزش طول عمر پیش‌بینی شده مورد انتظار و وفاداری موردانتظار مشتریان به ترتیب از روابط زیر محاسبه خواهند شد:</w:t>
      </w:r>
    </w:p>
    <w:p w:rsidR="00D7515F" w:rsidRPr="00D7515F" w:rsidRDefault="005D6E53" w:rsidP="000B30A3">
      <w:pPr>
        <w:rPr>
          <w:rtl/>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CLV</m:t>
                  </m:r>
                </m:e>
                <m:sub>
                  <m:r>
                    <w:rPr>
                      <w:rFonts w:ascii="Cambria Math" w:hAnsi="Cambria Math"/>
                    </w:rPr>
                    <m:t>i</m:t>
                  </m:r>
                </m:sub>
              </m:sSub>
            </m:e>
          </m:d>
          <m:r>
            <w:rPr>
              <w:rFonts w:ascii="Cambria Math" w:hAnsi="Cambria Math"/>
            </w:rPr>
            <m:t>=E</m:t>
          </m:r>
          <m:d>
            <m:dPr>
              <m:ctrlPr>
                <w:rPr>
                  <w:rFonts w:ascii="Cambria Math" w:hAnsi="Cambria Math"/>
                  <w:i/>
                </w:rPr>
              </m:ctrlPr>
            </m:dPr>
            <m:e>
              <m:sSub>
                <m:sSubPr>
                  <m:ctrlPr>
                    <w:rPr>
                      <w:rFonts w:ascii="Cambria Math" w:hAnsi="Cambria Math"/>
                    </w:rPr>
                  </m:ctrlPr>
                </m:sSubPr>
                <m:e>
                  <m:r>
                    <m:rPr>
                      <m:sty m:val="p"/>
                    </m:rPr>
                    <w:rPr>
                      <w:rFonts w:ascii="Cambria Math" w:hAnsi="Cambria Math"/>
                    </w:rPr>
                    <m:t>T</m:t>
                  </m:r>
                  <m:r>
                    <w:rPr>
                      <w:rFonts w:ascii="Cambria Math" w:hAnsi="Cambria Math"/>
                      <w:lang w:bidi="fa-IR"/>
                    </w:rPr>
                    <m:t>P</m:t>
                  </m:r>
                </m:e>
                <m:sub>
                  <m:r>
                    <w:rPr>
                      <w:rFonts w:ascii="Cambria Math" w:hAnsi="Cambria Math"/>
                    </w:rPr>
                    <m:t>i</m:t>
                  </m:r>
                </m:sub>
              </m:sSub>
            </m:e>
          </m:d>
          <m:r>
            <w:rPr>
              <w:rFonts w:ascii="Cambria Math" w:eastAsiaTheme="minorEastAsia" w:hAnsi="Cambria Math"/>
            </w:rPr>
            <m:t>×E</m:t>
          </m:r>
          <m:d>
            <m:dPr>
              <m:ctrlPr>
                <w:rPr>
                  <w:rFonts w:ascii="Cambria Math" w:eastAsiaTheme="minorEastAsia" w:hAnsi="Cambria Math"/>
                  <w:i/>
                </w:rPr>
              </m:ctrlPr>
            </m:dPr>
            <m:e>
              <m:sSub>
                <m:sSubPr>
                  <m:ctrlPr>
                    <w:rPr>
                      <w:rFonts w:ascii="Cambria Math" w:hAnsi="Cambria Math"/>
                    </w:rPr>
                  </m:ctrlPr>
                </m:sSubPr>
                <m:e>
                  <m:r>
                    <m:rPr>
                      <m:sty m:val="p"/>
                    </m:rPr>
                    <w:rPr>
                      <w:rFonts w:ascii="Cambria Math" w:hAnsi="Cambria Math"/>
                    </w:rPr>
                    <m:t>B</m:t>
                  </m:r>
                  <m:r>
                    <w:rPr>
                      <w:rFonts w:ascii="Cambria Math" w:hAnsi="Cambria Math"/>
                      <w:lang w:bidi="fa-IR"/>
                    </w:rPr>
                    <m:t>P</m:t>
                  </m:r>
                </m:e>
                <m:sub>
                  <m:r>
                    <w:rPr>
                      <w:rFonts w:ascii="Cambria Math" w:hAnsi="Cambria Math"/>
                    </w:rPr>
                    <m:t>i</m:t>
                  </m:r>
                </m:sub>
              </m:sSub>
            </m:e>
          </m:d>
          <m:r>
            <w:rPr>
              <w:rFonts w:ascii="Cambria Math" w:eastAsiaTheme="minorEastAsia" w:hAnsi="Cambria Math"/>
            </w:rPr>
            <m:t xml:space="preserve">       ,         </m:t>
          </m:r>
          <m:r>
            <w:rPr>
              <w:rFonts w:ascii="Cambria Math" w:hAnsi="Cambria Math"/>
            </w:rPr>
            <m:t xml:space="preserve"> E</m:t>
          </m:r>
          <m:d>
            <m:dPr>
              <m:ctrlPr>
                <w:rPr>
                  <w:rFonts w:ascii="Cambria Math" w:hAnsi="Cambria Math"/>
                  <w:i/>
                </w:rPr>
              </m:ctrlPr>
            </m:dPr>
            <m:e>
              <m:sSub>
                <m:sSubPr>
                  <m:ctrlPr>
                    <w:rPr>
                      <w:rFonts w:ascii="Cambria Math" w:hAnsi="Cambria Math"/>
                    </w:rPr>
                  </m:ctrlPr>
                </m:sSubPr>
                <m:e>
                  <m:r>
                    <m:rPr>
                      <m:sty m:val="p"/>
                    </m:rPr>
                    <w:rPr>
                      <w:rFonts w:ascii="Cambria Math" w:hAnsi="Cambria Math"/>
                    </w:rPr>
                    <m:t>Loayalty</m:t>
                  </m:r>
                </m:e>
                <m:sub>
                  <m:r>
                    <w:rPr>
                      <w:rFonts w:ascii="Cambria Math" w:hAnsi="Cambria Math"/>
                    </w:rPr>
                    <m:t>i</m:t>
                  </m:r>
                </m:sub>
              </m:sSub>
            </m:e>
          </m:d>
          <m:r>
            <w:rPr>
              <w:rFonts w:ascii="Cambria Math" w:eastAsiaTheme="minorEastAsia" w:hAnsi="Cambria Math"/>
            </w:rPr>
            <m:t>=E(</m:t>
          </m:r>
          <m:sSub>
            <m:sSubPr>
              <m:ctrlPr>
                <w:rPr>
                  <w:rFonts w:ascii="Cambria Math" w:hAnsi="Cambria Math"/>
                </w:rPr>
              </m:ctrlPr>
            </m:sSubPr>
            <m:e>
              <m:r>
                <m:rPr>
                  <m:sty m:val="p"/>
                </m:rPr>
                <w:rPr>
                  <w:rFonts w:ascii="Cambria Math" w:hAnsi="Cambria Math"/>
                </w:rPr>
                <m:t>L</m:t>
              </m:r>
              <m:r>
                <w:rPr>
                  <w:rFonts w:ascii="Cambria Math" w:hAnsi="Cambria Math"/>
                  <w:lang w:bidi="fa-IR"/>
                </w:rPr>
                <m:t>P</m:t>
              </m:r>
            </m:e>
            <m:sub>
              <m:r>
                <w:rPr>
                  <w:rFonts w:ascii="Cambria Math" w:hAnsi="Cambria Math"/>
                </w:rPr>
                <m:t>i</m:t>
              </m:r>
            </m:sub>
          </m:sSub>
          <m:r>
            <w:rPr>
              <w:rFonts w:ascii="Cambria Math" w:eastAsiaTheme="minorEastAsia" w:hAnsi="Cambria Math"/>
            </w:rPr>
            <m:t>)</m:t>
          </m:r>
        </m:oMath>
      </m:oMathPara>
    </w:p>
    <w:p w:rsidR="00D7515F" w:rsidRPr="00D7515F" w:rsidRDefault="001D0B52" w:rsidP="00D7515F">
      <w:pPr>
        <w:pStyle w:val="Heading2"/>
        <w:rPr>
          <w:rtl/>
        </w:rPr>
      </w:pPr>
      <w:r>
        <w:rPr>
          <w:rFonts w:hint="cs"/>
          <w:rtl/>
        </w:rPr>
        <w:t>پیاده‌سازی روش</w:t>
      </w:r>
    </w:p>
    <w:p w:rsidR="00135013" w:rsidRDefault="00D7515F" w:rsidP="00D7515F">
      <w:pPr>
        <w:rPr>
          <w:rtl/>
          <w:lang w:bidi="fa-IR"/>
        </w:rPr>
      </w:pPr>
      <w:r w:rsidRPr="00D7515F">
        <w:rPr>
          <w:rtl/>
        </w:rPr>
        <w:t>در این بخش به پیاده‌سازی روش تشریح شده بر روی پایگاه داده از اطلاعات یک بانک ناشناس می‌پردازیم. این اطلاعات برگرفته از داده‌های منبع باز وب‌سایت کگل است.</w:t>
      </w:r>
      <w:r>
        <w:rPr>
          <w:rFonts w:hint="cs"/>
          <w:rtl/>
        </w:rPr>
        <w:t xml:space="preserve"> </w:t>
      </w:r>
      <w:r w:rsidR="00872EBC">
        <w:rPr>
          <w:rFonts w:hint="cs"/>
          <w:rtl/>
        </w:rPr>
        <w:t xml:space="preserve">همانند اغلب مطالعات علمی که در حوزه داده کاوی انجام می‌شوند، لازم است یک چارچوب عمومی برای اجرای مرحله به مرحله عملیات در نظر گرفته شود. </w:t>
      </w:r>
      <w:r w:rsidR="00540D70">
        <w:rPr>
          <w:rFonts w:hint="cs"/>
          <w:rtl/>
          <w:lang w:bidi="fa-IR"/>
        </w:rPr>
        <w:t>مراحل اين چارچوب در ادامه تشريح مي‌شود.</w:t>
      </w:r>
    </w:p>
    <w:p w:rsidR="00A87CB5" w:rsidRDefault="00A87CB5" w:rsidP="00A87CB5">
      <w:pPr>
        <w:rPr>
          <w:rtl/>
        </w:rPr>
      </w:pPr>
      <w:r w:rsidRPr="0087281A">
        <w:rPr>
          <w:rFonts w:hint="cs"/>
          <w:b/>
          <w:bCs/>
          <w:rtl/>
        </w:rPr>
        <w:t>کسب شناخت کافی از مسأله:</w:t>
      </w:r>
      <w:r w:rsidRPr="00A87CB5">
        <w:rPr>
          <w:rFonts w:hint="cs"/>
          <w:rtl/>
        </w:rPr>
        <w:t xml:space="preserve"> </w:t>
      </w:r>
      <w:r>
        <w:rPr>
          <w:rFonts w:hint="cs"/>
          <w:rtl/>
        </w:rPr>
        <w:t>از آنجایی که عوامل گوناگونی بر شاخص‌های وفاداری مشتریان و ارزش طول عمر مشتری تأثیر گذارند بنابراین لازم است پایگاه داده مورد استفاده حاوی تمام اطلاعات مفید و مؤثر در هر دو شاخص باشد. بنابراین پیش از اقدام به ج</w:t>
      </w:r>
      <w:r w:rsidR="005509A7">
        <w:rPr>
          <w:rFonts w:hint="cs"/>
          <w:rtl/>
        </w:rPr>
        <w:t>مع‌آ</w:t>
      </w:r>
      <w:r>
        <w:rPr>
          <w:rFonts w:hint="cs"/>
          <w:rtl/>
        </w:rPr>
        <w:t xml:space="preserve">وري داده‌ها لازم است شناخت كافي نسبت به مسأله كسب نمود و تا حد ممكن تمام عوامل مؤثر بر اين شاخص‌های مورد بررسی را تعيين نمود. به طور مثال در اين پژوهش سعي گرديد پايگاه داده‌ای انتخاب شود که شامل ویژگی‌های مهم و تأثیر گذاری همچون تاریخ </w:t>
      </w:r>
      <w:r>
        <w:rPr>
          <w:rFonts w:hint="cs"/>
          <w:rtl/>
        </w:rPr>
        <w:lastRenderedPageBreak/>
        <w:t xml:space="preserve">تراکنشات مشتری، سن، تحصیلات، درآمد، سود حاصل از مشتری، مکان جغرافیایی، جنسیت، خدمات یا محصولات مورد استفاده باشد. </w:t>
      </w:r>
    </w:p>
    <w:p w:rsidR="00A87CB5" w:rsidRDefault="00872EBC" w:rsidP="00A87CB5">
      <w:pPr>
        <w:rPr>
          <w:rtl/>
        </w:rPr>
      </w:pPr>
      <w:r w:rsidRPr="0087281A">
        <w:rPr>
          <w:rFonts w:hint="cs"/>
          <w:b/>
          <w:bCs/>
          <w:rtl/>
        </w:rPr>
        <w:t>جمع‌آوری داده‌های مناسب:</w:t>
      </w:r>
      <w:r>
        <w:rPr>
          <w:rFonts w:hint="cs"/>
          <w:rtl/>
        </w:rPr>
        <w:t xml:space="preserve"> این مرحله مهمترین گام در اجرای سودمند روش پیشنهادی است. کیفیت داده ها و همچنین حجم آن‌ها نیز بسیار مهم و قابل توجه است. در صورتی که بتوان پایگاه داده‌ای با حجم اطلاعات به قدر کافی بزرگ جمع‌آوری نمود به طوری که کمترین میزان داده‌های ناقص و از دست رفته را شامل شود می‌توان با اتکا به چنین داده‌های مفیدی تخمین دقیق‌تری از شاخص‌ها ایجاد نمود. از طرف دیگر از آن‌جایی که در شاخص ارزش طول عمر مشتری پارامتر زمان نقش برجسته‌ای را ایفا می‌كند در نتيجه لازم است كه داده‌هاي گردآوري شده مربوط به بازه زماني طو</w:t>
      </w:r>
      <w:r w:rsidR="00A87CB5">
        <w:rPr>
          <w:rFonts w:hint="cs"/>
          <w:rtl/>
        </w:rPr>
        <w:t>لاني و چند سال اخير شركت باشد. معمولاً چنين داده‌هايي يا برحسب تعداد سال گردآوري مي‌شوند يا به طور جزئي و بر حسب فصول سال، ماه‌ها یا روزهای سال تنظیم می‌شوند. در هر کدام از این حالتها اگر بتوان بازه زمانی طولانی و نزدیک به زمان فعلی را بررسی نمود در نهایت خروجی معتبر تری حاصل خواهد شد.</w:t>
      </w:r>
    </w:p>
    <w:p w:rsidR="00872EBC" w:rsidRDefault="00872EBC" w:rsidP="00882CED">
      <w:pPr>
        <w:rPr>
          <w:rtl/>
        </w:rPr>
      </w:pPr>
      <w:r w:rsidRPr="00944154">
        <w:rPr>
          <w:rFonts w:hint="cs"/>
          <w:b/>
          <w:bCs/>
          <w:rtl/>
        </w:rPr>
        <w:t>‌</w:t>
      </w:r>
      <w:r w:rsidR="0087281A" w:rsidRPr="00944154">
        <w:rPr>
          <w:rFonts w:hint="cs"/>
          <w:b/>
          <w:bCs/>
          <w:rtl/>
        </w:rPr>
        <w:t>پیش‌پردازش داده‌ها:</w:t>
      </w:r>
      <w:r w:rsidR="0087281A">
        <w:rPr>
          <w:rFonts w:hint="cs"/>
          <w:rtl/>
        </w:rPr>
        <w:t xml:space="preserve"> زمان‌بر ترین و یکی دیگراز مهمترین گام‌های مطالعات داده کاوی همین مرحله است. </w:t>
      </w:r>
      <w:r w:rsidR="00944154">
        <w:rPr>
          <w:rFonts w:hint="cs"/>
          <w:rtl/>
        </w:rPr>
        <w:t xml:space="preserve">همواره پایگاه‌های اطلاعاتی و یا داده‌های گردآوری شده حاوی داده‌های از دست رفته، ناقص و انواع دیگر از عوامل کاهش دهنده کیفیت داده‌ها هستند. علاوه بر این معمولاً داده‌ها ترکیبی از فرمتهای مختلف هستند که مانع از اعمال مدلهای یادگیری ماشین بر روی آن‌ها می‌شود. به طور مثال در یک پایگاه داده ممکن است داده‌های عددی و متن همزمان وجود داشته باشند به هطوری که داده‌های متنی نیز به عنوان یکی از ویژگی‌های مهم در پیش‌بینی باشند که نمی‌توان از آنها چشم پوشی کرد. بنابراین در این مرحله اصلاحاتی بر روی داده‌ها انجام گرفته می‌شود تا بتوان آن را به فرم قابل قبولی در مدلهای ماشین لرنینگ تبدیل نمود. </w:t>
      </w:r>
      <w:r w:rsidR="00882CED">
        <w:rPr>
          <w:rFonts w:hint="cs"/>
          <w:rtl/>
        </w:rPr>
        <w:t xml:space="preserve">اصولاً </w:t>
      </w:r>
      <w:r w:rsidR="00944154">
        <w:rPr>
          <w:rFonts w:hint="cs"/>
          <w:rtl/>
        </w:rPr>
        <w:t>تبدیل داده‌های متنی به عددی</w:t>
      </w:r>
      <w:r w:rsidR="00882CED">
        <w:rPr>
          <w:rFonts w:hint="cs"/>
          <w:rtl/>
        </w:rPr>
        <w:t>، حذف ستونهای غیرقابل استفاده</w:t>
      </w:r>
      <w:r w:rsidR="00944154">
        <w:rPr>
          <w:rFonts w:hint="cs"/>
          <w:rtl/>
        </w:rPr>
        <w:t xml:space="preserve"> و نیز هم مقیاس سازی داده‌ها رایج‌ترین عملیات پیش‌پردازش داده‌ها هستند.</w:t>
      </w:r>
      <w:r w:rsidR="00882CED">
        <w:rPr>
          <w:rFonts w:hint="cs"/>
          <w:rtl/>
        </w:rPr>
        <w:t xml:space="preserve"> به طور مثال در این پژوهش ستونهای جدول اولیه عبارتند از </w:t>
      </w:r>
      <w:r w:rsidR="00882CED" w:rsidRPr="00882CED">
        <w:t>CustomerId</w:t>
      </w:r>
      <w:r w:rsidR="00882CED">
        <w:rPr>
          <w:rFonts w:hint="cs"/>
          <w:rtl/>
        </w:rPr>
        <w:t xml:space="preserve">، </w:t>
      </w:r>
      <w:r w:rsidR="00882CED" w:rsidRPr="00882CED">
        <w:lastRenderedPageBreak/>
        <w:t>CreditScore</w:t>
      </w:r>
      <w:r w:rsidR="00882CED">
        <w:rPr>
          <w:rFonts w:hint="cs"/>
          <w:rtl/>
        </w:rPr>
        <w:t xml:space="preserve">، </w:t>
      </w:r>
      <w:r w:rsidR="00882CED" w:rsidRPr="00882CED">
        <w:t>Geography</w:t>
      </w:r>
      <w:r w:rsidR="00882CED">
        <w:rPr>
          <w:rFonts w:hint="cs"/>
          <w:rtl/>
        </w:rPr>
        <w:t xml:space="preserve">، </w:t>
      </w:r>
      <w:r w:rsidR="00882CED" w:rsidRPr="00882CED">
        <w:t>Gender</w:t>
      </w:r>
      <w:r w:rsidR="00882CED">
        <w:rPr>
          <w:rFonts w:hint="cs"/>
          <w:rtl/>
        </w:rPr>
        <w:t xml:space="preserve">، </w:t>
      </w:r>
      <w:r w:rsidR="00882CED" w:rsidRPr="00882CED">
        <w:t>Age</w:t>
      </w:r>
      <w:r w:rsidR="00882CED">
        <w:rPr>
          <w:rFonts w:hint="cs"/>
          <w:rtl/>
        </w:rPr>
        <w:t xml:space="preserve">، </w:t>
      </w:r>
      <w:r w:rsidR="00882CED">
        <w:t>Tenure</w:t>
      </w:r>
      <w:r w:rsidR="00882CED">
        <w:rPr>
          <w:rFonts w:hint="cs"/>
          <w:rtl/>
        </w:rPr>
        <w:t xml:space="preserve">، </w:t>
      </w:r>
      <w:r w:rsidR="00882CED">
        <w:t>Balance</w:t>
      </w:r>
      <w:r w:rsidR="00882CED">
        <w:rPr>
          <w:rFonts w:hint="cs"/>
          <w:rtl/>
        </w:rPr>
        <w:t xml:space="preserve">، </w:t>
      </w:r>
      <w:r w:rsidR="00882CED">
        <w:t>NumOfProducts</w:t>
      </w:r>
      <w:r w:rsidR="00882CED">
        <w:rPr>
          <w:rFonts w:hint="cs"/>
          <w:rtl/>
        </w:rPr>
        <w:t xml:space="preserve">، </w:t>
      </w:r>
      <w:r w:rsidR="00882CED">
        <w:t>HasCrCard</w:t>
      </w:r>
      <w:r w:rsidR="00882CED">
        <w:rPr>
          <w:rFonts w:hint="cs"/>
          <w:rtl/>
        </w:rPr>
        <w:t xml:space="preserve">، </w:t>
      </w:r>
      <w:r w:rsidR="00882CED">
        <w:t>IsActiveMember</w:t>
      </w:r>
      <w:r w:rsidR="00882CED">
        <w:rPr>
          <w:rFonts w:hint="cs"/>
          <w:rtl/>
        </w:rPr>
        <w:t xml:space="preserve">، </w:t>
      </w:r>
      <w:r w:rsidR="00882CED">
        <w:t>Exited</w:t>
      </w:r>
      <w:r w:rsidR="00882CED">
        <w:rPr>
          <w:rFonts w:hint="cs"/>
          <w:rtl/>
        </w:rPr>
        <w:t xml:space="preserve">، </w:t>
      </w:r>
      <w:r w:rsidR="00882CED">
        <w:t>EstimatedSalary</w:t>
      </w:r>
      <w:r w:rsidR="00882CED">
        <w:rPr>
          <w:rFonts w:hint="cs"/>
          <w:rtl/>
        </w:rPr>
        <w:t xml:space="preserve">، </w:t>
      </w:r>
      <w:r w:rsidR="00882CED" w:rsidRPr="00882CED">
        <w:t>Surname</w:t>
      </w:r>
      <w:r w:rsidR="00882CED">
        <w:rPr>
          <w:rFonts w:hint="cs"/>
          <w:rtl/>
        </w:rPr>
        <w:t xml:space="preserve"> و </w:t>
      </w:r>
      <w:r w:rsidR="00882CED" w:rsidRPr="00882CED">
        <w:t>RowNumber</w:t>
      </w:r>
      <w:r w:rsidR="00882CED">
        <w:rPr>
          <w:rFonts w:hint="cs"/>
          <w:rtl/>
        </w:rPr>
        <w:t xml:space="preserve"> . از میان این ستونها فیچرهایی که در مدلهای پیش‌بینی مؤثر هستند انتخاب خواهند شد. این فیچرها عبارتند از </w:t>
      </w:r>
      <w:r w:rsidR="00882CED" w:rsidRPr="00882CED">
        <w:t>CustomerId</w:t>
      </w:r>
      <w:r w:rsidR="00882CED">
        <w:rPr>
          <w:rFonts w:hint="cs"/>
          <w:rtl/>
        </w:rPr>
        <w:t xml:space="preserve">، </w:t>
      </w:r>
      <w:r w:rsidR="00882CED" w:rsidRPr="00882CED">
        <w:t>CreditScore</w:t>
      </w:r>
      <w:r w:rsidR="00882CED">
        <w:rPr>
          <w:rFonts w:hint="cs"/>
          <w:rtl/>
        </w:rPr>
        <w:t xml:space="preserve">، </w:t>
      </w:r>
      <w:r w:rsidR="00882CED" w:rsidRPr="00882CED">
        <w:t>Geography</w:t>
      </w:r>
      <w:r w:rsidR="00882CED">
        <w:rPr>
          <w:rFonts w:hint="cs"/>
          <w:rtl/>
        </w:rPr>
        <w:t xml:space="preserve">، </w:t>
      </w:r>
      <w:r w:rsidR="00882CED" w:rsidRPr="00882CED">
        <w:t>Gender</w:t>
      </w:r>
      <w:r w:rsidR="00882CED">
        <w:rPr>
          <w:rFonts w:hint="cs"/>
          <w:rtl/>
        </w:rPr>
        <w:t xml:space="preserve">، </w:t>
      </w:r>
      <w:r w:rsidR="00882CED" w:rsidRPr="00882CED">
        <w:t>Age</w:t>
      </w:r>
      <w:r w:rsidR="00882CED">
        <w:rPr>
          <w:rFonts w:hint="cs"/>
          <w:rtl/>
        </w:rPr>
        <w:t xml:space="preserve">، </w:t>
      </w:r>
      <w:r w:rsidR="00882CED">
        <w:t>Tenure</w:t>
      </w:r>
      <w:r w:rsidR="00882CED">
        <w:rPr>
          <w:rFonts w:hint="cs"/>
          <w:rtl/>
        </w:rPr>
        <w:t xml:space="preserve">، </w:t>
      </w:r>
      <w:r w:rsidR="00882CED">
        <w:t>Balance</w:t>
      </w:r>
      <w:r w:rsidR="00882CED">
        <w:rPr>
          <w:rFonts w:hint="cs"/>
          <w:rtl/>
        </w:rPr>
        <w:t xml:space="preserve">، </w:t>
      </w:r>
      <w:r w:rsidR="00882CED">
        <w:t>NumOfProducts</w:t>
      </w:r>
      <w:r w:rsidR="00882CED">
        <w:rPr>
          <w:rFonts w:hint="cs"/>
          <w:rtl/>
        </w:rPr>
        <w:t xml:space="preserve">، </w:t>
      </w:r>
      <w:r w:rsidR="00882CED">
        <w:t>HasCrCard</w:t>
      </w:r>
      <w:r w:rsidR="00882CED">
        <w:rPr>
          <w:rFonts w:hint="cs"/>
          <w:rtl/>
        </w:rPr>
        <w:t xml:space="preserve">، </w:t>
      </w:r>
      <w:r w:rsidR="00882CED">
        <w:t>IsActiveMember</w:t>
      </w:r>
      <w:r w:rsidR="00882CED">
        <w:rPr>
          <w:rFonts w:hint="cs"/>
          <w:rtl/>
        </w:rPr>
        <w:t xml:space="preserve">، </w:t>
      </w:r>
      <w:r w:rsidR="00882CED">
        <w:t>Exited</w:t>
      </w:r>
      <w:r w:rsidR="00882CED">
        <w:rPr>
          <w:rFonts w:hint="cs"/>
          <w:rtl/>
        </w:rPr>
        <w:t xml:space="preserve">، </w:t>
      </w:r>
      <w:r w:rsidR="00882CED">
        <w:t>EstimatedSalary</w:t>
      </w:r>
      <w:r w:rsidR="00882CED">
        <w:rPr>
          <w:rFonts w:hint="cs"/>
          <w:rtl/>
        </w:rPr>
        <w:t xml:space="preserve">. </w:t>
      </w:r>
    </w:p>
    <w:p w:rsidR="00882CED" w:rsidRDefault="00944154" w:rsidP="00882CED">
      <w:pPr>
        <w:rPr>
          <w:rtl/>
        </w:rPr>
      </w:pPr>
      <w:r w:rsidRPr="00944154">
        <w:rPr>
          <w:rFonts w:hint="cs"/>
          <w:b/>
          <w:bCs/>
          <w:rtl/>
        </w:rPr>
        <w:t>تجزیه و تحلیل داده‌ها:</w:t>
      </w:r>
      <w:r>
        <w:rPr>
          <w:rFonts w:hint="cs"/>
          <w:rtl/>
        </w:rPr>
        <w:t xml:space="preserve"> در این مرحله با استفاده از ابزارهای نموداری و بصری یک بینش و درکی از نحوه تأثیرگذاری داده‌ها بر یکدیگر ایجاد خواهد شد. در این مرحله ویژگی‌ای که بیشترین تأثیر را در فراوانی داده‌ها بر اساس سایر ویژگی‌ها دارد به عنوان ویژگی اصلی انتخاب می</w:t>
      </w:r>
      <w:r w:rsidR="00882CED">
        <w:rPr>
          <w:rFonts w:hint="cs"/>
          <w:rtl/>
        </w:rPr>
        <w:t xml:space="preserve">‌شود. به عبارت دیگر ابتدا فراوانی و سهم داده‌ها طبق ویژگی‌ها (فیچرها) بررسی می‌شود سپس ارتباط میان دو به دوی فیچرها بر روی فراوانی داده‌ها بررسی می‌شود. به طور مثال فیچر </w:t>
      </w:r>
      <w:r w:rsidR="00882CED">
        <w:t>Tenure</w:t>
      </w:r>
      <w:r w:rsidR="00882CED">
        <w:rPr>
          <w:rFonts w:hint="cs"/>
          <w:rtl/>
        </w:rPr>
        <w:t xml:space="preserve"> مورد تحلیل قرار داده می‌شود. در این تحلیل مشخص خواهد شد که مشتریان از نظر </w:t>
      </w:r>
      <w:r w:rsidR="00882CED">
        <w:t>Tenure</w:t>
      </w:r>
      <w:r w:rsidR="00882CED">
        <w:rPr>
          <w:rFonts w:hint="cs"/>
          <w:rtl/>
        </w:rPr>
        <w:t xml:space="preserve"> به چند دسته تقسیم می‌شوند. حداقل و حداکثر و میانگین این فیچر چه مقداری است. در هر دسته چه تعدادی از مشتریان قرار می‌گیرند. چنین تحلیلهایی برای سایر فیچرها نیز انجام خواهد گرفت.</w:t>
      </w:r>
    </w:p>
    <w:p w:rsidR="00882CED" w:rsidRDefault="00882CED" w:rsidP="00682703">
      <w:r>
        <w:rPr>
          <w:rFonts w:hint="cs"/>
          <w:rtl/>
        </w:rPr>
        <w:t xml:space="preserve">در این پژوهش </w:t>
      </w:r>
      <w:r w:rsidR="007A1BE8">
        <w:rPr>
          <w:rFonts w:hint="cs"/>
          <w:rtl/>
        </w:rPr>
        <w:t xml:space="preserve">تأثیر تعداد خدمت مورد استفاده توسط مشتری در سایر فیچرها مورد نظر قرار داده شده است. بدین منظور ابتدا بررسی شده است که مشتریان از نظر تعداد خدمت مود استفاده به چند دسته تقسیم می‌شوند و هر دسته چه بخشی از مشتریان را شامل می‌شود. همانطور که در </w:t>
      </w:r>
      <w:r w:rsidR="007A1BE8">
        <w:rPr>
          <w:rtl/>
        </w:rPr>
        <w:fldChar w:fldCharType="begin"/>
      </w:r>
      <w:r w:rsidR="007A1BE8">
        <w:rPr>
          <w:rtl/>
        </w:rPr>
        <w:instrText xml:space="preserve"> </w:instrText>
      </w:r>
      <w:r w:rsidR="007A1BE8">
        <w:rPr>
          <w:rFonts w:hint="cs"/>
        </w:rPr>
        <w:instrText>REF</w:instrText>
      </w:r>
      <w:r w:rsidR="007A1BE8">
        <w:rPr>
          <w:rFonts w:hint="cs"/>
          <w:rtl/>
        </w:rPr>
        <w:instrText xml:space="preserve"> _</w:instrText>
      </w:r>
      <w:r w:rsidR="007A1BE8">
        <w:rPr>
          <w:rFonts w:hint="cs"/>
        </w:rPr>
        <w:instrText>Ref88441858 \h</w:instrText>
      </w:r>
      <w:r w:rsidR="007A1BE8">
        <w:rPr>
          <w:rtl/>
        </w:rPr>
        <w:instrText xml:space="preserve"> </w:instrText>
      </w:r>
      <w:r w:rsidR="007A1BE8">
        <w:rPr>
          <w:rtl/>
        </w:rPr>
      </w:r>
      <w:r w:rsidR="007A1BE8">
        <w:rPr>
          <w:rtl/>
        </w:rPr>
        <w:fldChar w:fldCharType="separate"/>
      </w:r>
      <w:r w:rsidR="007A1BE8">
        <w:rPr>
          <w:rtl/>
        </w:rPr>
        <w:t xml:space="preserve">شکل </w:t>
      </w:r>
      <w:r w:rsidR="007A1BE8">
        <w:rPr>
          <w:noProof/>
          <w:rtl/>
        </w:rPr>
        <w:t>‏1</w:t>
      </w:r>
      <w:r w:rsidR="007A1BE8">
        <w:rPr>
          <w:rtl/>
        </w:rPr>
        <w:noBreakHyphen/>
      </w:r>
      <w:r w:rsidR="007A1BE8">
        <w:rPr>
          <w:noProof/>
          <w:rtl/>
        </w:rPr>
        <w:t>1</w:t>
      </w:r>
      <w:r w:rsidR="007A1BE8">
        <w:rPr>
          <w:rtl/>
        </w:rPr>
        <w:fldChar w:fldCharType="end"/>
      </w:r>
      <w:r w:rsidR="007A1BE8">
        <w:rPr>
          <w:rFonts w:hint="cs"/>
          <w:rtl/>
        </w:rPr>
        <w:t xml:space="preserve"> مشاهده می‌شود </w:t>
      </w:r>
      <w:r w:rsidR="00682703">
        <w:rPr>
          <w:rFonts w:hint="cs"/>
          <w:rtl/>
        </w:rPr>
        <w:t>مشتریان از نظر تعداد خدمت استفاده شده به چهار دسته تقسیم می‌شوند. یعنی مشتریان ممکن است در یکی از حالات یک تا چهار خدمت باشند. اما از این میان مشتریان تک خدمته و سپس مشتریان دو محصوله بیشترین بخش از جامعه مشتریان را تشکیل می‌دهند. تعداد مشتریانی که سه یا چهار محصول را استفاده می‌کنند بسیار ناچیز است.</w:t>
      </w:r>
    </w:p>
    <w:p w:rsidR="007A1BE8" w:rsidRDefault="007A1BE8" w:rsidP="007A1BE8">
      <w:pPr>
        <w:pStyle w:val="Caption"/>
        <w:keepNext/>
        <w:jc w:val="center"/>
      </w:pPr>
      <w:bookmarkStart w:id="0" w:name="_Ref88441858"/>
      <w:r>
        <w:rPr>
          <w:rtl/>
        </w:rPr>
        <w:lastRenderedPageBreak/>
        <w:t xml:space="preserve">شکل </w:t>
      </w:r>
      <w:r w:rsidR="00C91F55">
        <w:rPr>
          <w:rtl/>
        </w:rPr>
        <w:fldChar w:fldCharType="begin"/>
      </w:r>
      <w:r w:rsidR="00C91F55">
        <w:rPr>
          <w:rtl/>
        </w:rPr>
        <w:instrText xml:space="preserve"> </w:instrText>
      </w:r>
      <w:r w:rsidR="00C91F55">
        <w:instrText>STYLEREF</w:instrText>
      </w:r>
      <w:r w:rsidR="00C91F55">
        <w:rPr>
          <w:rtl/>
        </w:rPr>
        <w:instrText xml:space="preserve"> 1 \</w:instrText>
      </w:r>
      <w:r w:rsidR="00C91F55">
        <w:instrText>s</w:instrText>
      </w:r>
      <w:r w:rsidR="00C91F55">
        <w:rPr>
          <w:rtl/>
        </w:rPr>
        <w:instrText xml:space="preserve"> </w:instrText>
      </w:r>
      <w:r w:rsidR="00C91F55">
        <w:rPr>
          <w:rtl/>
        </w:rPr>
        <w:fldChar w:fldCharType="separate"/>
      </w:r>
      <w:r w:rsidR="00C91F55">
        <w:rPr>
          <w:noProof/>
          <w:rtl/>
        </w:rPr>
        <w:t>‏1</w:t>
      </w:r>
      <w:r w:rsidR="00C91F55">
        <w:rPr>
          <w:rtl/>
        </w:rPr>
        <w:fldChar w:fldCharType="end"/>
      </w:r>
      <w:r w:rsidR="00C91F55">
        <w:rPr>
          <w:rtl/>
        </w:rPr>
        <w:noBreakHyphen/>
      </w:r>
      <w:r w:rsidR="00C91F55">
        <w:rPr>
          <w:rtl/>
        </w:rPr>
        <w:fldChar w:fldCharType="begin"/>
      </w:r>
      <w:r w:rsidR="00C91F55">
        <w:rPr>
          <w:rtl/>
        </w:rPr>
        <w:instrText xml:space="preserve"> </w:instrText>
      </w:r>
      <w:r w:rsidR="00C91F55">
        <w:instrText>SEQ</w:instrText>
      </w:r>
      <w:r w:rsidR="00C91F55">
        <w:rPr>
          <w:rtl/>
        </w:rPr>
        <w:instrText xml:space="preserve"> شکل \* </w:instrText>
      </w:r>
      <w:r w:rsidR="00C91F55">
        <w:instrText>ARABIC \s 1</w:instrText>
      </w:r>
      <w:r w:rsidR="00C91F55">
        <w:rPr>
          <w:rtl/>
        </w:rPr>
        <w:instrText xml:space="preserve"> </w:instrText>
      </w:r>
      <w:r w:rsidR="00C91F55">
        <w:rPr>
          <w:rtl/>
        </w:rPr>
        <w:fldChar w:fldCharType="separate"/>
      </w:r>
      <w:r w:rsidR="00C91F55">
        <w:rPr>
          <w:noProof/>
          <w:rtl/>
        </w:rPr>
        <w:t>1</w:t>
      </w:r>
      <w:r w:rsidR="00C91F55">
        <w:rPr>
          <w:rtl/>
        </w:rPr>
        <w:fldChar w:fldCharType="end"/>
      </w:r>
      <w:bookmarkEnd w:id="0"/>
      <w:r>
        <w:rPr>
          <w:rFonts w:hint="cs"/>
          <w:rtl/>
        </w:rPr>
        <w:t>: دسته بندی مشتریان بر اساس فیچر تعداد خدمت مورد استفاده</w:t>
      </w:r>
    </w:p>
    <w:p w:rsidR="00882CED" w:rsidRPr="007A1BE8" w:rsidRDefault="007A1BE8" w:rsidP="007A1BE8">
      <w:pPr>
        <w:jc w:val="center"/>
      </w:pPr>
      <w:r>
        <w:rPr>
          <w:noProof/>
        </w:rPr>
        <w:drawing>
          <wp:inline distT="0" distB="0" distL="0" distR="0">
            <wp:extent cx="2956560" cy="3094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re of product.png"/>
                    <pic:cNvPicPr/>
                  </pic:nvPicPr>
                  <pic:blipFill rotWithShape="1">
                    <a:blip r:embed="rId8">
                      <a:extLst>
                        <a:ext uri="{28A0092B-C50C-407E-A947-70E740481C1C}">
                          <a14:useLocalDpi xmlns:a14="http://schemas.microsoft.com/office/drawing/2010/main" val="0"/>
                        </a:ext>
                      </a:extLst>
                    </a:blip>
                    <a:srcRect l="24208" r="24745"/>
                    <a:stretch/>
                  </pic:blipFill>
                  <pic:spPr bwMode="auto">
                    <a:xfrm>
                      <a:off x="0" y="0"/>
                      <a:ext cx="2956560" cy="3094990"/>
                    </a:xfrm>
                    <a:prstGeom prst="rect">
                      <a:avLst/>
                    </a:prstGeom>
                    <a:ln>
                      <a:noFill/>
                    </a:ln>
                    <a:extLst>
                      <a:ext uri="{53640926-AAD7-44D8-BBD7-CCE9431645EC}">
                        <a14:shadowObscured xmlns:a14="http://schemas.microsoft.com/office/drawing/2010/main"/>
                      </a:ext>
                    </a:extLst>
                  </pic:spPr>
                </pic:pic>
              </a:graphicData>
            </a:graphic>
          </wp:inline>
        </w:drawing>
      </w:r>
    </w:p>
    <w:p w:rsidR="00C91F55" w:rsidRDefault="00D9621F" w:rsidP="00C91F55">
      <w:pPr>
        <w:rPr>
          <w:rtl/>
        </w:rPr>
      </w:pPr>
      <w:r>
        <w:rPr>
          <w:rFonts w:hint="cs"/>
          <w:rtl/>
        </w:rPr>
        <w:t xml:space="preserve">سپس به بررسی زوجی سهم تعداد خدمات مورد استفاده با سایر فیچرها می‌پردازیم. پایگاه داده مورد بررسی شامل دو دسته فیچر از نوع </w:t>
      </w:r>
      <w:r>
        <w:t>categorical</w:t>
      </w:r>
      <w:r>
        <w:rPr>
          <w:rFonts w:hint="cs"/>
          <w:rtl/>
        </w:rPr>
        <w:t xml:space="preserve"> و </w:t>
      </w:r>
      <w:r w:rsidR="00C91F55" w:rsidRPr="00C91F55">
        <w:t>non_categorical</w:t>
      </w:r>
      <w:r w:rsidR="00C91F55">
        <w:rPr>
          <w:rFonts w:hint="cs"/>
          <w:rtl/>
        </w:rPr>
        <w:t xml:space="preserve"> است. به منظور تحلیل آن‌ها از دو روش مختلف نموداری استفاده شده است. در </w:t>
      </w:r>
      <w:r w:rsidR="00C91F55">
        <w:rPr>
          <w:rtl/>
        </w:rPr>
        <w:fldChar w:fldCharType="begin"/>
      </w:r>
      <w:r w:rsidR="00C91F55">
        <w:rPr>
          <w:rtl/>
        </w:rPr>
        <w:instrText xml:space="preserve"> </w:instrText>
      </w:r>
      <w:r w:rsidR="00C91F55">
        <w:rPr>
          <w:rFonts w:hint="cs"/>
        </w:rPr>
        <w:instrText>REF</w:instrText>
      </w:r>
      <w:r w:rsidR="00C91F55">
        <w:rPr>
          <w:rFonts w:hint="cs"/>
          <w:rtl/>
        </w:rPr>
        <w:instrText xml:space="preserve"> _</w:instrText>
      </w:r>
      <w:r w:rsidR="00C91F55">
        <w:rPr>
          <w:rFonts w:hint="cs"/>
        </w:rPr>
        <w:instrText>Ref88442779 \h</w:instrText>
      </w:r>
      <w:r w:rsidR="00C91F55">
        <w:rPr>
          <w:rtl/>
        </w:rPr>
        <w:instrText xml:space="preserve"> </w:instrText>
      </w:r>
      <w:r w:rsidR="00C91F55">
        <w:rPr>
          <w:rtl/>
        </w:rPr>
      </w:r>
      <w:r w:rsidR="00C91F55">
        <w:rPr>
          <w:rtl/>
        </w:rPr>
        <w:fldChar w:fldCharType="separate"/>
      </w:r>
      <w:r w:rsidR="00C91F55">
        <w:rPr>
          <w:rtl/>
        </w:rPr>
        <w:t xml:space="preserve">شکل </w:t>
      </w:r>
      <w:r w:rsidR="00C91F55">
        <w:rPr>
          <w:noProof/>
          <w:rtl/>
        </w:rPr>
        <w:t>‏1</w:t>
      </w:r>
      <w:r w:rsidR="00C91F55">
        <w:rPr>
          <w:rtl/>
        </w:rPr>
        <w:noBreakHyphen/>
      </w:r>
      <w:r w:rsidR="00C91F55">
        <w:rPr>
          <w:noProof/>
          <w:rtl/>
        </w:rPr>
        <w:t>2</w:t>
      </w:r>
      <w:r w:rsidR="00C91F55">
        <w:rPr>
          <w:rtl/>
        </w:rPr>
        <w:fldChar w:fldCharType="end"/>
      </w:r>
      <w:r w:rsidR="00C91F55">
        <w:rPr>
          <w:rFonts w:hint="cs"/>
          <w:rtl/>
        </w:rPr>
        <w:t xml:space="preserve"> و </w:t>
      </w:r>
      <w:r w:rsidR="00C91F55">
        <w:rPr>
          <w:rtl/>
        </w:rPr>
        <w:fldChar w:fldCharType="begin"/>
      </w:r>
      <w:r w:rsidR="00C91F55">
        <w:rPr>
          <w:rtl/>
        </w:rPr>
        <w:instrText xml:space="preserve"> </w:instrText>
      </w:r>
      <w:r w:rsidR="00C91F55">
        <w:rPr>
          <w:rFonts w:hint="cs"/>
        </w:rPr>
        <w:instrText>REF</w:instrText>
      </w:r>
      <w:r w:rsidR="00C91F55">
        <w:rPr>
          <w:rFonts w:hint="cs"/>
          <w:rtl/>
        </w:rPr>
        <w:instrText xml:space="preserve"> _</w:instrText>
      </w:r>
      <w:r w:rsidR="00C91F55">
        <w:rPr>
          <w:rFonts w:hint="cs"/>
        </w:rPr>
        <w:instrText>Ref88442783 \h</w:instrText>
      </w:r>
      <w:r w:rsidR="00C91F55">
        <w:rPr>
          <w:rtl/>
        </w:rPr>
        <w:instrText xml:space="preserve"> </w:instrText>
      </w:r>
      <w:r w:rsidR="00C91F55">
        <w:rPr>
          <w:rtl/>
        </w:rPr>
      </w:r>
      <w:r w:rsidR="00C91F55">
        <w:rPr>
          <w:rtl/>
        </w:rPr>
        <w:fldChar w:fldCharType="separate"/>
      </w:r>
      <w:r w:rsidR="00C91F55">
        <w:rPr>
          <w:rtl/>
        </w:rPr>
        <w:t xml:space="preserve">شکل </w:t>
      </w:r>
      <w:r w:rsidR="00C91F55">
        <w:rPr>
          <w:noProof/>
          <w:rtl/>
        </w:rPr>
        <w:t>‏1</w:t>
      </w:r>
      <w:r w:rsidR="00C91F55">
        <w:rPr>
          <w:rtl/>
        </w:rPr>
        <w:noBreakHyphen/>
      </w:r>
      <w:r w:rsidR="00C91F55">
        <w:rPr>
          <w:noProof/>
          <w:rtl/>
        </w:rPr>
        <w:t>3</w:t>
      </w:r>
      <w:r w:rsidR="00C91F55">
        <w:rPr>
          <w:rtl/>
        </w:rPr>
        <w:fldChar w:fldCharType="end"/>
      </w:r>
      <w:r w:rsidR="00C91F55">
        <w:rPr>
          <w:rFonts w:hint="cs"/>
          <w:rtl/>
        </w:rPr>
        <w:t xml:space="preserve"> نمودارهای مربوط به تحلیل زوجی فیچرها با فیچر تعداد خدمات مورد استفاده ارائه شده است.</w:t>
      </w:r>
    </w:p>
    <w:p w:rsidR="00C91F55" w:rsidRDefault="00C91F55" w:rsidP="00C91F55">
      <w:pPr>
        <w:pStyle w:val="Caption"/>
        <w:keepNext/>
      </w:pPr>
      <w:bookmarkStart w:id="1" w:name="_Ref88442779"/>
      <w:r>
        <w:rPr>
          <w:rtl/>
        </w:rPr>
        <w:lastRenderedPageBreak/>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‏1</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2</w:t>
      </w:r>
      <w:r>
        <w:rPr>
          <w:rtl/>
        </w:rPr>
        <w:fldChar w:fldCharType="end"/>
      </w:r>
      <w:bookmarkEnd w:id="1"/>
      <w:r>
        <w:rPr>
          <w:rFonts w:hint="cs"/>
          <w:rtl/>
        </w:rPr>
        <w:t xml:space="preserve">: مقایسه زوجی فیچرهای </w:t>
      </w:r>
      <w:r>
        <w:t>categorical</w:t>
      </w:r>
      <w:r>
        <w:rPr>
          <w:rFonts w:hint="cs"/>
          <w:rtl/>
        </w:rPr>
        <w:t xml:space="preserve"> و تعداد خدمات مورد استفاده از نظر تعداد مشتریان در هر دسته</w:t>
      </w:r>
    </w:p>
    <w:p w:rsidR="00C91F55" w:rsidRDefault="00C91F55" w:rsidP="00C91F55">
      <w:pPr>
        <w:rPr>
          <w:rtl/>
        </w:rPr>
      </w:pPr>
      <w:r>
        <w:rPr>
          <w:noProof/>
          <w:rtl/>
        </w:rPr>
        <w:drawing>
          <wp:inline distT="0" distB="0" distL="0" distR="0">
            <wp:extent cx="5785485" cy="75057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ffects of product per categorical featurse.png"/>
                    <pic:cNvPicPr/>
                  </pic:nvPicPr>
                  <pic:blipFill>
                    <a:blip r:embed="rId9">
                      <a:extLst>
                        <a:ext uri="{28A0092B-C50C-407E-A947-70E740481C1C}">
                          <a14:useLocalDpi xmlns:a14="http://schemas.microsoft.com/office/drawing/2010/main" val="0"/>
                        </a:ext>
                      </a:extLst>
                    </a:blip>
                    <a:stretch>
                      <a:fillRect/>
                    </a:stretch>
                  </pic:blipFill>
                  <pic:spPr>
                    <a:xfrm>
                      <a:off x="0" y="0"/>
                      <a:ext cx="5785485" cy="7505700"/>
                    </a:xfrm>
                    <a:prstGeom prst="rect">
                      <a:avLst/>
                    </a:prstGeom>
                  </pic:spPr>
                </pic:pic>
              </a:graphicData>
            </a:graphic>
          </wp:inline>
        </w:drawing>
      </w:r>
    </w:p>
    <w:p w:rsidR="00C91F55" w:rsidRDefault="00C91F55" w:rsidP="00C91F55">
      <w:pPr>
        <w:pStyle w:val="Caption"/>
        <w:keepNext/>
      </w:pPr>
      <w:bookmarkStart w:id="2" w:name="_Ref88442783"/>
      <w:r>
        <w:rPr>
          <w:rtl/>
        </w:rPr>
        <w:lastRenderedPageBreak/>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‏1</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3</w:t>
      </w:r>
      <w:r>
        <w:rPr>
          <w:rtl/>
        </w:rPr>
        <w:fldChar w:fldCharType="end"/>
      </w:r>
      <w:bookmarkEnd w:id="2"/>
      <w:r>
        <w:rPr>
          <w:rFonts w:hint="cs"/>
          <w:rtl/>
        </w:rPr>
        <w:t xml:space="preserve">: مقایسه زوجی فیچرهای </w:t>
      </w:r>
      <w:r>
        <w:t>non_categorical</w:t>
      </w:r>
      <w:r>
        <w:rPr>
          <w:rFonts w:hint="cs"/>
          <w:rtl/>
        </w:rPr>
        <w:t xml:space="preserve"> و تعداد خدمات مورد استفاده از نظر تعداد مشتریان در هر دسته</w:t>
      </w:r>
    </w:p>
    <w:p w:rsidR="00882CED" w:rsidRPr="00C91F55" w:rsidRDefault="00C91F55" w:rsidP="00C91F55">
      <w:pPr>
        <w:rPr>
          <w:rtl/>
        </w:rPr>
      </w:pPr>
      <w:r>
        <w:rPr>
          <w:noProof/>
        </w:rPr>
        <w:drawing>
          <wp:inline distT="0" distB="0" distL="0" distR="0">
            <wp:extent cx="5671185" cy="771906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ffects of product per continoues featurse.png"/>
                    <pic:cNvPicPr/>
                  </pic:nvPicPr>
                  <pic:blipFill>
                    <a:blip r:embed="rId10">
                      <a:extLst>
                        <a:ext uri="{28A0092B-C50C-407E-A947-70E740481C1C}">
                          <a14:useLocalDpi xmlns:a14="http://schemas.microsoft.com/office/drawing/2010/main" val="0"/>
                        </a:ext>
                      </a:extLst>
                    </a:blip>
                    <a:stretch>
                      <a:fillRect/>
                    </a:stretch>
                  </pic:blipFill>
                  <pic:spPr>
                    <a:xfrm>
                      <a:off x="0" y="0"/>
                      <a:ext cx="5671185" cy="7719060"/>
                    </a:xfrm>
                    <a:prstGeom prst="rect">
                      <a:avLst/>
                    </a:prstGeom>
                  </pic:spPr>
                </pic:pic>
              </a:graphicData>
            </a:graphic>
          </wp:inline>
        </w:drawing>
      </w:r>
    </w:p>
    <w:p w:rsidR="0087281A" w:rsidRDefault="0087281A" w:rsidP="00512E89">
      <w:pPr>
        <w:rPr>
          <w:rtl/>
          <w:lang w:bidi="fa-IR"/>
        </w:rPr>
      </w:pPr>
      <w:r>
        <w:rPr>
          <w:rFonts w:hint="cs"/>
          <w:rtl/>
        </w:rPr>
        <w:lastRenderedPageBreak/>
        <w:t>ایجاد سناریوها</w:t>
      </w:r>
      <w:r w:rsidR="00C91F55">
        <w:rPr>
          <w:rFonts w:hint="cs"/>
          <w:rtl/>
        </w:rPr>
        <w:t xml:space="preserve">: </w:t>
      </w:r>
      <w:r w:rsidR="00512E89">
        <w:rPr>
          <w:rFonts w:hint="cs"/>
          <w:rtl/>
        </w:rPr>
        <w:t xml:space="preserve">در این مرحله با استفاده از تحلیل جفتی بین فیچر تعداد محصولات مورد استفاده و سایر فیچرها در هر دو نوع </w:t>
      </w:r>
      <w:r w:rsidR="00512E89">
        <w:t>categorical</w:t>
      </w:r>
      <w:r w:rsidR="00512E89">
        <w:rPr>
          <w:rFonts w:hint="cs"/>
          <w:rtl/>
        </w:rPr>
        <w:t xml:space="preserve"> و </w:t>
      </w:r>
      <w:r w:rsidR="00512E89">
        <w:t>non categorical</w:t>
      </w:r>
      <w:r w:rsidR="00512E89">
        <w:rPr>
          <w:rFonts w:hint="cs"/>
          <w:rtl/>
          <w:lang w:bidi="fa-IR"/>
        </w:rPr>
        <w:t xml:space="preserve"> بر این اساس که چه تعداد مشتری یا چه درصدی از مشتریان از هر جفت دسته مشخص استفاده کردند می‌توان سناریو های مختلف را ایجاد نمود. به طور مثال یکبار می‌توان مشتریان را بر اساس جفت فیچر تعداد خدمات مورد استفاده و مکان جغرافیایی در سیستم تقسیم بندی نمود. در این مورد تعداد مشتریانی که از یک خدمت استفاده کردند و نیز فرانسوی بودند </w:t>
      </w:r>
      <w:r w:rsidR="00512E89">
        <w:rPr>
          <w:lang w:bidi="fa-IR"/>
        </w:rPr>
        <w:t>50</w:t>
      </w:r>
      <w:r w:rsidR="00512E89">
        <w:rPr>
          <w:rFonts w:hint="cs"/>
          <w:rtl/>
          <w:lang w:bidi="fa-IR"/>
        </w:rPr>
        <w:t xml:space="preserve"> درصد از کل مشتریانی هستند که از یک خدمت استفاده کردند.</w:t>
      </w:r>
      <w:r w:rsidR="007C4BDF">
        <w:rPr>
          <w:rFonts w:hint="cs"/>
          <w:rtl/>
          <w:lang w:bidi="fa-IR"/>
        </w:rPr>
        <w:t xml:space="preserve"> بدین ترتیب با محاسبه درصد تعداد مشتریان</w:t>
      </w:r>
      <w:r w:rsidR="00512E89">
        <w:rPr>
          <w:rFonts w:hint="cs"/>
          <w:rtl/>
          <w:lang w:bidi="fa-IR"/>
        </w:rPr>
        <w:t xml:space="preserve"> </w:t>
      </w:r>
      <w:r w:rsidR="007C4BDF">
        <w:rPr>
          <w:rFonts w:hint="cs"/>
          <w:rtl/>
          <w:lang w:bidi="fa-IR"/>
        </w:rPr>
        <w:t>از دیدگاه جفت</w:t>
      </w:r>
      <w:r w:rsidR="00512E89">
        <w:rPr>
          <w:rFonts w:hint="cs"/>
          <w:rtl/>
          <w:lang w:bidi="fa-IR"/>
        </w:rPr>
        <w:t xml:space="preserve"> </w:t>
      </w:r>
      <w:r w:rsidR="007C4BDF">
        <w:rPr>
          <w:rFonts w:hint="cs"/>
          <w:rtl/>
          <w:lang w:bidi="fa-IR"/>
        </w:rPr>
        <w:t>فیچرها به طوری که همواره فیچر تعداد خدمات مورد استفاده با سایر فیچرها مقایسه گردد می‌توان نسبتهای ثابتی برای هر جفت فیچر محاسبه نمود. با در دست داشتن این نسبتهای ثابت به منظور ایجاد سناریوی جدید کافی است درصدهای اولیه تعداد مشتریان بر اساس فیچر تعداد خدمات مورد استفاده تغییر داده شود و بر اساس رابطه تناسبی با سایر فیچرها درصد مشتریان برای سایر فیچرها بر مبنای فیچر خدمات مورد استفاده محاسبه شود.</w:t>
      </w:r>
    </w:p>
    <w:p w:rsidR="0087281A" w:rsidRDefault="0087281A" w:rsidP="007C4BDF">
      <w:pPr>
        <w:rPr>
          <w:rtl/>
        </w:rPr>
      </w:pPr>
      <w:r w:rsidRPr="00303864">
        <w:rPr>
          <w:rFonts w:hint="cs"/>
          <w:b/>
          <w:bCs/>
          <w:rtl/>
        </w:rPr>
        <w:t>ایجاد مدلهای ماشین لرنینگ</w:t>
      </w:r>
      <w:r w:rsidR="007C4BDF" w:rsidRPr="00303864">
        <w:rPr>
          <w:rFonts w:hint="cs"/>
          <w:b/>
          <w:bCs/>
          <w:rtl/>
        </w:rPr>
        <w:t>:</w:t>
      </w:r>
      <w:r w:rsidR="007C4BDF">
        <w:rPr>
          <w:rFonts w:hint="cs"/>
          <w:rtl/>
        </w:rPr>
        <w:t xml:space="preserve"> در صورتی که مراحل قبل به خوبی انجام گیرند این مرحله با سرعت بیشتری انجام خواهد گرفت. در این مرحله برای هر سناریو به طور جداگانه تنها کافی است داده‌ها به دو دسته آموزش و آزمون تقسیم شوند و مدلهایی متناسب با نوع داده‌ها و نیز لیبل آن‌ها ایجاد شود. به طور مثال در نگاه اول برای پیش‌بینی وفاداری مشتریان و نیز برای پیش‌بینی مدت زمان ماندگاری مشتریان مدل لجستیک رگرسیون مناسب است همچنین برای پیش‌بینی سود حاصل از مشتریان نیز مدل رگرسیون خطی مناسب است. علاوه بر اینها می‌توان از سایر مدلها با اعمال برخی تغییرات مختصر استفاده نمود.</w:t>
      </w:r>
    </w:p>
    <w:p w:rsidR="0087281A" w:rsidRDefault="0087281A" w:rsidP="00BF75A3">
      <w:pPr>
        <w:rPr>
          <w:rtl/>
        </w:rPr>
      </w:pPr>
      <w:r w:rsidRPr="00913803">
        <w:rPr>
          <w:rFonts w:hint="cs"/>
          <w:b/>
          <w:bCs/>
          <w:rtl/>
        </w:rPr>
        <w:t>ارزیابی عملکرد مدلها و انتخاب بهترین مدل</w:t>
      </w:r>
      <w:r w:rsidR="00303864" w:rsidRPr="00913803">
        <w:rPr>
          <w:rFonts w:hint="cs"/>
          <w:b/>
          <w:bCs/>
          <w:rtl/>
        </w:rPr>
        <w:t>:</w:t>
      </w:r>
      <w:r w:rsidR="00303864">
        <w:rPr>
          <w:rFonts w:hint="cs"/>
          <w:rtl/>
        </w:rPr>
        <w:t xml:space="preserve"> پس از تشکیل مدلهای پیش‌بینی می‌توان اعتبار و دقت آن‌ها را با استفاده از ش</w:t>
      </w:r>
      <w:r w:rsidR="00913803">
        <w:rPr>
          <w:rFonts w:hint="cs"/>
          <w:rtl/>
        </w:rPr>
        <w:t xml:space="preserve">اخص‌هاي متدوالي همچون دقت، صحت و ... محاسبه نمود. در اين پژوهش از روشهاي متنوعي همچون </w:t>
      </w:r>
      <w:r w:rsidR="00913803">
        <w:t>K-Fold</w:t>
      </w:r>
      <w:r w:rsidR="00913803">
        <w:rPr>
          <w:lang w:bidi="fa-IR"/>
        </w:rPr>
        <w:t xml:space="preserve"> validation</w:t>
      </w:r>
      <w:r w:rsidR="00913803">
        <w:rPr>
          <w:rFonts w:hint="cs"/>
          <w:rtl/>
          <w:lang w:bidi="fa-IR"/>
        </w:rPr>
        <w:t xml:space="preserve">، </w:t>
      </w:r>
      <w:r w:rsidR="00913803">
        <w:rPr>
          <w:lang w:bidi="fa-IR"/>
        </w:rPr>
        <w:t>cross-validation</w:t>
      </w:r>
      <w:r w:rsidR="00913803">
        <w:rPr>
          <w:rFonts w:hint="cs"/>
          <w:rtl/>
          <w:lang w:bidi="fa-IR"/>
        </w:rPr>
        <w:t xml:space="preserve"> و </w:t>
      </w:r>
      <w:r w:rsidR="00913803">
        <w:rPr>
          <w:lang w:bidi="fa-IR"/>
        </w:rPr>
        <w:t>confusion matrix</w:t>
      </w:r>
      <w:r w:rsidR="00913803">
        <w:rPr>
          <w:rFonts w:hint="cs"/>
          <w:rtl/>
          <w:lang w:bidi="fa-IR"/>
        </w:rPr>
        <w:t xml:space="preserve"> </w:t>
      </w:r>
      <w:r w:rsidR="00913803">
        <w:rPr>
          <w:rFonts w:hint="cs"/>
          <w:rtl/>
        </w:rPr>
        <w:t>استفاده گرديده است.</w:t>
      </w:r>
    </w:p>
    <w:p w:rsidR="0087281A" w:rsidRDefault="0087281A" w:rsidP="00A87CB5">
      <w:pPr>
        <w:rPr>
          <w:rtl/>
        </w:rPr>
      </w:pPr>
      <w:r w:rsidRPr="00BF75A3">
        <w:rPr>
          <w:rFonts w:hint="cs"/>
          <w:b/>
          <w:bCs/>
          <w:rtl/>
        </w:rPr>
        <w:lastRenderedPageBreak/>
        <w:t>تشک</w:t>
      </w:r>
      <w:r w:rsidR="00BF75A3" w:rsidRPr="00BF75A3">
        <w:rPr>
          <w:rFonts w:hint="cs"/>
          <w:b/>
          <w:bCs/>
          <w:rtl/>
        </w:rPr>
        <w:t>یل پایگاه‌داده‌های پیش‌بینی شده:</w:t>
      </w:r>
      <w:r w:rsidR="00BF75A3">
        <w:rPr>
          <w:rFonts w:hint="cs"/>
          <w:rtl/>
        </w:rPr>
        <w:t xml:space="preserve"> از كنار هم قرار دادن مقادير پيش‌بيني شده براي پارامترهاي مورد نظر مي‌توان يك پايگاه داده جديد تشكيل داد كه قرار است از اين داده‌ها براي محاسبه شاخص‌هاي وفاداري مشتريان و ارزش طول عمر مشتريان استفاده نمود. </w:t>
      </w:r>
    </w:p>
    <w:p w:rsidR="0087281A" w:rsidRDefault="0087281A" w:rsidP="00A87CB5">
      <w:pPr>
        <w:rPr>
          <w:rtl/>
        </w:rPr>
      </w:pPr>
      <w:r w:rsidRPr="00B75C56">
        <w:rPr>
          <w:rFonts w:hint="cs"/>
          <w:b/>
          <w:bCs/>
          <w:rtl/>
        </w:rPr>
        <w:t>محاسبه شاخص‌های وفاداری و ارزش طول عمر مشتری</w:t>
      </w:r>
      <w:r w:rsidR="00BF75A3" w:rsidRPr="00B75C56">
        <w:rPr>
          <w:rFonts w:hint="cs"/>
          <w:b/>
          <w:bCs/>
          <w:rtl/>
        </w:rPr>
        <w:t>:</w:t>
      </w:r>
      <w:r w:rsidR="00BF75A3">
        <w:rPr>
          <w:rFonts w:hint="cs"/>
          <w:rtl/>
        </w:rPr>
        <w:t xml:space="preserve"> با استفاده از جدول مقادير پيش‌بيني شده و از طريق روابط ذكر شده براي هر شاخص مقدار آن به ازاي هر مشتري محاسبه مي‌شود و به عنوان يك ستون جديد به جدول پيش‌بيني شده ها افزوده مي‌شود.</w:t>
      </w:r>
    </w:p>
    <w:p w:rsidR="0087281A" w:rsidRDefault="0087281A" w:rsidP="00A87CB5">
      <w:pPr>
        <w:rPr>
          <w:rtl/>
        </w:rPr>
      </w:pPr>
      <w:r w:rsidRPr="00B75C56">
        <w:rPr>
          <w:rFonts w:hint="cs"/>
          <w:b/>
          <w:bCs/>
          <w:rtl/>
        </w:rPr>
        <w:t>مقایسه نتایج و بررسی آزمون فرض</w:t>
      </w:r>
      <w:r w:rsidR="00BF75A3" w:rsidRPr="00B75C56">
        <w:rPr>
          <w:rFonts w:hint="cs"/>
          <w:b/>
          <w:bCs/>
          <w:rtl/>
        </w:rPr>
        <w:t>:</w:t>
      </w:r>
      <w:r w:rsidR="00BF75A3">
        <w:rPr>
          <w:rFonts w:hint="cs"/>
          <w:rtl/>
        </w:rPr>
        <w:t xml:space="preserve"> در اين مرحله مشتريان به طور جداگانه يكبار بر اساس شاخص وفاداري و يكبار بر اساس شاخص ارزش طول عمر مشتري رتبه‌بندي مي‌شوند. سپس به ازاي هر مشتري بررسي مي‌شود كه آيا مشتري كه در دسته وفاداران بوده است رتبه ارزش طول عمر بالايي نيز داشته است يا خير. بدين ترتيب مي‌توان فرضيه مورد نظر خود يعني وجود رابطه ميان دو شاخص ارزش طول عمر مشتري و وفاداري مشتريان را سنجيد.</w:t>
      </w:r>
    </w:p>
    <w:p w:rsidR="004C115C" w:rsidRDefault="004C115C" w:rsidP="004C115C">
      <w:pPr>
        <w:pStyle w:val="Heading2"/>
        <w:rPr>
          <w:rtl/>
        </w:rPr>
      </w:pPr>
      <w:r>
        <w:rPr>
          <w:rFonts w:hint="cs"/>
          <w:rtl/>
        </w:rPr>
        <w:t>بررسي نتايج عددي</w:t>
      </w:r>
    </w:p>
    <w:p w:rsidR="00AE7E79" w:rsidRDefault="006D41FB" w:rsidP="00AE7E79">
      <w:pPr>
        <w:rPr>
          <w:rtl/>
        </w:rPr>
      </w:pPr>
      <w:r>
        <w:rPr>
          <w:rFonts w:hint="cs"/>
          <w:rtl/>
        </w:rPr>
        <w:t xml:space="preserve">در این بخش نتایج عددی حاصل از پیاده‌سازی روش پیشنهادی مطرح خواهند شد. همانطور که پیش‌تر گفته شد به منظور تولید سناریوهای مختلف تعداد محصولاتی که توسط مشتریان استفاده شده است به عنوان معیار در نظر گرفته می‌شود. با تغییر سهم (درصد) </w:t>
      </w:r>
      <w:r w:rsidR="00AE7E79">
        <w:rPr>
          <w:rFonts w:hint="cs"/>
          <w:rtl/>
        </w:rPr>
        <w:t>هر یک از تعداد محصولات، درصد سایر فیچرها نیز تغییر خواهد کرد. بدین ترتیب می‌توان سناریوهای مختلفی را تنها با تغییر این درصد تولید کرد. درصد مربوط به هر تعداد محصول در سناریو اول با استفاده از تحلیل‌های مرحله تجزیه و تحلیل داده‌ها بدست آورده شده است. بنابراین خارج از اختیار نویسنده است. اما این درصد برای سناریوهای بعدی به دلخواه تعریف شده است. این مقادیر برای هر سناریو</w:t>
      </w:r>
      <w:r>
        <w:rPr>
          <w:rFonts w:hint="cs"/>
          <w:rtl/>
        </w:rPr>
        <w:t xml:space="preserve">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Ref89951263 \h</w:instrText>
      </w:r>
      <w:r>
        <w:rPr>
          <w:rtl/>
        </w:rPr>
        <w:instrText xml:space="preserve"> </w:instrText>
      </w:r>
      <w:r>
        <w:rPr>
          <w:rtl/>
        </w:rPr>
      </w:r>
      <w:r>
        <w:rPr>
          <w:rtl/>
        </w:rPr>
        <w:fldChar w:fldCharType="separate"/>
      </w:r>
      <w:r>
        <w:rPr>
          <w:rtl/>
        </w:rPr>
        <w:t xml:space="preserve">جدول </w:t>
      </w:r>
      <w:r>
        <w:rPr>
          <w:noProof/>
          <w:rtl/>
        </w:rPr>
        <w:t>‏1</w:t>
      </w:r>
      <w:r>
        <w:rPr>
          <w:rtl/>
        </w:rPr>
        <w:noBreakHyphen/>
      </w:r>
      <w:r>
        <w:rPr>
          <w:noProof/>
          <w:rtl/>
        </w:rPr>
        <w:t>1</w:t>
      </w:r>
      <w:r>
        <w:rPr>
          <w:rtl/>
        </w:rPr>
        <w:fldChar w:fldCharType="end"/>
      </w:r>
      <w:r>
        <w:rPr>
          <w:rFonts w:hint="cs"/>
          <w:rtl/>
        </w:rPr>
        <w:t xml:space="preserve"> ارائه شدند.</w:t>
      </w:r>
      <w:r w:rsidR="00AE7E79">
        <w:rPr>
          <w:rFonts w:hint="cs"/>
          <w:rtl/>
        </w:rPr>
        <w:t xml:space="preserve"> بخشی از داده‌های هر سناریو در </w:t>
      </w:r>
      <w:r w:rsidR="00AE7E79">
        <w:rPr>
          <w:rtl/>
        </w:rPr>
        <w:fldChar w:fldCharType="begin"/>
      </w:r>
      <w:r w:rsidR="00AE7E79">
        <w:rPr>
          <w:rtl/>
        </w:rPr>
        <w:instrText xml:space="preserve"> </w:instrText>
      </w:r>
      <w:r w:rsidR="00AE7E79">
        <w:rPr>
          <w:rFonts w:hint="cs"/>
        </w:rPr>
        <w:instrText>REF</w:instrText>
      </w:r>
      <w:r w:rsidR="00AE7E79">
        <w:rPr>
          <w:rFonts w:hint="cs"/>
          <w:rtl/>
        </w:rPr>
        <w:instrText xml:space="preserve"> _</w:instrText>
      </w:r>
      <w:r w:rsidR="00AE7E79">
        <w:rPr>
          <w:rFonts w:hint="cs"/>
        </w:rPr>
        <w:instrText>Ref89951803 \h</w:instrText>
      </w:r>
      <w:r w:rsidR="00AE7E79">
        <w:rPr>
          <w:rtl/>
        </w:rPr>
        <w:instrText xml:space="preserve"> </w:instrText>
      </w:r>
      <w:r w:rsidR="00AE7E79">
        <w:rPr>
          <w:rtl/>
        </w:rPr>
      </w:r>
      <w:r w:rsidR="00AE7E79">
        <w:rPr>
          <w:rtl/>
        </w:rPr>
        <w:fldChar w:fldCharType="separate"/>
      </w:r>
      <w:r w:rsidR="00AE7E79">
        <w:rPr>
          <w:rtl/>
        </w:rPr>
        <w:t xml:space="preserve">جدول </w:t>
      </w:r>
      <w:r w:rsidR="00AE7E79">
        <w:rPr>
          <w:noProof/>
          <w:rtl/>
        </w:rPr>
        <w:t>‏1</w:t>
      </w:r>
      <w:r w:rsidR="00AE7E79">
        <w:rPr>
          <w:rtl/>
        </w:rPr>
        <w:noBreakHyphen/>
      </w:r>
      <w:r w:rsidR="00AE7E79">
        <w:rPr>
          <w:noProof/>
          <w:rtl/>
        </w:rPr>
        <w:t>2</w:t>
      </w:r>
      <w:r w:rsidR="00AE7E79">
        <w:rPr>
          <w:rtl/>
        </w:rPr>
        <w:fldChar w:fldCharType="end"/>
      </w:r>
      <w:r w:rsidR="00AE7E79">
        <w:rPr>
          <w:rFonts w:hint="cs"/>
          <w:rtl/>
        </w:rPr>
        <w:t xml:space="preserve"> نشان داده شدند.</w:t>
      </w:r>
      <w:bookmarkStart w:id="3" w:name="_GoBack"/>
      <w:bookmarkEnd w:id="3"/>
    </w:p>
    <w:p w:rsidR="006D41FB" w:rsidRPr="006D41FB" w:rsidRDefault="006D41FB" w:rsidP="00AE7E79"/>
    <w:p w:rsidR="00765875" w:rsidRDefault="00765875" w:rsidP="00765875">
      <w:pPr>
        <w:pStyle w:val="Caption"/>
        <w:keepNext/>
      </w:pPr>
      <w:bookmarkStart w:id="4" w:name="_Ref89951263"/>
      <w:r>
        <w:rPr>
          <w:rtl/>
        </w:rPr>
        <w:t xml:space="preserve">جدول </w:t>
      </w:r>
      <w:r w:rsidR="00365A19">
        <w:rPr>
          <w:rtl/>
        </w:rPr>
        <w:fldChar w:fldCharType="begin"/>
      </w:r>
      <w:r w:rsidR="00365A19">
        <w:rPr>
          <w:rtl/>
        </w:rPr>
        <w:instrText xml:space="preserve"> </w:instrText>
      </w:r>
      <w:r w:rsidR="00365A19">
        <w:instrText>STYLEREF</w:instrText>
      </w:r>
      <w:r w:rsidR="00365A19">
        <w:rPr>
          <w:rtl/>
        </w:rPr>
        <w:instrText xml:space="preserve"> 1 \</w:instrText>
      </w:r>
      <w:r w:rsidR="00365A19">
        <w:instrText>s</w:instrText>
      </w:r>
      <w:r w:rsidR="00365A19">
        <w:rPr>
          <w:rtl/>
        </w:rPr>
        <w:instrText xml:space="preserve"> </w:instrText>
      </w:r>
      <w:r w:rsidR="00365A19">
        <w:rPr>
          <w:rtl/>
        </w:rPr>
        <w:fldChar w:fldCharType="separate"/>
      </w:r>
      <w:r w:rsidR="00365A19">
        <w:rPr>
          <w:noProof/>
          <w:rtl/>
        </w:rPr>
        <w:t>‏1</w:t>
      </w:r>
      <w:r w:rsidR="00365A19">
        <w:rPr>
          <w:rtl/>
        </w:rPr>
        <w:fldChar w:fldCharType="end"/>
      </w:r>
      <w:r w:rsidR="00365A19">
        <w:rPr>
          <w:rtl/>
        </w:rPr>
        <w:noBreakHyphen/>
      </w:r>
      <w:r w:rsidR="00365A19">
        <w:rPr>
          <w:rtl/>
        </w:rPr>
        <w:fldChar w:fldCharType="begin"/>
      </w:r>
      <w:r w:rsidR="00365A19">
        <w:rPr>
          <w:rtl/>
        </w:rPr>
        <w:instrText xml:space="preserve"> </w:instrText>
      </w:r>
      <w:r w:rsidR="00365A19">
        <w:instrText>SEQ</w:instrText>
      </w:r>
      <w:r w:rsidR="00365A19">
        <w:rPr>
          <w:rtl/>
        </w:rPr>
        <w:instrText xml:space="preserve"> جدول \* </w:instrText>
      </w:r>
      <w:r w:rsidR="00365A19">
        <w:instrText>ARABIC \s 1</w:instrText>
      </w:r>
      <w:r w:rsidR="00365A19">
        <w:rPr>
          <w:rtl/>
        </w:rPr>
        <w:instrText xml:space="preserve"> </w:instrText>
      </w:r>
      <w:r w:rsidR="00365A19">
        <w:rPr>
          <w:rtl/>
        </w:rPr>
        <w:fldChar w:fldCharType="separate"/>
      </w:r>
      <w:r w:rsidR="00365A19">
        <w:rPr>
          <w:noProof/>
          <w:rtl/>
        </w:rPr>
        <w:t>1</w:t>
      </w:r>
      <w:r w:rsidR="00365A19">
        <w:rPr>
          <w:rtl/>
        </w:rPr>
        <w:fldChar w:fldCharType="end"/>
      </w:r>
      <w:bookmarkEnd w:id="4"/>
      <w:r>
        <w:rPr>
          <w:rFonts w:hint="cs"/>
          <w:rtl/>
        </w:rPr>
        <w:t>: سهم تعداد محصولات مورد استفاده در هر سناريو</w:t>
      </w:r>
      <w:r w:rsidR="007238D4">
        <w:rPr>
          <w:rFonts w:hint="cs"/>
          <w:rtl/>
        </w:rPr>
        <w:t xml:space="preserve"> بر حسب درصد</w:t>
      </w:r>
    </w:p>
    <w:tbl>
      <w:tblPr>
        <w:tblStyle w:val="TableGrid"/>
        <w:bidiVisual/>
        <w:tblW w:w="7382" w:type="dxa"/>
        <w:jc w:val="center"/>
        <w:tblLayout w:type="fixed"/>
        <w:tblLook w:val="04A0" w:firstRow="1" w:lastRow="0" w:firstColumn="1" w:lastColumn="0" w:noHBand="0" w:noVBand="1"/>
      </w:tblPr>
      <w:tblGrid>
        <w:gridCol w:w="1046"/>
        <w:gridCol w:w="2104"/>
        <w:gridCol w:w="1031"/>
        <w:gridCol w:w="1078"/>
        <w:gridCol w:w="2123"/>
      </w:tblGrid>
      <w:tr w:rsidR="006258F2" w:rsidTr="00DB790D">
        <w:trPr>
          <w:cantSplit/>
          <w:trHeight w:val="365"/>
          <w:jc w:val="center"/>
        </w:trPr>
        <w:tc>
          <w:tcPr>
            <w:tcW w:w="1046" w:type="dxa"/>
            <w:vAlign w:val="center"/>
          </w:tcPr>
          <w:p w:rsidR="006258F2" w:rsidRPr="00FD6951" w:rsidRDefault="00BA4930" w:rsidP="00BA4930">
            <w:pPr>
              <w:pStyle w:val="tabletext"/>
              <w:bidi w:val="0"/>
              <w:rPr>
                <w:b/>
                <w:bCs/>
              </w:rPr>
            </w:pPr>
            <w:r>
              <w:rPr>
                <w:b/>
                <w:bCs/>
              </w:rPr>
              <w:t>4</w:t>
            </w:r>
          </w:p>
        </w:tc>
        <w:tc>
          <w:tcPr>
            <w:tcW w:w="2104" w:type="dxa"/>
            <w:vAlign w:val="center"/>
          </w:tcPr>
          <w:p w:rsidR="006258F2" w:rsidRPr="00FD6951" w:rsidRDefault="00BA4930" w:rsidP="00BA4930">
            <w:pPr>
              <w:pStyle w:val="tabletext"/>
              <w:bidi w:val="0"/>
              <w:rPr>
                <w:b/>
                <w:bCs/>
              </w:rPr>
            </w:pPr>
            <w:r>
              <w:rPr>
                <w:b/>
                <w:bCs/>
              </w:rPr>
              <w:t>3</w:t>
            </w:r>
          </w:p>
        </w:tc>
        <w:tc>
          <w:tcPr>
            <w:tcW w:w="1031" w:type="dxa"/>
            <w:vAlign w:val="center"/>
          </w:tcPr>
          <w:p w:rsidR="006258F2" w:rsidRPr="00FD6951" w:rsidRDefault="00BA4930" w:rsidP="00BA4930">
            <w:pPr>
              <w:pStyle w:val="tabletext"/>
              <w:bidi w:val="0"/>
              <w:rPr>
                <w:b/>
                <w:bCs/>
              </w:rPr>
            </w:pPr>
            <w:r>
              <w:rPr>
                <w:b/>
                <w:bCs/>
              </w:rPr>
              <w:t>2</w:t>
            </w:r>
          </w:p>
        </w:tc>
        <w:tc>
          <w:tcPr>
            <w:tcW w:w="1078" w:type="dxa"/>
            <w:vAlign w:val="center"/>
          </w:tcPr>
          <w:p w:rsidR="006258F2" w:rsidRPr="00FD6951" w:rsidRDefault="00BA4930" w:rsidP="00BA4930">
            <w:pPr>
              <w:pStyle w:val="tabletext"/>
              <w:bidi w:val="0"/>
              <w:rPr>
                <w:b/>
                <w:bCs/>
              </w:rPr>
            </w:pPr>
            <w:r>
              <w:rPr>
                <w:b/>
                <w:bCs/>
              </w:rPr>
              <w:t>1</w:t>
            </w:r>
          </w:p>
        </w:tc>
        <w:tc>
          <w:tcPr>
            <w:tcW w:w="2123" w:type="dxa"/>
            <w:tcBorders>
              <w:tl2br w:val="single" w:sz="2" w:space="0" w:color="auto"/>
            </w:tcBorders>
            <w:vAlign w:val="center"/>
          </w:tcPr>
          <w:p w:rsidR="00DB790D" w:rsidRDefault="00DB790D" w:rsidP="00DB790D">
            <w:pPr>
              <w:pStyle w:val="tabletext"/>
              <w:bidi w:val="0"/>
              <w:jc w:val="right"/>
              <w:rPr>
                <w:b/>
                <w:bCs/>
              </w:rPr>
            </w:pPr>
            <w:r>
              <w:rPr>
                <w:b/>
                <w:bCs/>
              </w:rPr>
              <w:t xml:space="preserve">Number of </w:t>
            </w:r>
            <w:r w:rsidR="00BA4930">
              <w:rPr>
                <w:b/>
                <w:bCs/>
              </w:rPr>
              <w:t>product</w:t>
            </w:r>
          </w:p>
          <w:p w:rsidR="00BA4930" w:rsidRPr="00FD6951" w:rsidRDefault="006258F2" w:rsidP="00DB790D">
            <w:pPr>
              <w:pStyle w:val="tabletext"/>
              <w:bidi w:val="0"/>
              <w:jc w:val="left"/>
              <w:rPr>
                <w:b/>
                <w:bCs/>
              </w:rPr>
            </w:pPr>
            <w:r>
              <w:rPr>
                <w:b/>
                <w:bCs/>
              </w:rPr>
              <w:t>s</w:t>
            </w:r>
            <w:r w:rsidR="00DB790D">
              <w:rPr>
                <w:b/>
                <w:bCs/>
              </w:rPr>
              <w:t>c</w:t>
            </w:r>
            <w:r>
              <w:rPr>
                <w:b/>
                <w:bCs/>
              </w:rPr>
              <w:t>enario</w:t>
            </w:r>
          </w:p>
        </w:tc>
      </w:tr>
      <w:tr w:rsidR="006258F2" w:rsidTr="00DB790D">
        <w:trPr>
          <w:trHeight w:val="115"/>
          <w:jc w:val="center"/>
        </w:trPr>
        <w:tc>
          <w:tcPr>
            <w:tcW w:w="1046" w:type="dxa"/>
          </w:tcPr>
          <w:p w:rsidR="006258F2" w:rsidRDefault="00BA4930" w:rsidP="006258F2">
            <w:pPr>
              <w:pStyle w:val="tabletext"/>
              <w:bidi w:val="0"/>
              <w:rPr>
                <w:rtl/>
              </w:rPr>
            </w:pPr>
            <w:r>
              <w:t>0.6</w:t>
            </w:r>
          </w:p>
        </w:tc>
        <w:tc>
          <w:tcPr>
            <w:tcW w:w="2104" w:type="dxa"/>
          </w:tcPr>
          <w:p w:rsidR="006258F2" w:rsidRDefault="00BA4930" w:rsidP="006258F2">
            <w:pPr>
              <w:pStyle w:val="tabletext"/>
              <w:bidi w:val="0"/>
              <w:rPr>
                <w:rtl/>
              </w:rPr>
            </w:pPr>
            <w:r>
              <w:t>2.7</w:t>
            </w:r>
          </w:p>
        </w:tc>
        <w:tc>
          <w:tcPr>
            <w:tcW w:w="1031" w:type="dxa"/>
          </w:tcPr>
          <w:p w:rsidR="006258F2" w:rsidRDefault="00BA4930" w:rsidP="006258F2">
            <w:pPr>
              <w:pStyle w:val="tabletext"/>
              <w:bidi w:val="0"/>
            </w:pPr>
            <w:r>
              <w:t>45.9</w:t>
            </w:r>
          </w:p>
        </w:tc>
        <w:tc>
          <w:tcPr>
            <w:tcW w:w="1078" w:type="dxa"/>
          </w:tcPr>
          <w:p w:rsidR="006258F2" w:rsidRDefault="00BA4930" w:rsidP="006258F2">
            <w:pPr>
              <w:pStyle w:val="tabletext"/>
              <w:bidi w:val="0"/>
            </w:pPr>
            <w:r>
              <w:t>50.8</w:t>
            </w:r>
          </w:p>
        </w:tc>
        <w:tc>
          <w:tcPr>
            <w:tcW w:w="2123" w:type="dxa"/>
          </w:tcPr>
          <w:p w:rsidR="006258F2" w:rsidRDefault="00BA4930" w:rsidP="006258F2">
            <w:pPr>
              <w:pStyle w:val="tabletext"/>
              <w:bidi w:val="0"/>
              <w:rPr>
                <w:rtl/>
              </w:rPr>
            </w:pPr>
            <w:r>
              <w:t>1</w:t>
            </w:r>
          </w:p>
        </w:tc>
      </w:tr>
      <w:tr w:rsidR="006258F2" w:rsidTr="00DB790D">
        <w:trPr>
          <w:trHeight w:val="115"/>
          <w:jc w:val="center"/>
        </w:trPr>
        <w:tc>
          <w:tcPr>
            <w:tcW w:w="1046" w:type="dxa"/>
          </w:tcPr>
          <w:p w:rsidR="006258F2" w:rsidRDefault="00BA4930" w:rsidP="006258F2">
            <w:pPr>
              <w:pStyle w:val="tabletext"/>
              <w:bidi w:val="0"/>
              <w:rPr>
                <w:rtl/>
              </w:rPr>
            </w:pPr>
            <w:r>
              <w:t>10</w:t>
            </w:r>
          </w:p>
        </w:tc>
        <w:tc>
          <w:tcPr>
            <w:tcW w:w="2104" w:type="dxa"/>
          </w:tcPr>
          <w:p w:rsidR="006258F2" w:rsidRDefault="00BA4930" w:rsidP="006258F2">
            <w:pPr>
              <w:pStyle w:val="tabletext"/>
              <w:bidi w:val="0"/>
              <w:rPr>
                <w:rtl/>
              </w:rPr>
            </w:pPr>
            <w:r>
              <w:t>10</w:t>
            </w:r>
          </w:p>
        </w:tc>
        <w:tc>
          <w:tcPr>
            <w:tcW w:w="1031" w:type="dxa"/>
          </w:tcPr>
          <w:p w:rsidR="006258F2" w:rsidRDefault="00BA4930" w:rsidP="006258F2">
            <w:pPr>
              <w:pStyle w:val="tabletext"/>
              <w:bidi w:val="0"/>
            </w:pPr>
            <w:r>
              <w:t>50</w:t>
            </w:r>
          </w:p>
        </w:tc>
        <w:tc>
          <w:tcPr>
            <w:tcW w:w="1078" w:type="dxa"/>
          </w:tcPr>
          <w:p w:rsidR="006258F2" w:rsidRDefault="00BA4930" w:rsidP="006258F2">
            <w:pPr>
              <w:pStyle w:val="tabletext"/>
              <w:bidi w:val="0"/>
            </w:pPr>
            <w:r>
              <w:t>30</w:t>
            </w:r>
          </w:p>
        </w:tc>
        <w:tc>
          <w:tcPr>
            <w:tcW w:w="2123" w:type="dxa"/>
          </w:tcPr>
          <w:p w:rsidR="006258F2" w:rsidRDefault="00BA4930" w:rsidP="006258F2">
            <w:pPr>
              <w:pStyle w:val="tabletext"/>
              <w:bidi w:val="0"/>
              <w:rPr>
                <w:rtl/>
              </w:rPr>
            </w:pPr>
            <w:r>
              <w:t>2</w:t>
            </w:r>
          </w:p>
        </w:tc>
      </w:tr>
      <w:tr w:rsidR="006258F2" w:rsidTr="00DB790D">
        <w:trPr>
          <w:trHeight w:val="115"/>
          <w:jc w:val="center"/>
        </w:trPr>
        <w:tc>
          <w:tcPr>
            <w:tcW w:w="1046" w:type="dxa"/>
          </w:tcPr>
          <w:p w:rsidR="006258F2" w:rsidRDefault="008C0339" w:rsidP="006258F2">
            <w:pPr>
              <w:pStyle w:val="tabletext"/>
              <w:bidi w:val="0"/>
              <w:rPr>
                <w:rtl/>
              </w:rPr>
            </w:pPr>
            <w:r>
              <w:t>16</w:t>
            </w:r>
          </w:p>
        </w:tc>
        <w:tc>
          <w:tcPr>
            <w:tcW w:w="2104" w:type="dxa"/>
          </w:tcPr>
          <w:p w:rsidR="006258F2" w:rsidRDefault="008C0339" w:rsidP="006258F2">
            <w:pPr>
              <w:pStyle w:val="tabletext"/>
              <w:bidi w:val="0"/>
              <w:rPr>
                <w:rtl/>
              </w:rPr>
            </w:pPr>
            <w:r>
              <w:t>44</w:t>
            </w:r>
          </w:p>
        </w:tc>
        <w:tc>
          <w:tcPr>
            <w:tcW w:w="1031" w:type="dxa"/>
          </w:tcPr>
          <w:p w:rsidR="006258F2" w:rsidRDefault="008C0339" w:rsidP="006258F2">
            <w:pPr>
              <w:pStyle w:val="tabletext"/>
              <w:bidi w:val="0"/>
            </w:pPr>
            <w:r>
              <w:t>25</w:t>
            </w:r>
          </w:p>
        </w:tc>
        <w:tc>
          <w:tcPr>
            <w:tcW w:w="1078" w:type="dxa"/>
          </w:tcPr>
          <w:p w:rsidR="006258F2" w:rsidRDefault="008C0339" w:rsidP="006258F2">
            <w:pPr>
              <w:pStyle w:val="tabletext"/>
              <w:bidi w:val="0"/>
            </w:pPr>
            <w:r>
              <w:t>15</w:t>
            </w:r>
          </w:p>
        </w:tc>
        <w:tc>
          <w:tcPr>
            <w:tcW w:w="2123" w:type="dxa"/>
          </w:tcPr>
          <w:p w:rsidR="006258F2" w:rsidRDefault="00BA4930" w:rsidP="006258F2">
            <w:pPr>
              <w:pStyle w:val="tabletext"/>
              <w:bidi w:val="0"/>
              <w:rPr>
                <w:rtl/>
              </w:rPr>
            </w:pPr>
            <w:r>
              <w:t>3</w:t>
            </w:r>
          </w:p>
        </w:tc>
      </w:tr>
    </w:tbl>
    <w:p w:rsidR="00AE7E79" w:rsidRDefault="00AE7E79" w:rsidP="00A87CB5">
      <w:pPr>
        <w:rPr>
          <w:rtl/>
        </w:rPr>
      </w:pPr>
    </w:p>
    <w:p w:rsidR="00380A96" w:rsidRDefault="00380A96" w:rsidP="00DB790D">
      <w:pPr>
        <w:pStyle w:val="Caption"/>
        <w:keepNext/>
      </w:pPr>
      <w:bookmarkStart w:id="5" w:name="_Ref89951803"/>
      <w:r>
        <w:rPr>
          <w:rtl/>
        </w:rPr>
        <w:t xml:space="preserve">جدول </w:t>
      </w:r>
      <w:r w:rsidR="00365A19">
        <w:rPr>
          <w:rtl/>
        </w:rPr>
        <w:fldChar w:fldCharType="begin"/>
      </w:r>
      <w:r w:rsidR="00365A19">
        <w:rPr>
          <w:rtl/>
        </w:rPr>
        <w:instrText xml:space="preserve"> </w:instrText>
      </w:r>
      <w:r w:rsidR="00365A19">
        <w:instrText>STYLEREF</w:instrText>
      </w:r>
      <w:r w:rsidR="00365A19">
        <w:rPr>
          <w:rtl/>
        </w:rPr>
        <w:instrText xml:space="preserve"> 1 \</w:instrText>
      </w:r>
      <w:r w:rsidR="00365A19">
        <w:instrText>s</w:instrText>
      </w:r>
      <w:r w:rsidR="00365A19">
        <w:rPr>
          <w:rtl/>
        </w:rPr>
        <w:instrText xml:space="preserve"> </w:instrText>
      </w:r>
      <w:r w:rsidR="00365A19">
        <w:rPr>
          <w:rtl/>
        </w:rPr>
        <w:fldChar w:fldCharType="separate"/>
      </w:r>
      <w:r w:rsidR="00365A19">
        <w:rPr>
          <w:noProof/>
          <w:rtl/>
        </w:rPr>
        <w:t>‏1</w:t>
      </w:r>
      <w:r w:rsidR="00365A19">
        <w:rPr>
          <w:rtl/>
        </w:rPr>
        <w:fldChar w:fldCharType="end"/>
      </w:r>
      <w:r w:rsidR="00365A19">
        <w:rPr>
          <w:rtl/>
        </w:rPr>
        <w:noBreakHyphen/>
      </w:r>
      <w:r w:rsidR="00365A19">
        <w:rPr>
          <w:rtl/>
        </w:rPr>
        <w:fldChar w:fldCharType="begin"/>
      </w:r>
      <w:r w:rsidR="00365A19">
        <w:rPr>
          <w:rtl/>
        </w:rPr>
        <w:instrText xml:space="preserve"> </w:instrText>
      </w:r>
      <w:r w:rsidR="00365A19">
        <w:instrText>SEQ</w:instrText>
      </w:r>
      <w:r w:rsidR="00365A19">
        <w:rPr>
          <w:rtl/>
        </w:rPr>
        <w:instrText xml:space="preserve"> جدول \* </w:instrText>
      </w:r>
      <w:r w:rsidR="00365A19">
        <w:instrText>ARABIC \s 1</w:instrText>
      </w:r>
      <w:r w:rsidR="00365A19">
        <w:rPr>
          <w:rtl/>
        </w:rPr>
        <w:instrText xml:space="preserve"> </w:instrText>
      </w:r>
      <w:r w:rsidR="00365A19">
        <w:rPr>
          <w:rtl/>
        </w:rPr>
        <w:fldChar w:fldCharType="separate"/>
      </w:r>
      <w:r w:rsidR="00365A19">
        <w:rPr>
          <w:noProof/>
          <w:rtl/>
        </w:rPr>
        <w:t>2</w:t>
      </w:r>
      <w:r w:rsidR="00365A19">
        <w:rPr>
          <w:rtl/>
        </w:rPr>
        <w:fldChar w:fldCharType="end"/>
      </w:r>
      <w:bookmarkEnd w:id="5"/>
      <w:r>
        <w:rPr>
          <w:rFonts w:hint="cs"/>
          <w:rtl/>
        </w:rPr>
        <w:t xml:space="preserve">: پنج سطر </w:t>
      </w:r>
      <w:r w:rsidR="00DB790D">
        <w:rPr>
          <w:rFonts w:hint="cs"/>
          <w:rtl/>
          <w:lang w:bidi="fa-IR"/>
        </w:rPr>
        <w:t xml:space="preserve">از </w:t>
      </w:r>
      <w:r w:rsidR="00DB790D">
        <w:rPr>
          <w:rFonts w:hint="cs"/>
          <w:rtl/>
        </w:rPr>
        <w:t>داده‌ها در</w:t>
      </w:r>
      <w:r>
        <w:rPr>
          <w:rFonts w:hint="cs"/>
          <w:rtl/>
        </w:rPr>
        <w:t xml:space="preserve"> سناريوهاي مختلف </w:t>
      </w:r>
    </w:p>
    <w:tbl>
      <w:tblPr>
        <w:tblStyle w:val="TableGrid"/>
        <w:bidiVisual/>
        <w:tblW w:w="8982" w:type="dxa"/>
        <w:jc w:val="center"/>
        <w:tblLayout w:type="fixed"/>
        <w:tblLook w:val="04A0" w:firstRow="1" w:lastRow="0" w:firstColumn="1" w:lastColumn="0" w:noHBand="0" w:noVBand="1"/>
      </w:tblPr>
      <w:tblGrid>
        <w:gridCol w:w="733"/>
        <w:gridCol w:w="1123"/>
        <w:gridCol w:w="1123"/>
        <w:gridCol w:w="578"/>
        <w:gridCol w:w="425"/>
        <w:gridCol w:w="1074"/>
        <w:gridCol w:w="833"/>
        <w:gridCol w:w="567"/>
        <w:gridCol w:w="1140"/>
        <w:gridCol w:w="559"/>
        <w:gridCol w:w="413"/>
        <w:gridCol w:w="414"/>
      </w:tblGrid>
      <w:tr w:rsidR="00F15494" w:rsidTr="00DB790D">
        <w:trPr>
          <w:cantSplit/>
          <w:trHeight w:val="1713"/>
          <w:jc w:val="center"/>
        </w:trPr>
        <w:tc>
          <w:tcPr>
            <w:tcW w:w="733" w:type="dxa"/>
            <w:textDirection w:val="btLr"/>
            <w:vAlign w:val="center"/>
          </w:tcPr>
          <w:p w:rsidR="00F15494" w:rsidRPr="00FD6951" w:rsidRDefault="00F15494" w:rsidP="00DB790D">
            <w:pPr>
              <w:pStyle w:val="tabletext"/>
              <w:bidi w:val="0"/>
            </w:pPr>
            <w:r w:rsidRPr="00FD6951">
              <w:t>Is</w:t>
            </w:r>
            <w:r w:rsidR="00DB790D">
              <w:t xml:space="preserve"> </w:t>
            </w:r>
            <w:r w:rsidRPr="00FD6951">
              <w:t>Active</w:t>
            </w:r>
            <w:r w:rsidR="00DB790D">
              <w:t xml:space="preserve"> </w:t>
            </w:r>
            <w:r w:rsidRPr="00FD6951">
              <w:t>Member</w:t>
            </w:r>
          </w:p>
        </w:tc>
        <w:tc>
          <w:tcPr>
            <w:tcW w:w="1123" w:type="dxa"/>
            <w:textDirection w:val="btLr"/>
            <w:vAlign w:val="center"/>
          </w:tcPr>
          <w:p w:rsidR="00F15494" w:rsidRPr="00FD6951" w:rsidRDefault="00F15494" w:rsidP="00DB790D">
            <w:pPr>
              <w:pStyle w:val="tabletext"/>
              <w:bidi w:val="0"/>
            </w:pPr>
            <w:r w:rsidRPr="00F15494">
              <w:t>Credit</w:t>
            </w:r>
            <w:r w:rsidR="00DB790D">
              <w:t xml:space="preserve"> </w:t>
            </w:r>
            <w:r w:rsidRPr="00F15494">
              <w:t>Score</w:t>
            </w:r>
          </w:p>
        </w:tc>
        <w:tc>
          <w:tcPr>
            <w:tcW w:w="1123" w:type="dxa"/>
            <w:textDirection w:val="btLr"/>
            <w:vAlign w:val="center"/>
          </w:tcPr>
          <w:p w:rsidR="00F15494" w:rsidRPr="00FD6951" w:rsidRDefault="00F15494" w:rsidP="00DB790D">
            <w:pPr>
              <w:pStyle w:val="tabletext"/>
              <w:bidi w:val="0"/>
            </w:pPr>
            <w:r w:rsidRPr="00FD6951">
              <w:t>salary</w:t>
            </w:r>
            <w:r>
              <w:t xml:space="preserve"> ($)</w:t>
            </w:r>
          </w:p>
        </w:tc>
        <w:tc>
          <w:tcPr>
            <w:tcW w:w="578" w:type="dxa"/>
            <w:textDirection w:val="btLr"/>
            <w:vAlign w:val="center"/>
          </w:tcPr>
          <w:p w:rsidR="00F15494" w:rsidRPr="00FD6951" w:rsidRDefault="00F15494" w:rsidP="00DB790D">
            <w:pPr>
              <w:pStyle w:val="tabletext"/>
              <w:bidi w:val="0"/>
            </w:pPr>
            <w:r w:rsidRPr="00FD6951">
              <w:t>Has</w:t>
            </w:r>
            <w:r w:rsidR="00DB790D">
              <w:t xml:space="preserve"> </w:t>
            </w:r>
            <w:r w:rsidRPr="00FD6951">
              <w:t>Cr</w:t>
            </w:r>
            <w:r w:rsidR="00DB790D">
              <w:t xml:space="preserve"> </w:t>
            </w:r>
            <w:r w:rsidRPr="00FD6951">
              <w:t>Card</w:t>
            </w:r>
          </w:p>
        </w:tc>
        <w:tc>
          <w:tcPr>
            <w:tcW w:w="425" w:type="dxa"/>
            <w:textDirection w:val="btLr"/>
            <w:vAlign w:val="center"/>
          </w:tcPr>
          <w:p w:rsidR="00F15494" w:rsidRPr="00FD6951" w:rsidRDefault="00F15494" w:rsidP="00DB790D">
            <w:pPr>
              <w:pStyle w:val="tabletext"/>
              <w:bidi w:val="0"/>
            </w:pPr>
            <w:r w:rsidRPr="00FD6951">
              <w:t>Exited</w:t>
            </w:r>
          </w:p>
        </w:tc>
        <w:tc>
          <w:tcPr>
            <w:tcW w:w="1074" w:type="dxa"/>
            <w:textDirection w:val="btLr"/>
            <w:vAlign w:val="center"/>
          </w:tcPr>
          <w:p w:rsidR="00F15494" w:rsidRPr="00FD6951" w:rsidRDefault="00F15494" w:rsidP="00DB790D">
            <w:pPr>
              <w:pStyle w:val="tabletext"/>
              <w:bidi w:val="0"/>
            </w:pPr>
            <w:r w:rsidRPr="00FD6951">
              <w:t>Geography</w:t>
            </w:r>
          </w:p>
        </w:tc>
        <w:tc>
          <w:tcPr>
            <w:tcW w:w="833" w:type="dxa"/>
            <w:textDirection w:val="btLr"/>
            <w:vAlign w:val="center"/>
          </w:tcPr>
          <w:p w:rsidR="00F15494" w:rsidRPr="00FD6951" w:rsidRDefault="00F15494" w:rsidP="00DB790D">
            <w:pPr>
              <w:pStyle w:val="tabletext"/>
              <w:bidi w:val="0"/>
            </w:pPr>
            <w:r w:rsidRPr="00FD6951">
              <w:t>Gender</w:t>
            </w:r>
          </w:p>
        </w:tc>
        <w:tc>
          <w:tcPr>
            <w:tcW w:w="567" w:type="dxa"/>
            <w:textDirection w:val="btLr"/>
            <w:vAlign w:val="center"/>
          </w:tcPr>
          <w:p w:rsidR="00F15494" w:rsidRPr="00FD6951" w:rsidRDefault="00F15494" w:rsidP="00DB790D">
            <w:pPr>
              <w:pStyle w:val="tabletext"/>
              <w:bidi w:val="0"/>
            </w:pPr>
            <w:r w:rsidRPr="00FD6951">
              <w:t>Tenure</w:t>
            </w:r>
          </w:p>
        </w:tc>
        <w:tc>
          <w:tcPr>
            <w:tcW w:w="1140" w:type="dxa"/>
            <w:textDirection w:val="btLr"/>
            <w:vAlign w:val="center"/>
          </w:tcPr>
          <w:p w:rsidR="00F15494" w:rsidRPr="00FD6951" w:rsidRDefault="00F15494" w:rsidP="00DB790D">
            <w:pPr>
              <w:pStyle w:val="tabletext"/>
              <w:bidi w:val="0"/>
            </w:pPr>
            <w:r w:rsidRPr="00FD6951">
              <w:t>Balance</w:t>
            </w:r>
            <w:r>
              <w:t xml:space="preserve"> ($)</w:t>
            </w:r>
          </w:p>
        </w:tc>
        <w:tc>
          <w:tcPr>
            <w:tcW w:w="559" w:type="dxa"/>
            <w:textDirection w:val="btLr"/>
            <w:vAlign w:val="center"/>
          </w:tcPr>
          <w:p w:rsidR="00F15494" w:rsidRPr="00FD6951" w:rsidRDefault="00F15494" w:rsidP="00DB790D">
            <w:pPr>
              <w:pStyle w:val="tabletext"/>
              <w:bidi w:val="0"/>
            </w:pPr>
            <w:r w:rsidRPr="00FD6951">
              <w:t>Age</w:t>
            </w:r>
          </w:p>
        </w:tc>
        <w:tc>
          <w:tcPr>
            <w:tcW w:w="413" w:type="dxa"/>
            <w:textDirection w:val="btLr"/>
            <w:vAlign w:val="center"/>
          </w:tcPr>
          <w:p w:rsidR="00F15494" w:rsidRPr="00FD6951" w:rsidRDefault="00F15494" w:rsidP="00DB790D">
            <w:pPr>
              <w:pStyle w:val="tabletext"/>
              <w:bidi w:val="0"/>
            </w:pPr>
            <w:r w:rsidRPr="00FD6951">
              <w:t>Nom</w:t>
            </w:r>
            <w:r w:rsidR="00815594">
              <w:t xml:space="preserve"> o</w:t>
            </w:r>
            <w:r w:rsidRPr="00FD6951">
              <w:t>f</w:t>
            </w:r>
            <w:r w:rsidR="00815594">
              <w:t xml:space="preserve"> </w:t>
            </w:r>
            <w:r w:rsidRPr="00FD6951">
              <w:t>Products</w:t>
            </w:r>
          </w:p>
        </w:tc>
        <w:tc>
          <w:tcPr>
            <w:tcW w:w="414" w:type="dxa"/>
            <w:textDirection w:val="btLr"/>
            <w:vAlign w:val="center"/>
          </w:tcPr>
          <w:p w:rsidR="00F15494" w:rsidRPr="0055573E" w:rsidRDefault="00DB790D" w:rsidP="00DB790D">
            <w:pPr>
              <w:pStyle w:val="tabletext"/>
              <w:bidi w:val="0"/>
              <w:rPr>
                <w:rtl/>
              </w:rPr>
            </w:pPr>
            <w:r>
              <w:t>Sc</w:t>
            </w:r>
            <w:r w:rsidR="00F15494" w:rsidRPr="0055573E">
              <w:t>enario</w:t>
            </w:r>
          </w:p>
        </w:tc>
      </w:tr>
      <w:tr w:rsidR="00DB790D" w:rsidTr="00D574C6">
        <w:trPr>
          <w:jc w:val="center"/>
        </w:trPr>
        <w:tc>
          <w:tcPr>
            <w:tcW w:w="733" w:type="dxa"/>
            <w:vAlign w:val="center"/>
          </w:tcPr>
          <w:p w:rsidR="00DB790D" w:rsidRDefault="00DB790D" w:rsidP="00DB790D">
            <w:pPr>
              <w:pStyle w:val="tabletext"/>
              <w:bidi w:val="0"/>
              <w:rPr>
                <w:rtl/>
              </w:rPr>
            </w:pPr>
            <w:r>
              <w:t>1</w:t>
            </w:r>
          </w:p>
        </w:tc>
        <w:tc>
          <w:tcPr>
            <w:tcW w:w="1123" w:type="dxa"/>
          </w:tcPr>
          <w:p w:rsidR="00DB790D" w:rsidRPr="002A5DF8" w:rsidRDefault="00DB790D" w:rsidP="00DB790D">
            <w:pPr>
              <w:pStyle w:val="tabletext"/>
            </w:pPr>
            <w:r w:rsidRPr="002A5DF8">
              <w:t>619</w:t>
            </w:r>
          </w:p>
        </w:tc>
        <w:tc>
          <w:tcPr>
            <w:tcW w:w="1123" w:type="dxa"/>
            <w:vAlign w:val="center"/>
          </w:tcPr>
          <w:p w:rsidR="00DB790D" w:rsidRDefault="00DB790D" w:rsidP="00DB790D">
            <w:pPr>
              <w:pStyle w:val="tabletext"/>
              <w:bidi w:val="0"/>
            </w:pPr>
            <w:r>
              <w:t>101348.88</w:t>
            </w:r>
          </w:p>
        </w:tc>
        <w:tc>
          <w:tcPr>
            <w:tcW w:w="578" w:type="dxa"/>
            <w:vAlign w:val="center"/>
          </w:tcPr>
          <w:p w:rsidR="00DB790D" w:rsidRDefault="00DB790D" w:rsidP="00DB790D">
            <w:pPr>
              <w:pStyle w:val="tabletext"/>
              <w:bidi w:val="0"/>
              <w:rPr>
                <w:rtl/>
              </w:rPr>
            </w:pPr>
            <w:r>
              <w:t>1</w:t>
            </w:r>
          </w:p>
        </w:tc>
        <w:tc>
          <w:tcPr>
            <w:tcW w:w="425" w:type="dxa"/>
            <w:vAlign w:val="center"/>
          </w:tcPr>
          <w:p w:rsidR="00DB790D" w:rsidRDefault="00DB790D" w:rsidP="00DB790D">
            <w:pPr>
              <w:pStyle w:val="tabletext"/>
              <w:bidi w:val="0"/>
              <w:rPr>
                <w:rtl/>
              </w:rPr>
            </w:pPr>
            <w:r>
              <w:t>1</w:t>
            </w:r>
          </w:p>
        </w:tc>
        <w:tc>
          <w:tcPr>
            <w:tcW w:w="1074" w:type="dxa"/>
            <w:vAlign w:val="center"/>
          </w:tcPr>
          <w:p w:rsidR="00DB790D" w:rsidRDefault="00D12DF6" w:rsidP="00DB790D">
            <w:pPr>
              <w:pStyle w:val="tabletext"/>
              <w:bidi w:val="0"/>
              <w:rPr>
                <w:rtl/>
              </w:rPr>
            </w:pPr>
            <w:r>
              <w:t>France</w:t>
            </w:r>
          </w:p>
        </w:tc>
        <w:tc>
          <w:tcPr>
            <w:tcW w:w="833" w:type="dxa"/>
            <w:vAlign w:val="center"/>
          </w:tcPr>
          <w:p w:rsidR="00DB790D" w:rsidRDefault="00DB790D" w:rsidP="00DB790D">
            <w:pPr>
              <w:pStyle w:val="tabletext"/>
            </w:pPr>
            <w:r w:rsidRPr="00E72126">
              <w:t>Female</w:t>
            </w:r>
          </w:p>
        </w:tc>
        <w:tc>
          <w:tcPr>
            <w:tcW w:w="567" w:type="dxa"/>
            <w:vAlign w:val="center"/>
          </w:tcPr>
          <w:p w:rsidR="00DB790D" w:rsidRDefault="00DB790D" w:rsidP="00DB790D">
            <w:pPr>
              <w:pStyle w:val="tabletext"/>
              <w:bidi w:val="0"/>
              <w:rPr>
                <w:rtl/>
              </w:rPr>
            </w:pPr>
            <w:r>
              <w:t>2</w:t>
            </w:r>
          </w:p>
        </w:tc>
        <w:tc>
          <w:tcPr>
            <w:tcW w:w="1140" w:type="dxa"/>
            <w:vAlign w:val="center"/>
          </w:tcPr>
          <w:p w:rsidR="00DB790D" w:rsidRDefault="00DB790D" w:rsidP="00DB790D">
            <w:pPr>
              <w:pStyle w:val="tabletext"/>
              <w:bidi w:val="0"/>
              <w:rPr>
                <w:rtl/>
              </w:rPr>
            </w:pPr>
            <w:r>
              <w:t>0</w:t>
            </w:r>
          </w:p>
        </w:tc>
        <w:tc>
          <w:tcPr>
            <w:tcW w:w="559" w:type="dxa"/>
            <w:vAlign w:val="center"/>
          </w:tcPr>
          <w:p w:rsidR="00DB790D" w:rsidRDefault="00DB790D" w:rsidP="00DB790D">
            <w:pPr>
              <w:pStyle w:val="tabletext"/>
              <w:bidi w:val="0"/>
            </w:pPr>
            <w:r>
              <w:t>42</w:t>
            </w:r>
          </w:p>
        </w:tc>
        <w:tc>
          <w:tcPr>
            <w:tcW w:w="413" w:type="dxa"/>
            <w:vAlign w:val="center"/>
          </w:tcPr>
          <w:p w:rsidR="00DB790D" w:rsidRDefault="00DB790D" w:rsidP="00DB790D">
            <w:pPr>
              <w:pStyle w:val="tabletext"/>
              <w:bidi w:val="0"/>
              <w:rPr>
                <w:rtl/>
              </w:rPr>
            </w:pPr>
            <w:r>
              <w:t>1</w:t>
            </w:r>
          </w:p>
        </w:tc>
        <w:tc>
          <w:tcPr>
            <w:tcW w:w="414" w:type="dxa"/>
            <w:vMerge w:val="restart"/>
            <w:vAlign w:val="center"/>
          </w:tcPr>
          <w:p w:rsidR="00DB790D" w:rsidRDefault="00DB790D" w:rsidP="00DB790D">
            <w:pPr>
              <w:pStyle w:val="tabletext"/>
              <w:bidi w:val="0"/>
            </w:pPr>
            <w:r>
              <w:t>1</w:t>
            </w:r>
          </w:p>
        </w:tc>
      </w:tr>
      <w:tr w:rsidR="00DB790D" w:rsidTr="00D574C6">
        <w:trPr>
          <w:jc w:val="center"/>
        </w:trPr>
        <w:tc>
          <w:tcPr>
            <w:tcW w:w="733" w:type="dxa"/>
            <w:vAlign w:val="center"/>
          </w:tcPr>
          <w:p w:rsidR="00DB790D" w:rsidRDefault="00DB790D" w:rsidP="00DB790D">
            <w:pPr>
              <w:pStyle w:val="tabletext"/>
              <w:bidi w:val="0"/>
              <w:rPr>
                <w:rtl/>
              </w:rPr>
            </w:pPr>
            <w:r>
              <w:t>1</w:t>
            </w:r>
          </w:p>
        </w:tc>
        <w:tc>
          <w:tcPr>
            <w:tcW w:w="1123" w:type="dxa"/>
          </w:tcPr>
          <w:p w:rsidR="00DB790D" w:rsidRPr="002A5DF8" w:rsidRDefault="00DB790D" w:rsidP="00DB790D">
            <w:pPr>
              <w:pStyle w:val="tabletext"/>
            </w:pPr>
            <w:r w:rsidRPr="002A5DF8">
              <w:t>608</w:t>
            </w:r>
          </w:p>
        </w:tc>
        <w:tc>
          <w:tcPr>
            <w:tcW w:w="1123" w:type="dxa"/>
            <w:vAlign w:val="center"/>
          </w:tcPr>
          <w:p w:rsidR="00DB790D" w:rsidRDefault="00DB790D" w:rsidP="00DB790D">
            <w:pPr>
              <w:pStyle w:val="tabletext"/>
              <w:bidi w:val="0"/>
            </w:pPr>
            <w:r>
              <w:t>112542.58</w:t>
            </w:r>
          </w:p>
        </w:tc>
        <w:tc>
          <w:tcPr>
            <w:tcW w:w="578" w:type="dxa"/>
            <w:vAlign w:val="center"/>
          </w:tcPr>
          <w:p w:rsidR="00DB790D" w:rsidRDefault="00DB790D" w:rsidP="00DB790D">
            <w:pPr>
              <w:pStyle w:val="tabletext"/>
              <w:bidi w:val="0"/>
              <w:rPr>
                <w:rtl/>
              </w:rPr>
            </w:pPr>
            <w:r>
              <w:t>0</w:t>
            </w:r>
          </w:p>
        </w:tc>
        <w:tc>
          <w:tcPr>
            <w:tcW w:w="425" w:type="dxa"/>
            <w:vAlign w:val="center"/>
          </w:tcPr>
          <w:p w:rsidR="00DB790D" w:rsidRDefault="00DB790D" w:rsidP="00DB790D">
            <w:pPr>
              <w:pStyle w:val="tabletext"/>
              <w:bidi w:val="0"/>
              <w:rPr>
                <w:rtl/>
              </w:rPr>
            </w:pPr>
            <w:r>
              <w:t>0</w:t>
            </w:r>
          </w:p>
        </w:tc>
        <w:tc>
          <w:tcPr>
            <w:tcW w:w="1074" w:type="dxa"/>
            <w:vAlign w:val="center"/>
          </w:tcPr>
          <w:p w:rsidR="00DB790D" w:rsidRDefault="00D12DF6" w:rsidP="00DB790D">
            <w:pPr>
              <w:pStyle w:val="tabletext"/>
              <w:bidi w:val="0"/>
              <w:rPr>
                <w:rtl/>
              </w:rPr>
            </w:pPr>
            <w:r>
              <w:t>Spain</w:t>
            </w:r>
          </w:p>
        </w:tc>
        <w:tc>
          <w:tcPr>
            <w:tcW w:w="833" w:type="dxa"/>
            <w:vAlign w:val="center"/>
          </w:tcPr>
          <w:p w:rsidR="00DB790D" w:rsidRDefault="00DB790D" w:rsidP="00DB790D">
            <w:pPr>
              <w:pStyle w:val="tabletext"/>
            </w:pPr>
            <w:r w:rsidRPr="00E72126">
              <w:t>Female</w:t>
            </w:r>
          </w:p>
        </w:tc>
        <w:tc>
          <w:tcPr>
            <w:tcW w:w="567" w:type="dxa"/>
            <w:vAlign w:val="center"/>
          </w:tcPr>
          <w:p w:rsidR="00DB790D" w:rsidRDefault="00DB790D" w:rsidP="00DB790D">
            <w:pPr>
              <w:pStyle w:val="tabletext"/>
              <w:bidi w:val="0"/>
              <w:rPr>
                <w:rtl/>
              </w:rPr>
            </w:pPr>
            <w:r>
              <w:t>1</w:t>
            </w:r>
          </w:p>
        </w:tc>
        <w:tc>
          <w:tcPr>
            <w:tcW w:w="1140" w:type="dxa"/>
            <w:vAlign w:val="center"/>
          </w:tcPr>
          <w:p w:rsidR="00DB790D" w:rsidRDefault="00DB790D" w:rsidP="00DB790D">
            <w:pPr>
              <w:pStyle w:val="tabletext"/>
              <w:bidi w:val="0"/>
              <w:rPr>
                <w:rtl/>
              </w:rPr>
            </w:pPr>
            <w:r>
              <w:t>83807.86</w:t>
            </w:r>
          </w:p>
        </w:tc>
        <w:tc>
          <w:tcPr>
            <w:tcW w:w="559" w:type="dxa"/>
            <w:vAlign w:val="center"/>
          </w:tcPr>
          <w:p w:rsidR="00DB790D" w:rsidRDefault="00DB790D" w:rsidP="00DB790D">
            <w:pPr>
              <w:pStyle w:val="tabletext"/>
              <w:bidi w:val="0"/>
            </w:pPr>
            <w:r>
              <w:t>41</w:t>
            </w:r>
          </w:p>
        </w:tc>
        <w:tc>
          <w:tcPr>
            <w:tcW w:w="413" w:type="dxa"/>
            <w:vAlign w:val="center"/>
          </w:tcPr>
          <w:p w:rsidR="00DB790D" w:rsidRDefault="00DB790D" w:rsidP="00DB790D">
            <w:pPr>
              <w:pStyle w:val="tabletext"/>
              <w:bidi w:val="0"/>
              <w:rPr>
                <w:rtl/>
              </w:rPr>
            </w:pPr>
            <w:r>
              <w:t>1</w:t>
            </w:r>
          </w:p>
        </w:tc>
        <w:tc>
          <w:tcPr>
            <w:tcW w:w="414" w:type="dxa"/>
            <w:vMerge/>
            <w:vAlign w:val="center"/>
          </w:tcPr>
          <w:p w:rsidR="00DB790D" w:rsidRDefault="00DB790D" w:rsidP="00DB790D">
            <w:pPr>
              <w:pStyle w:val="tabletext"/>
              <w:bidi w:val="0"/>
            </w:pPr>
          </w:p>
        </w:tc>
      </w:tr>
      <w:tr w:rsidR="00DB790D" w:rsidTr="00D574C6">
        <w:trPr>
          <w:jc w:val="center"/>
        </w:trPr>
        <w:tc>
          <w:tcPr>
            <w:tcW w:w="733" w:type="dxa"/>
            <w:vAlign w:val="center"/>
          </w:tcPr>
          <w:p w:rsidR="00DB790D" w:rsidRDefault="00DB790D" w:rsidP="00DB790D">
            <w:pPr>
              <w:pStyle w:val="tabletext"/>
              <w:bidi w:val="0"/>
              <w:rPr>
                <w:rtl/>
              </w:rPr>
            </w:pPr>
            <w:r>
              <w:t>0</w:t>
            </w:r>
          </w:p>
        </w:tc>
        <w:tc>
          <w:tcPr>
            <w:tcW w:w="1123" w:type="dxa"/>
          </w:tcPr>
          <w:p w:rsidR="00DB790D" w:rsidRPr="002A5DF8" w:rsidRDefault="00DB790D" w:rsidP="00DB790D">
            <w:pPr>
              <w:pStyle w:val="tabletext"/>
            </w:pPr>
            <w:r w:rsidRPr="002A5DF8">
              <w:t>502</w:t>
            </w:r>
          </w:p>
        </w:tc>
        <w:tc>
          <w:tcPr>
            <w:tcW w:w="1123" w:type="dxa"/>
            <w:vAlign w:val="center"/>
          </w:tcPr>
          <w:p w:rsidR="00DB790D" w:rsidRDefault="00DB790D" w:rsidP="00DB790D">
            <w:pPr>
              <w:pStyle w:val="tabletext"/>
              <w:bidi w:val="0"/>
            </w:pPr>
            <w:r>
              <w:t>113931.57</w:t>
            </w:r>
          </w:p>
        </w:tc>
        <w:tc>
          <w:tcPr>
            <w:tcW w:w="578" w:type="dxa"/>
            <w:vAlign w:val="center"/>
          </w:tcPr>
          <w:p w:rsidR="00DB790D" w:rsidRDefault="00DB790D" w:rsidP="00DB790D">
            <w:pPr>
              <w:pStyle w:val="tabletext"/>
              <w:bidi w:val="0"/>
              <w:rPr>
                <w:rtl/>
              </w:rPr>
            </w:pPr>
            <w:r>
              <w:t>1</w:t>
            </w:r>
          </w:p>
        </w:tc>
        <w:tc>
          <w:tcPr>
            <w:tcW w:w="425" w:type="dxa"/>
            <w:vAlign w:val="center"/>
          </w:tcPr>
          <w:p w:rsidR="00DB790D" w:rsidRDefault="00DB790D" w:rsidP="00DB790D">
            <w:pPr>
              <w:pStyle w:val="tabletext"/>
              <w:bidi w:val="0"/>
              <w:rPr>
                <w:rtl/>
              </w:rPr>
            </w:pPr>
            <w:r>
              <w:t>1</w:t>
            </w:r>
          </w:p>
        </w:tc>
        <w:tc>
          <w:tcPr>
            <w:tcW w:w="1074" w:type="dxa"/>
            <w:vAlign w:val="center"/>
          </w:tcPr>
          <w:p w:rsidR="00DB790D" w:rsidRDefault="00D12DF6" w:rsidP="00DB790D">
            <w:pPr>
              <w:pStyle w:val="tabletext"/>
              <w:bidi w:val="0"/>
              <w:rPr>
                <w:rtl/>
              </w:rPr>
            </w:pPr>
            <w:r>
              <w:t>Germany</w:t>
            </w:r>
          </w:p>
        </w:tc>
        <w:tc>
          <w:tcPr>
            <w:tcW w:w="833" w:type="dxa"/>
            <w:vAlign w:val="center"/>
          </w:tcPr>
          <w:p w:rsidR="00DB790D" w:rsidRDefault="00DB790D" w:rsidP="00DB790D">
            <w:pPr>
              <w:pStyle w:val="tabletext"/>
            </w:pPr>
            <w:r w:rsidRPr="00E72126">
              <w:t>Female</w:t>
            </w:r>
          </w:p>
        </w:tc>
        <w:tc>
          <w:tcPr>
            <w:tcW w:w="567" w:type="dxa"/>
            <w:vAlign w:val="center"/>
          </w:tcPr>
          <w:p w:rsidR="00DB790D" w:rsidRDefault="00DB790D" w:rsidP="00DB790D">
            <w:pPr>
              <w:pStyle w:val="tabletext"/>
              <w:bidi w:val="0"/>
              <w:rPr>
                <w:rtl/>
              </w:rPr>
            </w:pPr>
            <w:r>
              <w:t>8</w:t>
            </w:r>
          </w:p>
        </w:tc>
        <w:tc>
          <w:tcPr>
            <w:tcW w:w="1140" w:type="dxa"/>
            <w:vAlign w:val="center"/>
          </w:tcPr>
          <w:p w:rsidR="00DB790D" w:rsidRDefault="00DB790D" w:rsidP="00DB790D">
            <w:pPr>
              <w:pStyle w:val="tabletext"/>
              <w:bidi w:val="0"/>
              <w:rPr>
                <w:rtl/>
              </w:rPr>
            </w:pPr>
            <w:r>
              <w:t>159660.80</w:t>
            </w:r>
          </w:p>
        </w:tc>
        <w:tc>
          <w:tcPr>
            <w:tcW w:w="559" w:type="dxa"/>
            <w:vAlign w:val="center"/>
          </w:tcPr>
          <w:p w:rsidR="00DB790D" w:rsidRDefault="00DB790D" w:rsidP="00DB790D">
            <w:pPr>
              <w:pStyle w:val="tabletext"/>
              <w:bidi w:val="0"/>
            </w:pPr>
            <w:r>
              <w:t>42</w:t>
            </w:r>
          </w:p>
        </w:tc>
        <w:tc>
          <w:tcPr>
            <w:tcW w:w="413" w:type="dxa"/>
            <w:vAlign w:val="center"/>
          </w:tcPr>
          <w:p w:rsidR="00DB790D" w:rsidRDefault="00DB790D" w:rsidP="00DB790D">
            <w:pPr>
              <w:pStyle w:val="tabletext"/>
              <w:bidi w:val="0"/>
              <w:rPr>
                <w:rtl/>
              </w:rPr>
            </w:pPr>
            <w:r>
              <w:t>3</w:t>
            </w:r>
          </w:p>
        </w:tc>
        <w:tc>
          <w:tcPr>
            <w:tcW w:w="414" w:type="dxa"/>
            <w:vMerge/>
            <w:vAlign w:val="center"/>
          </w:tcPr>
          <w:p w:rsidR="00DB790D" w:rsidRDefault="00DB790D" w:rsidP="00DB790D">
            <w:pPr>
              <w:pStyle w:val="tabletext"/>
              <w:bidi w:val="0"/>
            </w:pPr>
          </w:p>
        </w:tc>
      </w:tr>
      <w:tr w:rsidR="00DB790D" w:rsidTr="00D574C6">
        <w:trPr>
          <w:jc w:val="center"/>
        </w:trPr>
        <w:tc>
          <w:tcPr>
            <w:tcW w:w="733" w:type="dxa"/>
            <w:vAlign w:val="center"/>
          </w:tcPr>
          <w:p w:rsidR="00DB790D" w:rsidRDefault="00DB790D" w:rsidP="00DB790D">
            <w:pPr>
              <w:pStyle w:val="tabletext"/>
              <w:bidi w:val="0"/>
              <w:rPr>
                <w:rtl/>
              </w:rPr>
            </w:pPr>
            <w:r>
              <w:t>0</w:t>
            </w:r>
          </w:p>
        </w:tc>
        <w:tc>
          <w:tcPr>
            <w:tcW w:w="1123" w:type="dxa"/>
          </w:tcPr>
          <w:p w:rsidR="00DB790D" w:rsidRPr="002A5DF8" w:rsidRDefault="00DB790D" w:rsidP="00DB790D">
            <w:pPr>
              <w:pStyle w:val="tabletext"/>
            </w:pPr>
            <w:r w:rsidRPr="002A5DF8">
              <w:t>699</w:t>
            </w:r>
          </w:p>
        </w:tc>
        <w:tc>
          <w:tcPr>
            <w:tcW w:w="1123" w:type="dxa"/>
            <w:vAlign w:val="center"/>
          </w:tcPr>
          <w:p w:rsidR="00DB790D" w:rsidRDefault="00DB790D" w:rsidP="00DB790D">
            <w:pPr>
              <w:pStyle w:val="tabletext"/>
              <w:bidi w:val="0"/>
            </w:pPr>
            <w:r>
              <w:t>93826.63</w:t>
            </w:r>
          </w:p>
        </w:tc>
        <w:tc>
          <w:tcPr>
            <w:tcW w:w="578" w:type="dxa"/>
            <w:vAlign w:val="center"/>
          </w:tcPr>
          <w:p w:rsidR="00DB790D" w:rsidRDefault="00DB790D" w:rsidP="00DB790D">
            <w:pPr>
              <w:pStyle w:val="tabletext"/>
              <w:bidi w:val="0"/>
              <w:rPr>
                <w:rtl/>
              </w:rPr>
            </w:pPr>
            <w:r>
              <w:t>0</w:t>
            </w:r>
          </w:p>
        </w:tc>
        <w:tc>
          <w:tcPr>
            <w:tcW w:w="425" w:type="dxa"/>
            <w:vAlign w:val="center"/>
          </w:tcPr>
          <w:p w:rsidR="00DB790D" w:rsidRDefault="00DB790D" w:rsidP="00DB790D">
            <w:pPr>
              <w:pStyle w:val="tabletext"/>
              <w:bidi w:val="0"/>
              <w:rPr>
                <w:rtl/>
              </w:rPr>
            </w:pPr>
            <w:r>
              <w:t>0</w:t>
            </w:r>
          </w:p>
        </w:tc>
        <w:tc>
          <w:tcPr>
            <w:tcW w:w="1074" w:type="dxa"/>
            <w:vAlign w:val="center"/>
          </w:tcPr>
          <w:p w:rsidR="00DB790D" w:rsidRDefault="00D12DF6" w:rsidP="00DB790D">
            <w:pPr>
              <w:pStyle w:val="tabletext"/>
              <w:bidi w:val="0"/>
              <w:rPr>
                <w:rtl/>
              </w:rPr>
            </w:pPr>
            <w:r>
              <w:t>Germany</w:t>
            </w:r>
          </w:p>
        </w:tc>
        <w:tc>
          <w:tcPr>
            <w:tcW w:w="833" w:type="dxa"/>
            <w:vAlign w:val="center"/>
          </w:tcPr>
          <w:p w:rsidR="00DB790D" w:rsidRDefault="00DB790D" w:rsidP="00DB790D">
            <w:pPr>
              <w:pStyle w:val="tabletext"/>
            </w:pPr>
            <w:r w:rsidRPr="00E72126">
              <w:t>Female</w:t>
            </w:r>
          </w:p>
        </w:tc>
        <w:tc>
          <w:tcPr>
            <w:tcW w:w="567" w:type="dxa"/>
            <w:vAlign w:val="center"/>
          </w:tcPr>
          <w:p w:rsidR="00DB790D" w:rsidRDefault="00DB790D" w:rsidP="00DB790D">
            <w:pPr>
              <w:pStyle w:val="tabletext"/>
              <w:bidi w:val="0"/>
              <w:rPr>
                <w:rtl/>
              </w:rPr>
            </w:pPr>
            <w:r>
              <w:t>1</w:t>
            </w:r>
          </w:p>
        </w:tc>
        <w:tc>
          <w:tcPr>
            <w:tcW w:w="1140" w:type="dxa"/>
            <w:vAlign w:val="center"/>
          </w:tcPr>
          <w:p w:rsidR="00DB790D" w:rsidRDefault="00DB790D" w:rsidP="00DB790D">
            <w:pPr>
              <w:pStyle w:val="tabletext"/>
              <w:bidi w:val="0"/>
              <w:rPr>
                <w:rtl/>
              </w:rPr>
            </w:pPr>
            <w:r>
              <w:t>0</w:t>
            </w:r>
          </w:p>
        </w:tc>
        <w:tc>
          <w:tcPr>
            <w:tcW w:w="559" w:type="dxa"/>
            <w:vAlign w:val="center"/>
          </w:tcPr>
          <w:p w:rsidR="00DB790D" w:rsidRDefault="00DB790D" w:rsidP="00DB790D">
            <w:pPr>
              <w:pStyle w:val="tabletext"/>
              <w:bidi w:val="0"/>
            </w:pPr>
            <w:r>
              <w:t>39</w:t>
            </w:r>
          </w:p>
        </w:tc>
        <w:tc>
          <w:tcPr>
            <w:tcW w:w="413" w:type="dxa"/>
            <w:vAlign w:val="center"/>
          </w:tcPr>
          <w:p w:rsidR="00DB790D" w:rsidRDefault="00DB790D" w:rsidP="00DB790D">
            <w:pPr>
              <w:pStyle w:val="tabletext"/>
              <w:bidi w:val="0"/>
              <w:rPr>
                <w:rtl/>
              </w:rPr>
            </w:pPr>
            <w:r>
              <w:t>2</w:t>
            </w:r>
          </w:p>
        </w:tc>
        <w:tc>
          <w:tcPr>
            <w:tcW w:w="414" w:type="dxa"/>
            <w:vMerge/>
            <w:vAlign w:val="center"/>
          </w:tcPr>
          <w:p w:rsidR="00DB790D" w:rsidRDefault="00DB790D" w:rsidP="00DB790D">
            <w:pPr>
              <w:pStyle w:val="tabletext"/>
              <w:bidi w:val="0"/>
            </w:pPr>
          </w:p>
        </w:tc>
      </w:tr>
      <w:tr w:rsidR="00DB790D" w:rsidTr="00D574C6">
        <w:trPr>
          <w:jc w:val="center"/>
        </w:trPr>
        <w:tc>
          <w:tcPr>
            <w:tcW w:w="733" w:type="dxa"/>
            <w:tcBorders>
              <w:bottom w:val="single" w:sz="12" w:space="0" w:color="auto"/>
            </w:tcBorders>
            <w:vAlign w:val="center"/>
          </w:tcPr>
          <w:p w:rsidR="00DB790D" w:rsidRDefault="00DB790D" w:rsidP="00DB790D">
            <w:pPr>
              <w:pStyle w:val="tabletext"/>
              <w:bidi w:val="0"/>
              <w:rPr>
                <w:rtl/>
              </w:rPr>
            </w:pPr>
            <w:r>
              <w:t>1</w:t>
            </w:r>
          </w:p>
        </w:tc>
        <w:tc>
          <w:tcPr>
            <w:tcW w:w="1123" w:type="dxa"/>
            <w:tcBorders>
              <w:bottom w:val="single" w:sz="12" w:space="0" w:color="auto"/>
            </w:tcBorders>
          </w:tcPr>
          <w:p w:rsidR="00DB790D" w:rsidRDefault="00DB790D" w:rsidP="00DB790D">
            <w:pPr>
              <w:pStyle w:val="tabletext"/>
            </w:pPr>
            <w:r w:rsidRPr="002A5DF8">
              <w:t>850</w:t>
            </w:r>
          </w:p>
        </w:tc>
        <w:tc>
          <w:tcPr>
            <w:tcW w:w="1123" w:type="dxa"/>
            <w:tcBorders>
              <w:bottom w:val="single" w:sz="12" w:space="0" w:color="auto"/>
            </w:tcBorders>
            <w:vAlign w:val="center"/>
          </w:tcPr>
          <w:p w:rsidR="00DB790D" w:rsidRDefault="00DB790D" w:rsidP="00DB790D">
            <w:pPr>
              <w:pStyle w:val="tabletext"/>
              <w:bidi w:val="0"/>
            </w:pPr>
            <w:r>
              <w:t>79084.10</w:t>
            </w:r>
          </w:p>
        </w:tc>
        <w:tc>
          <w:tcPr>
            <w:tcW w:w="578" w:type="dxa"/>
            <w:tcBorders>
              <w:bottom w:val="single" w:sz="12" w:space="0" w:color="auto"/>
            </w:tcBorders>
            <w:vAlign w:val="center"/>
          </w:tcPr>
          <w:p w:rsidR="00DB790D" w:rsidRDefault="00DB790D" w:rsidP="00DB790D">
            <w:pPr>
              <w:pStyle w:val="tabletext"/>
              <w:bidi w:val="0"/>
              <w:rPr>
                <w:rtl/>
              </w:rPr>
            </w:pPr>
            <w:r>
              <w:t>1</w:t>
            </w:r>
          </w:p>
        </w:tc>
        <w:tc>
          <w:tcPr>
            <w:tcW w:w="425" w:type="dxa"/>
            <w:tcBorders>
              <w:bottom w:val="single" w:sz="12" w:space="0" w:color="auto"/>
            </w:tcBorders>
            <w:vAlign w:val="center"/>
          </w:tcPr>
          <w:p w:rsidR="00DB790D" w:rsidRDefault="00DB790D" w:rsidP="00DB790D">
            <w:pPr>
              <w:pStyle w:val="tabletext"/>
              <w:bidi w:val="0"/>
              <w:rPr>
                <w:rtl/>
              </w:rPr>
            </w:pPr>
            <w:r>
              <w:t>0</w:t>
            </w:r>
          </w:p>
        </w:tc>
        <w:tc>
          <w:tcPr>
            <w:tcW w:w="1074" w:type="dxa"/>
            <w:tcBorders>
              <w:bottom w:val="single" w:sz="12" w:space="0" w:color="auto"/>
            </w:tcBorders>
            <w:vAlign w:val="center"/>
          </w:tcPr>
          <w:p w:rsidR="00DB790D" w:rsidRDefault="00D12DF6" w:rsidP="00DB790D">
            <w:pPr>
              <w:pStyle w:val="tabletext"/>
              <w:bidi w:val="0"/>
              <w:rPr>
                <w:rtl/>
              </w:rPr>
            </w:pPr>
            <w:r>
              <w:t>Spain</w:t>
            </w:r>
          </w:p>
        </w:tc>
        <w:tc>
          <w:tcPr>
            <w:tcW w:w="833" w:type="dxa"/>
            <w:tcBorders>
              <w:bottom w:val="single" w:sz="12" w:space="0" w:color="auto"/>
            </w:tcBorders>
            <w:vAlign w:val="center"/>
          </w:tcPr>
          <w:p w:rsidR="00DB790D" w:rsidRDefault="00DB790D" w:rsidP="00DB790D">
            <w:pPr>
              <w:pStyle w:val="tabletext"/>
            </w:pPr>
            <w:r w:rsidRPr="00E72126">
              <w:t>Female</w:t>
            </w:r>
          </w:p>
        </w:tc>
        <w:tc>
          <w:tcPr>
            <w:tcW w:w="567" w:type="dxa"/>
            <w:tcBorders>
              <w:bottom w:val="single" w:sz="12" w:space="0" w:color="auto"/>
            </w:tcBorders>
            <w:vAlign w:val="center"/>
          </w:tcPr>
          <w:p w:rsidR="00DB790D" w:rsidRDefault="00DB790D" w:rsidP="00DB790D">
            <w:pPr>
              <w:pStyle w:val="tabletext"/>
              <w:bidi w:val="0"/>
              <w:rPr>
                <w:rtl/>
              </w:rPr>
            </w:pPr>
            <w:r>
              <w:t>2</w:t>
            </w:r>
          </w:p>
        </w:tc>
        <w:tc>
          <w:tcPr>
            <w:tcW w:w="1140" w:type="dxa"/>
            <w:tcBorders>
              <w:bottom w:val="single" w:sz="12" w:space="0" w:color="auto"/>
            </w:tcBorders>
            <w:vAlign w:val="center"/>
          </w:tcPr>
          <w:p w:rsidR="00DB790D" w:rsidRDefault="00DB790D" w:rsidP="00DB790D">
            <w:pPr>
              <w:pStyle w:val="tabletext"/>
              <w:bidi w:val="0"/>
              <w:rPr>
                <w:rtl/>
              </w:rPr>
            </w:pPr>
            <w:r>
              <w:t>125510.82</w:t>
            </w:r>
          </w:p>
        </w:tc>
        <w:tc>
          <w:tcPr>
            <w:tcW w:w="559" w:type="dxa"/>
            <w:tcBorders>
              <w:bottom w:val="single" w:sz="12" w:space="0" w:color="auto"/>
            </w:tcBorders>
            <w:vAlign w:val="center"/>
          </w:tcPr>
          <w:p w:rsidR="00DB790D" w:rsidRDefault="00DB790D" w:rsidP="00DB790D">
            <w:pPr>
              <w:pStyle w:val="tabletext"/>
              <w:bidi w:val="0"/>
            </w:pPr>
            <w:r>
              <w:t>43</w:t>
            </w:r>
          </w:p>
        </w:tc>
        <w:tc>
          <w:tcPr>
            <w:tcW w:w="413" w:type="dxa"/>
            <w:tcBorders>
              <w:bottom w:val="single" w:sz="12" w:space="0" w:color="auto"/>
            </w:tcBorders>
            <w:vAlign w:val="center"/>
          </w:tcPr>
          <w:p w:rsidR="00DB790D" w:rsidRDefault="00DB790D" w:rsidP="00DB790D">
            <w:pPr>
              <w:pStyle w:val="tabletext"/>
              <w:bidi w:val="0"/>
              <w:rPr>
                <w:rtl/>
              </w:rPr>
            </w:pPr>
            <w:r>
              <w:t>1</w:t>
            </w:r>
          </w:p>
        </w:tc>
        <w:tc>
          <w:tcPr>
            <w:tcW w:w="414" w:type="dxa"/>
            <w:vMerge/>
            <w:tcBorders>
              <w:bottom w:val="single" w:sz="12" w:space="0" w:color="auto"/>
            </w:tcBorders>
            <w:vAlign w:val="center"/>
          </w:tcPr>
          <w:p w:rsidR="00DB790D" w:rsidRDefault="00DB790D" w:rsidP="00DB790D">
            <w:pPr>
              <w:pStyle w:val="tabletext"/>
              <w:bidi w:val="0"/>
            </w:pPr>
          </w:p>
        </w:tc>
      </w:tr>
      <w:tr w:rsidR="00F15494" w:rsidTr="00DB790D">
        <w:trPr>
          <w:jc w:val="center"/>
        </w:trPr>
        <w:tc>
          <w:tcPr>
            <w:tcW w:w="733" w:type="dxa"/>
            <w:tcBorders>
              <w:top w:val="single" w:sz="12" w:space="0" w:color="auto"/>
            </w:tcBorders>
            <w:vAlign w:val="center"/>
          </w:tcPr>
          <w:p w:rsidR="00F15494" w:rsidRPr="00325ED3" w:rsidRDefault="00815594" w:rsidP="00DB790D">
            <w:pPr>
              <w:pStyle w:val="tabletext"/>
            </w:pPr>
            <w:r>
              <w:t>1</w:t>
            </w:r>
          </w:p>
        </w:tc>
        <w:tc>
          <w:tcPr>
            <w:tcW w:w="1123" w:type="dxa"/>
            <w:tcBorders>
              <w:top w:val="single" w:sz="12" w:space="0" w:color="auto"/>
            </w:tcBorders>
            <w:vAlign w:val="center"/>
          </w:tcPr>
          <w:p w:rsidR="00F15494" w:rsidRPr="00DF0AEC" w:rsidRDefault="00815594" w:rsidP="00DB790D">
            <w:pPr>
              <w:pStyle w:val="tabletext"/>
              <w:bidi w:val="0"/>
              <w:rPr>
                <w:rFonts w:ascii="Calibri" w:hAnsi="Calibri" w:cs="Calibri"/>
                <w:color w:val="000000"/>
                <w:sz w:val="22"/>
                <w:szCs w:val="22"/>
              </w:rPr>
            </w:pPr>
            <w:r>
              <w:rPr>
                <w:rFonts w:ascii="Calibri" w:hAnsi="Calibri" w:cs="Calibri"/>
                <w:color w:val="000000"/>
                <w:sz w:val="22"/>
                <w:szCs w:val="22"/>
              </w:rPr>
              <w:t>662</w:t>
            </w:r>
          </w:p>
        </w:tc>
        <w:tc>
          <w:tcPr>
            <w:tcW w:w="1123" w:type="dxa"/>
            <w:tcBorders>
              <w:top w:val="single" w:sz="12" w:space="0" w:color="auto"/>
            </w:tcBorders>
            <w:vAlign w:val="center"/>
          </w:tcPr>
          <w:p w:rsidR="00F15494" w:rsidRPr="00DF0AEC" w:rsidRDefault="00815594" w:rsidP="00DB790D">
            <w:pPr>
              <w:pStyle w:val="tabletext"/>
              <w:bidi w:val="0"/>
              <w:rPr>
                <w:rFonts w:ascii="Calibri" w:hAnsi="Calibri" w:cs="Calibri"/>
                <w:color w:val="000000"/>
                <w:sz w:val="22"/>
                <w:szCs w:val="22"/>
              </w:rPr>
            </w:pPr>
            <w:r>
              <w:rPr>
                <w:rFonts w:ascii="Calibri" w:hAnsi="Calibri" w:cs="Calibri"/>
                <w:color w:val="000000"/>
                <w:sz w:val="22"/>
                <w:szCs w:val="22"/>
              </w:rPr>
              <w:t>144904</w:t>
            </w:r>
          </w:p>
        </w:tc>
        <w:tc>
          <w:tcPr>
            <w:tcW w:w="578" w:type="dxa"/>
            <w:tcBorders>
              <w:top w:val="single" w:sz="12" w:space="0" w:color="auto"/>
            </w:tcBorders>
            <w:vAlign w:val="center"/>
          </w:tcPr>
          <w:p w:rsidR="00F15494" w:rsidRDefault="00815594" w:rsidP="00DB790D">
            <w:pPr>
              <w:pStyle w:val="tabletext"/>
              <w:bidi w:val="0"/>
              <w:rPr>
                <w:rtl/>
              </w:rPr>
            </w:pPr>
            <w:r>
              <w:t>1</w:t>
            </w:r>
          </w:p>
        </w:tc>
        <w:tc>
          <w:tcPr>
            <w:tcW w:w="425" w:type="dxa"/>
            <w:tcBorders>
              <w:top w:val="single" w:sz="12" w:space="0" w:color="auto"/>
            </w:tcBorders>
            <w:vAlign w:val="center"/>
          </w:tcPr>
          <w:p w:rsidR="00F15494" w:rsidRDefault="00815594" w:rsidP="00DB790D">
            <w:pPr>
              <w:pStyle w:val="tabletext"/>
              <w:bidi w:val="0"/>
              <w:rPr>
                <w:rtl/>
              </w:rPr>
            </w:pPr>
            <w:r>
              <w:t>1</w:t>
            </w:r>
          </w:p>
        </w:tc>
        <w:tc>
          <w:tcPr>
            <w:tcW w:w="1074" w:type="dxa"/>
            <w:tcBorders>
              <w:top w:val="single" w:sz="12" w:space="0" w:color="auto"/>
            </w:tcBorders>
            <w:vAlign w:val="center"/>
          </w:tcPr>
          <w:p w:rsidR="00F15494" w:rsidRDefault="00815594" w:rsidP="00DB790D">
            <w:pPr>
              <w:pStyle w:val="tabletext"/>
              <w:bidi w:val="0"/>
              <w:rPr>
                <w:rtl/>
              </w:rPr>
            </w:pPr>
            <w:r>
              <w:t>Germany</w:t>
            </w:r>
          </w:p>
        </w:tc>
        <w:tc>
          <w:tcPr>
            <w:tcW w:w="833" w:type="dxa"/>
            <w:tcBorders>
              <w:top w:val="single" w:sz="12" w:space="0" w:color="auto"/>
            </w:tcBorders>
            <w:vAlign w:val="center"/>
          </w:tcPr>
          <w:p w:rsidR="00F15494" w:rsidRDefault="00815594" w:rsidP="00DB790D">
            <w:pPr>
              <w:pStyle w:val="tabletext"/>
              <w:bidi w:val="0"/>
              <w:rPr>
                <w:rtl/>
              </w:rPr>
            </w:pPr>
            <w:r>
              <w:t>Male</w:t>
            </w:r>
          </w:p>
        </w:tc>
        <w:tc>
          <w:tcPr>
            <w:tcW w:w="567" w:type="dxa"/>
            <w:tcBorders>
              <w:top w:val="single" w:sz="12" w:space="0" w:color="auto"/>
            </w:tcBorders>
            <w:vAlign w:val="center"/>
          </w:tcPr>
          <w:p w:rsidR="00F15494" w:rsidRDefault="00815594" w:rsidP="00DB790D">
            <w:pPr>
              <w:pStyle w:val="tabletext"/>
              <w:bidi w:val="0"/>
              <w:rPr>
                <w:rtl/>
              </w:rPr>
            </w:pPr>
            <w:r>
              <w:t>8</w:t>
            </w:r>
          </w:p>
        </w:tc>
        <w:tc>
          <w:tcPr>
            <w:tcW w:w="1140" w:type="dxa"/>
            <w:tcBorders>
              <w:top w:val="single" w:sz="12" w:space="0" w:color="auto"/>
            </w:tcBorders>
            <w:vAlign w:val="center"/>
          </w:tcPr>
          <w:p w:rsidR="00F15494" w:rsidRPr="00DF0AEC" w:rsidRDefault="00815594" w:rsidP="00DB790D">
            <w:pPr>
              <w:pStyle w:val="tabletext"/>
              <w:bidi w:val="0"/>
              <w:rPr>
                <w:rFonts w:ascii="Calibri" w:hAnsi="Calibri" w:cs="Calibri"/>
                <w:color w:val="000000"/>
                <w:sz w:val="22"/>
                <w:szCs w:val="22"/>
              </w:rPr>
            </w:pPr>
            <w:r>
              <w:rPr>
                <w:rFonts w:ascii="Calibri" w:hAnsi="Calibri" w:cs="Calibri"/>
                <w:color w:val="000000"/>
                <w:sz w:val="22"/>
                <w:szCs w:val="22"/>
              </w:rPr>
              <w:t>76622</w:t>
            </w:r>
          </w:p>
        </w:tc>
        <w:tc>
          <w:tcPr>
            <w:tcW w:w="559" w:type="dxa"/>
            <w:tcBorders>
              <w:top w:val="single" w:sz="12" w:space="0" w:color="auto"/>
            </w:tcBorders>
            <w:vAlign w:val="center"/>
          </w:tcPr>
          <w:p w:rsidR="00F15494" w:rsidRPr="00DF0AEC" w:rsidRDefault="00815594" w:rsidP="00DB790D">
            <w:pPr>
              <w:pStyle w:val="tabletext"/>
              <w:bidi w:val="0"/>
              <w:rPr>
                <w:rFonts w:ascii="Calibri" w:hAnsi="Calibri" w:cs="Calibri"/>
                <w:color w:val="000000"/>
                <w:sz w:val="22"/>
                <w:szCs w:val="22"/>
              </w:rPr>
            </w:pPr>
            <w:r>
              <w:rPr>
                <w:rFonts w:ascii="Calibri" w:hAnsi="Calibri" w:cs="Calibri"/>
                <w:color w:val="000000"/>
                <w:sz w:val="22"/>
                <w:szCs w:val="22"/>
              </w:rPr>
              <w:t>44</w:t>
            </w:r>
          </w:p>
        </w:tc>
        <w:tc>
          <w:tcPr>
            <w:tcW w:w="413" w:type="dxa"/>
            <w:tcBorders>
              <w:top w:val="single" w:sz="12" w:space="0" w:color="auto"/>
            </w:tcBorders>
            <w:vAlign w:val="center"/>
          </w:tcPr>
          <w:p w:rsidR="00F15494" w:rsidRDefault="00815594" w:rsidP="00DB790D">
            <w:pPr>
              <w:pStyle w:val="tabletext"/>
              <w:bidi w:val="0"/>
              <w:rPr>
                <w:rtl/>
              </w:rPr>
            </w:pPr>
            <w:r>
              <w:t>1</w:t>
            </w:r>
          </w:p>
        </w:tc>
        <w:tc>
          <w:tcPr>
            <w:tcW w:w="414" w:type="dxa"/>
            <w:vMerge w:val="restart"/>
            <w:tcBorders>
              <w:top w:val="single" w:sz="12" w:space="0" w:color="auto"/>
            </w:tcBorders>
            <w:vAlign w:val="center"/>
          </w:tcPr>
          <w:p w:rsidR="00F15494" w:rsidRDefault="00F15494" w:rsidP="00DB790D">
            <w:pPr>
              <w:pStyle w:val="tabletext"/>
              <w:bidi w:val="0"/>
              <w:rPr>
                <w:rtl/>
              </w:rPr>
            </w:pPr>
            <w:r>
              <w:t>2</w:t>
            </w:r>
          </w:p>
        </w:tc>
      </w:tr>
      <w:tr w:rsidR="00F15494" w:rsidTr="00DB790D">
        <w:trPr>
          <w:jc w:val="center"/>
        </w:trPr>
        <w:tc>
          <w:tcPr>
            <w:tcW w:w="733" w:type="dxa"/>
            <w:vAlign w:val="center"/>
          </w:tcPr>
          <w:p w:rsidR="00F15494" w:rsidRPr="00325ED3" w:rsidRDefault="00F15494" w:rsidP="00DB790D">
            <w:pPr>
              <w:pStyle w:val="tabletext"/>
            </w:pPr>
            <w:r>
              <w:t>0</w:t>
            </w:r>
          </w:p>
        </w:tc>
        <w:tc>
          <w:tcPr>
            <w:tcW w:w="1123" w:type="dxa"/>
            <w:vAlign w:val="center"/>
          </w:tcPr>
          <w:p w:rsidR="00F15494" w:rsidRPr="00DF0AEC" w:rsidRDefault="00F15494" w:rsidP="00DB790D">
            <w:pPr>
              <w:pStyle w:val="tabletext"/>
              <w:bidi w:val="0"/>
              <w:rPr>
                <w:rFonts w:ascii="Calibri" w:hAnsi="Calibri" w:cs="Calibri"/>
                <w:color w:val="000000"/>
                <w:sz w:val="22"/>
                <w:szCs w:val="22"/>
              </w:rPr>
            </w:pPr>
            <w:r>
              <w:rPr>
                <w:rFonts w:ascii="Calibri" w:hAnsi="Calibri" w:cs="Calibri"/>
                <w:color w:val="000000"/>
                <w:sz w:val="22"/>
                <w:szCs w:val="22"/>
              </w:rPr>
              <w:t>665</w:t>
            </w:r>
          </w:p>
        </w:tc>
        <w:tc>
          <w:tcPr>
            <w:tcW w:w="1123" w:type="dxa"/>
            <w:vAlign w:val="center"/>
          </w:tcPr>
          <w:p w:rsidR="00F15494" w:rsidRPr="00DF0AEC" w:rsidRDefault="00BE606B" w:rsidP="00DB790D">
            <w:pPr>
              <w:pStyle w:val="tabletext"/>
              <w:bidi w:val="0"/>
              <w:rPr>
                <w:rFonts w:ascii="Calibri" w:hAnsi="Calibri" w:cs="Calibri"/>
                <w:color w:val="000000"/>
                <w:sz w:val="22"/>
                <w:szCs w:val="22"/>
              </w:rPr>
            </w:pPr>
            <w:r>
              <w:rPr>
                <w:rFonts w:ascii="Calibri" w:hAnsi="Calibri" w:cs="Calibri"/>
                <w:color w:val="000000"/>
                <w:sz w:val="22"/>
                <w:szCs w:val="22"/>
              </w:rPr>
              <w:t>147630</w:t>
            </w:r>
          </w:p>
        </w:tc>
        <w:tc>
          <w:tcPr>
            <w:tcW w:w="578" w:type="dxa"/>
            <w:vAlign w:val="center"/>
          </w:tcPr>
          <w:p w:rsidR="00F15494" w:rsidRDefault="00F15494" w:rsidP="00DB790D">
            <w:pPr>
              <w:pStyle w:val="tabletext"/>
              <w:bidi w:val="0"/>
              <w:rPr>
                <w:rtl/>
              </w:rPr>
            </w:pPr>
            <w:r>
              <w:t>1</w:t>
            </w:r>
          </w:p>
        </w:tc>
        <w:tc>
          <w:tcPr>
            <w:tcW w:w="425" w:type="dxa"/>
            <w:vAlign w:val="center"/>
          </w:tcPr>
          <w:p w:rsidR="00F15494" w:rsidRDefault="00F15494" w:rsidP="00DB790D">
            <w:pPr>
              <w:pStyle w:val="tabletext"/>
              <w:bidi w:val="0"/>
              <w:rPr>
                <w:rtl/>
              </w:rPr>
            </w:pPr>
            <w:r>
              <w:t>0</w:t>
            </w:r>
          </w:p>
        </w:tc>
        <w:tc>
          <w:tcPr>
            <w:tcW w:w="1074" w:type="dxa"/>
            <w:vAlign w:val="center"/>
          </w:tcPr>
          <w:p w:rsidR="00F15494" w:rsidRDefault="00F15494" w:rsidP="00DB790D">
            <w:pPr>
              <w:pStyle w:val="tabletext"/>
              <w:bidi w:val="0"/>
              <w:rPr>
                <w:rtl/>
              </w:rPr>
            </w:pPr>
            <w:r>
              <w:t>France</w:t>
            </w:r>
          </w:p>
        </w:tc>
        <w:tc>
          <w:tcPr>
            <w:tcW w:w="833" w:type="dxa"/>
            <w:vAlign w:val="center"/>
          </w:tcPr>
          <w:p w:rsidR="00F15494" w:rsidRDefault="00F15494" w:rsidP="00DB790D">
            <w:pPr>
              <w:pStyle w:val="tabletext"/>
              <w:bidi w:val="0"/>
              <w:rPr>
                <w:rtl/>
              </w:rPr>
            </w:pPr>
            <w:r>
              <w:t>Female</w:t>
            </w:r>
          </w:p>
        </w:tc>
        <w:tc>
          <w:tcPr>
            <w:tcW w:w="567" w:type="dxa"/>
            <w:vAlign w:val="center"/>
          </w:tcPr>
          <w:p w:rsidR="00F15494" w:rsidRDefault="00F15494" w:rsidP="00DB790D">
            <w:pPr>
              <w:pStyle w:val="tabletext"/>
              <w:bidi w:val="0"/>
              <w:rPr>
                <w:rtl/>
              </w:rPr>
            </w:pPr>
            <w:r>
              <w:t>5</w:t>
            </w:r>
          </w:p>
        </w:tc>
        <w:tc>
          <w:tcPr>
            <w:tcW w:w="1140" w:type="dxa"/>
            <w:vAlign w:val="center"/>
          </w:tcPr>
          <w:p w:rsidR="00F15494" w:rsidRPr="00DF0AEC" w:rsidRDefault="00F15494" w:rsidP="00DB790D">
            <w:pPr>
              <w:pStyle w:val="tabletext"/>
              <w:bidi w:val="0"/>
              <w:rPr>
                <w:rFonts w:ascii="Calibri" w:hAnsi="Calibri" w:cs="Calibri"/>
                <w:color w:val="000000"/>
                <w:sz w:val="22"/>
                <w:szCs w:val="22"/>
              </w:rPr>
            </w:pPr>
            <w:r>
              <w:rPr>
                <w:rFonts w:ascii="Calibri" w:hAnsi="Calibri" w:cs="Calibri"/>
                <w:color w:val="000000"/>
                <w:sz w:val="22"/>
                <w:szCs w:val="22"/>
              </w:rPr>
              <w:t>76545</w:t>
            </w:r>
          </w:p>
        </w:tc>
        <w:tc>
          <w:tcPr>
            <w:tcW w:w="559" w:type="dxa"/>
            <w:vAlign w:val="center"/>
          </w:tcPr>
          <w:p w:rsidR="00F15494" w:rsidRPr="00DF0AEC" w:rsidRDefault="00F15494" w:rsidP="00DB790D">
            <w:pPr>
              <w:pStyle w:val="tabletext"/>
              <w:bidi w:val="0"/>
              <w:rPr>
                <w:rFonts w:ascii="Calibri" w:hAnsi="Calibri" w:cs="Calibri"/>
                <w:color w:val="000000"/>
                <w:sz w:val="22"/>
                <w:szCs w:val="22"/>
              </w:rPr>
            </w:pPr>
            <w:r>
              <w:rPr>
                <w:rFonts w:ascii="Calibri" w:hAnsi="Calibri" w:cs="Calibri"/>
                <w:color w:val="000000"/>
                <w:sz w:val="22"/>
                <w:szCs w:val="22"/>
              </w:rPr>
              <w:t>34</w:t>
            </w:r>
          </w:p>
        </w:tc>
        <w:tc>
          <w:tcPr>
            <w:tcW w:w="413" w:type="dxa"/>
            <w:vAlign w:val="center"/>
          </w:tcPr>
          <w:p w:rsidR="00F15494" w:rsidRDefault="00F15494" w:rsidP="00DB790D">
            <w:pPr>
              <w:pStyle w:val="tabletext"/>
              <w:bidi w:val="0"/>
              <w:rPr>
                <w:rtl/>
              </w:rPr>
            </w:pPr>
            <w:r>
              <w:t>1</w:t>
            </w:r>
          </w:p>
        </w:tc>
        <w:tc>
          <w:tcPr>
            <w:tcW w:w="414" w:type="dxa"/>
            <w:vMerge/>
            <w:vAlign w:val="center"/>
          </w:tcPr>
          <w:p w:rsidR="00F15494" w:rsidRDefault="00F15494" w:rsidP="00DB790D">
            <w:pPr>
              <w:pStyle w:val="tabletext"/>
              <w:bidi w:val="0"/>
            </w:pPr>
          </w:p>
        </w:tc>
      </w:tr>
      <w:tr w:rsidR="00815594" w:rsidTr="00DB790D">
        <w:trPr>
          <w:jc w:val="center"/>
        </w:trPr>
        <w:tc>
          <w:tcPr>
            <w:tcW w:w="733" w:type="dxa"/>
            <w:vAlign w:val="center"/>
          </w:tcPr>
          <w:p w:rsidR="00815594" w:rsidRPr="00325ED3" w:rsidRDefault="00815594" w:rsidP="00DB790D">
            <w:pPr>
              <w:pStyle w:val="tabletext"/>
            </w:pPr>
            <w:r>
              <w:t>0</w:t>
            </w:r>
          </w:p>
        </w:tc>
        <w:tc>
          <w:tcPr>
            <w:tcW w:w="1123" w:type="dxa"/>
            <w:vAlign w:val="center"/>
          </w:tcPr>
          <w:p w:rsidR="00815594" w:rsidRPr="00DF0AEC" w:rsidRDefault="00815594" w:rsidP="00DB790D">
            <w:pPr>
              <w:pStyle w:val="tabletext"/>
              <w:bidi w:val="0"/>
              <w:rPr>
                <w:rFonts w:ascii="Calibri" w:hAnsi="Calibri" w:cs="Calibri"/>
                <w:color w:val="000000"/>
                <w:sz w:val="22"/>
                <w:szCs w:val="22"/>
              </w:rPr>
            </w:pPr>
            <w:r>
              <w:rPr>
                <w:rFonts w:ascii="Calibri" w:hAnsi="Calibri" w:cs="Calibri"/>
                <w:color w:val="000000"/>
                <w:sz w:val="22"/>
                <w:szCs w:val="22"/>
              </w:rPr>
              <w:t>644</w:t>
            </w:r>
          </w:p>
        </w:tc>
        <w:tc>
          <w:tcPr>
            <w:tcW w:w="1123" w:type="dxa"/>
            <w:vAlign w:val="center"/>
          </w:tcPr>
          <w:p w:rsidR="00815594" w:rsidRPr="00DF0AEC" w:rsidRDefault="00815594" w:rsidP="00DB790D">
            <w:pPr>
              <w:pStyle w:val="tabletext"/>
              <w:bidi w:val="0"/>
              <w:rPr>
                <w:rFonts w:ascii="Calibri" w:hAnsi="Calibri" w:cs="Calibri"/>
                <w:color w:val="000000"/>
                <w:sz w:val="22"/>
                <w:szCs w:val="22"/>
              </w:rPr>
            </w:pPr>
            <w:r>
              <w:rPr>
                <w:rFonts w:ascii="Calibri" w:hAnsi="Calibri" w:cs="Calibri"/>
                <w:color w:val="000000"/>
                <w:sz w:val="22"/>
                <w:szCs w:val="22"/>
              </w:rPr>
              <w:t>65880</w:t>
            </w:r>
          </w:p>
        </w:tc>
        <w:tc>
          <w:tcPr>
            <w:tcW w:w="578" w:type="dxa"/>
            <w:vAlign w:val="center"/>
          </w:tcPr>
          <w:p w:rsidR="00815594" w:rsidRDefault="00815594" w:rsidP="00DB790D">
            <w:pPr>
              <w:pStyle w:val="tabletext"/>
              <w:bidi w:val="0"/>
              <w:rPr>
                <w:rtl/>
              </w:rPr>
            </w:pPr>
            <w:r>
              <w:t>1</w:t>
            </w:r>
          </w:p>
        </w:tc>
        <w:tc>
          <w:tcPr>
            <w:tcW w:w="425" w:type="dxa"/>
            <w:vAlign w:val="center"/>
          </w:tcPr>
          <w:p w:rsidR="00815594" w:rsidRDefault="00815594" w:rsidP="00DB790D">
            <w:pPr>
              <w:pStyle w:val="tabletext"/>
              <w:bidi w:val="0"/>
              <w:rPr>
                <w:rtl/>
              </w:rPr>
            </w:pPr>
            <w:r>
              <w:t>0</w:t>
            </w:r>
          </w:p>
        </w:tc>
        <w:tc>
          <w:tcPr>
            <w:tcW w:w="1074" w:type="dxa"/>
            <w:vAlign w:val="center"/>
          </w:tcPr>
          <w:p w:rsidR="00815594" w:rsidRDefault="00815594" w:rsidP="00DB790D">
            <w:pPr>
              <w:pStyle w:val="tabletext"/>
              <w:bidi w:val="0"/>
              <w:rPr>
                <w:rtl/>
              </w:rPr>
            </w:pPr>
            <w:r>
              <w:t>France</w:t>
            </w:r>
          </w:p>
        </w:tc>
        <w:tc>
          <w:tcPr>
            <w:tcW w:w="833" w:type="dxa"/>
            <w:vAlign w:val="center"/>
          </w:tcPr>
          <w:p w:rsidR="00815594" w:rsidRDefault="00815594" w:rsidP="00DB790D">
            <w:pPr>
              <w:pStyle w:val="tabletext"/>
              <w:bidi w:val="0"/>
              <w:rPr>
                <w:rtl/>
              </w:rPr>
            </w:pPr>
            <w:r>
              <w:t>Female</w:t>
            </w:r>
          </w:p>
        </w:tc>
        <w:tc>
          <w:tcPr>
            <w:tcW w:w="567" w:type="dxa"/>
            <w:vAlign w:val="center"/>
          </w:tcPr>
          <w:p w:rsidR="00815594" w:rsidRDefault="00815594" w:rsidP="00DB790D">
            <w:pPr>
              <w:pStyle w:val="tabletext"/>
              <w:bidi w:val="0"/>
              <w:rPr>
                <w:rtl/>
              </w:rPr>
            </w:pPr>
            <w:r>
              <w:t>3</w:t>
            </w:r>
          </w:p>
        </w:tc>
        <w:tc>
          <w:tcPr>
            <w:tcW w:w="1140" w:type="dxa"/>
            <w:vAlign w:val="center"/>
          </w:tcPr>
          <w:p w:rsidR="00815594" w:rsidRPr="00DF0AEC" w:rsidRDefault="00815594" w:rsidP="00DB790D">
            <w:pPr>
              <w:pStyle w:val="tabletext"/>
              <w:bidi w:val="0"/>
              <w:rPr>
                <w:rFonts w:ascii="Calibri" w:hAnsi="Calibri" w:cs="Calibri"/>
                <w:color w:val="000000"/>
                <w:sz w:val="22"/>
                <w:szCs w:val="22"/>
              </w:rPr>
            </w:pPr>
            <w:r>
              <w:rPr>
                <w:rFonts w:ascii="Calibri" w:hAnsi="Calibri" w:cs="Calibri"/>
                <w:color w:val="000000"/>
                <w:sz w:val="22"/>
                <w:szCs w:val="22"/>
              </w:rPr>
              <w:t>0</w:t>
            </w:r>
          </w:p>
        </w:tc>
        <w:tc>
          <w:tcPr>
            <w:tcW w:w="559" w:type="dxa"/>
            <w:vAlign w:val="center"/>
          </w:tcPr>
          <w:p w:rsidR="00815594" w:rsidRPr="00DF0AEC" w:rsidRDefault="00815594" w:rsidP="00DB790D">
            <w:pPr>
              <w:pStyle w:val="tabletext"/>
              <w:bidi w:val="0"/>
              <w:rPr>
                <w:rFonts w:ascii="Calibri" w:hAnsi="Calibri" w:cs="Calibri"/>
                <w:color w:val="000000"/>
                <w:sz w:val="22"/>
                <w:szCs w:val="22"/>
              </w:rPr>
            </w:pPr>
            <w:r>
              <w:rPr>
                <w:rFonts w:ascii="Calibri" w:hAnsi="Calibri" w:cs="Calibri"/>
                <w:color w:val="000000"/>
                <w:sz w:val="22"/>
                <w:szCs w:val="22"/>
              </w:rPr>
              <w:t>38</w:t>
            </w:r>
          </w:p>
        </w:tc>
        <w:tc>
          <w:tcPr>
            <w:tcW w:w="413" w:type="dxa"/>
            <w:vAlign w:val="center"/>
          </w:tcPr>
          <w:p w:rsidR="00815594" w:rsidRDefault="00815594" w:rsidP="00DB790D">
            <w:pPr>
              <w:pStyle w:val="tabletext"/>
              <w:bidi w:val="0"/>
              <w:rPr>
                <w:rtl/>
              </w:rPr>
            </w:pPr>
            <w:r>
              <w:t>2</w:t>
            </w:r>
          </w:p>
        </w:tc>
        <w:tc>
          <w:tcPr>
            <w:tcW w:w="414" w:type="dxa"/>
            <w:vMerge/>
            <w:vAlign w:val="center"/>
          </w:tcPr>
          <w:p w:rsidR="00815594" w:rsidRDefault="00815594" w:rsidP="00DB790D">
            <w:pPr>
              <w:pStyle w:val="tabletext"/>
              <w:bidi w:val="0"/>
            </w:pPr>
          </w:p>
        </w:tc>
      </w:tr>
      <w:tr w:rsidR="00815594" w:rsidTr="00DB790D">
        <w:trPr>
          <w:jc w:val="center"/>
        </w:trPr>
        <w:tc>
          <w:tcPr>
            <w:tcW w:w="733" w:type="dxa"/>
            <w:vAlign w:val="center"/>
          </w:tcPr>
          <w:p w:rsidR="00815594" w:rsidRPr="00325ED3" w:rsidRDefault="00815594" w:rsidP="00DB790D">
            <w:pPr>
              <w:pStyle w:val="tabletext"/>
            </w:pPr>
            <w:r>
              <w:t>0</w:t>
            </w:r>
          </w:p>
        </w:tc>
        <w:tc>
          <w:tcPr>
            <w:tcW w:w="1123" w:type="dxa"/>
            <w:vAlign w:val="center"/>
          </w:tcPr>
          <w:p w:rsidR="00815594" w:rsidRPr="00DF0AEC" w:rsidRDefault="00815594" w:rsidP="00DB790D">
            <w:pPr>
              <w:pStyle w:val="tabletext"/>
              <w:bidi w:val="0"/>
              <w:rPr>
                <w:rFonts w:ascii="Calibri" w:hAnsi="Calibri" w:cs="Calibri"/>
                <w:color w:val="000000"/>
                <w:sz w:val="22"/>
                <w:szCs w:val="22"/>
              </w:rPr>
            </w:pPr>
            <w:r>
              <w:rPr>
                <w:rFonts w:ascii="Calibri" w:hAnsi="Calibri" w:cs="Calibri"/>
                <w:color w:val="000000"/>
                <w:sz w:val="22"/>
                <w:szCs w:val="22"/>
              </w:rPr>
              <w:t>653</w:t>
            </w:r>
          </w:p>
        </w:tc>
        <w:tc>
          <w:tcPr>
            <w:tcW w:w="1123" w:type="dxa"/>
            <w:vAlign w:val="center"/>
          </w:tcPr>
          <w:p w:rsidR="00815594" w:rsidRPr="00DF0AEC" w:rsidRDefault="00815594" w:rsidP="00DB790D">
            <w:pPr>
              <w:pStyle w:val="tabletext"/>
              <w:bidi w:val="0"/>
              <w:rPr>
                <w:rFonts w:ascii="Calibri" w:hAnsi="Calibri" w:cs="Calibri"/>
                <w:color w:val="000000"/>
                <w:sz w:val="22"/>
                <w:szCs w:val="22"/>
              </w:rPr>
            </w:pPr>
            <w:r>
              <w:rPr>
                <w:rFonts w:ascii="Calibri" w:hAnsi="Calibri" w:cs="Calibri"/>
                <w:color w:val="000000"/>
                <w:sz w:val="22"/>
                <w:szCs w:val="22"/>
              </w:rPr>
              <w:t>13994</w:t>
            </w:r>
          </w:p>
        </w:tc>
        <w:tc>
          <w:tcPr>
            <w:tcW w:w="578" w:type="dxa"/>
            <w:vAlign w:val="center"/>
          </w:tcPr>
          <w:p w:rsidR="00815594" w:rsidRDefault="00815594" w:rsidP="00DB790D">
            <w:pPr>
              <w:pStyle w:val="tabletext"/>
              <w:bidi w:val="0"/>
              <w:rPr>
                <w:rtl/>
              </w:rPr>
            </w:pPr>
            <w:r>
              <w:t>0</w:t>
            </w:r>
          </w:p>
        </w:tc>
        <w:tc>
          <w:tcPr>
            <w:tcW w:w="425" w:type="dxa"/>
            <w:vAlign w:val="center"/>
          </w:tcPr>
          <w:p w:rsidR="00815594" w:rsidRDefault="00815594" w:rsidP="00DB790D">
            <w:pPr>
              <w:pStyle w:val="tabletext"/>
              <w:bidi w:val="0"/>
              <w:rPr>
                <w:rtl/>
              </w:rPr>
            </w:pPr>
            <w:r>
              <w:t>0</w:t>
            </w:r>
          </w:p>
        </w:tc>
        <w:tc>
          <w:tcPr>
            <w:tcW w:w="1074" w:type="dxa"/>
            <w:vAlign w:val="center"/>
          </w:tcPr>
          <w:p w:rsidR="00815594" w:rsidRDefault="00815594" w:rsidP="00DB790D">
            <w:pPr>
              <w:pStyle w:val="tabletext"/>
              <w:bidi w:val="0"/>
              <w:rPr>
                <w:rtl/>
              </w:rPr>
            </w:pPr>
            <w:r>
              <w:t>France</w:t>
            </w:r>
          </w:p>
        </w:tc>
        <w:tc>
          <w:tcPr>
            <w:tcW w:w="833" w:type="dxa"/>
            <w:vAlign w:val="center"/>
          </w:tcPr>
          <w:p w:rsidR="00815594" w:rsidRDefault="00815594" w:rsidP="00DB790D">
            <w:pPr>
              <w:pStyle w:val="tabletext"/>
              <w:bidi w:val="0"/>
              <w:rPr>
                <w:rtl/>
              </w:rPr>
            </w:pPr>
            <w:r>
              <w:t>Female</w:t>
            </w:r>
          </w:p>
        </w:tc>
        <w:tc>
          <w:tcPr>
            <w:tcW w:w="567" w:type="dxa"/>
            <w:vAlign w:val="center"/>
          </w:tcPr>
          <w:p w:rsidR="00815594" w:rsidRDefault="00815594" w:rsidP="00DB790D">
            <w:pPr>
              <w:pStyle w:val="tabletext"/>
              <w:bidi w:val="0"/>
              <w:rPr>
                <w:rtl/>
              </w:rPr>
            </w:pPr>
            <w:r>
              <w:t>3</w:t>
            </w:r>
          </w:p>
        </w:tc>
        <w:tc>
          <w:tcPr>
            <w:tcW w:w="1140" w:type="dxa"/>
            <w:vAlign w:val="center"/>
          </w:tcPr>
          <w:p w:rsidR="00815594" w:rsidRPr="00DF0AEC" w:rsidRDefault="00815594" w:rsidP="00DB790D">
            <w:pPr>
              <w:pStyle w:val="tabletext"/>
              <w:bidi w:val="0"/>
              <w:rPr>
                <w:rFonts w:ascii="Calibri" w:hAnsi="Calibri" w:cs="Calibri"/>
                <w:color w:val="000000"/>
                <w:sz w:val="22"/>
                <w:szCs w:val="22"/>
              </w:rPr>
            </w:pPr>
            <w:r>
              <w:rPr>
                <w:rFonts w:ascii="Calibri" w:hAnsi="Calibri" w:cs="Calibri"/>
                <w:color w:val="000000"/>
                <w:sz w:val="22"/>
                <w:szCs w:val="22"/>
              </w:rPr>
              <w:t>0</w:t>
            </w:r>
          </w:p>
        </w:tc>
        <w:tc>
          <w:tcPr>
            <w:tcW w:w="559" w:type="dxa"/>
            <w:vAlign w:val="center"/>
          </w:tcPr>
          <w:p w:rsidR="00815594" w:rsidRPr="00DF0AEC" w:rsidRDefault="00815594" w:rsidP="00DB790D">
            <w:pPr>
              <w:pStyle w:val="tabletext"/>
              <w:bidi w:val="0"/>
              <w:rPr>
                <w:rFonts w:ascii="Calibri" w:hAnsi="Calibri" w:cs="Calibri"/>
                <w:color w:val="000000"/>
                <w:sz w:val="22"/>
                <w:szCs w:val="22"/>
              </w:rPr>
            </w:pPr>
            <w:r>
              <w:rPr>
                <w:rFonts w:ascii="Calibri" w:hAnsi="Calibri" w:cs="Calibri"/>
                <w:color w:val="000000"/>
                <w:sz w:val="22"/>
                <w:szCs w:val="22"/>
              </w:rPr>
              <w:t>38</w:t>
            </w:r>
          </w:p>
        </w:tc>
        <w:tc>
          <w:tcPr>
            <w:tcW w:w="413" w:type="dxa"/>
            <w:vAlign w:val="center"/>
          </w:tcPr>
          <w:p w:rsidR="00815594" w:rsidRDefault="00815594" w:rsidP="00DB790D">
            <w:pPr>
              <w:pStyle w:val="tabletext"/>
              <w:bidi w:val="0"/>
              <w:rPr>
                <w:rtl/>
              </w:rPr>
            </w:pPr>
            <w:r>
              <w:t>1</w:t>
            </w:r>
          </w:p>
        </w:tc>
        <w:tc>
          <w:tcPr>
            <w:tcW w:w="414" w:type="dxa"/>
            <w:vMerge/>
            <w:vAlign w:val="center"/>
          </w:tcPr>
          <w:p w:rsidR="00815594" w:rsidRDefault="00815594" w:rsidP="00DB790D">
            <w:pPr>
              <w:pStyle w:val="tabletext"/>
              <w:bidi w:val="0"/>
            </w:pPr>
          </w:p>
        </w:tc>
      </w:tr>
      <w:tr w:rsidR="00F15494" w:rsidTr="00DB790D">
        <w:trPr>
          <w:jc w:val="center"/>
        </w:trPr>
        <w:tc>
          <w:tcPr>
            <w:tcW w:w="733" w:type="dxa"/>
            <w:vAlign w:val="center"/>
          </w:tcPr>
          <w:p w:rsidR="00F15494" w:rsidRPr="00325ED3" w:rsidRDefault="00815594" w:rsidP="00DB790D">
            <w:pPr>
              <w:pStyle w:val="tabletext"/>
            </w:pPr>
            <w:r>
              <w:t>1</w:t>
            </w:r>
          </w:p>
        </w:tc>
        <w:tc>
          <w:tcPr>
            <w:tcW w:w="1123" w:type="dxa"/>
            <w:vAlign w:val="center"/>
          </w:tcPr>
          <w:p w:rsidR="00F15494" w:rsidRPr="00DF0AEC" w:rsidRDefault="00815594" w:rsidP="00DB790D">
            <w:pPr>
              <w:pStyle w:val="tabletext"/>
              <w:bidi w:val="0"/>
              <w:rPr>
                <w:rFonts w:ascii="Calibri" w:hAnsi="Calibri" w:cs="Calibri"/>
                <w:color w:val="000000"/>
                <w:sz w:val="22"/>
                <w:szCs w:val="22"/>
              </w:rPr>
            </w:pPr>
            <w:r>
              <w:rPr>
                <w:rFonts w:ascii="Calibri" w:hAnsi="Calibri" w:cs="Calibri"/>
                <w:color w:val="000000"/>
                <w:sz w:val="22"/>
                <w:szCs w:val="22"/>
              </w:rPr>
              <w:t>646</w:t>
            </w:r>
          </w:p>
        </w:tc>
        <w:tc>
          <w:tcPr>
            <w:tcW w:w="1123" w:type="dxa"/>
            <w:vAlign w:val="center"/>
          </w:tcPr>
          <w:p w:rsidR="00F15494" w:rsidRPr="00DF0AEC" w:rsidRDefault="00815594" w:rsidP="00DB790D">
            <w:pPr>
              <w:pStyle w:val="tabletext"/>
              <w:bidi w:val="0"/>
              <w:rPr>
                <w:rFonts w:ascii="Calibri" w:hAnsi="Calibri" w:cs="Calibri"/>
                <w:color w:val="000000"/>
                <w:sz w:val="22"/>
                <w:szCs w:val="22"/>
              </w:rPr>
            </w:pPr>
            <w:r>
              <w:rPr>
                <w:rFonts w:ascii="Calibri" w:hAnsi="Calibri" w:cs="Calibri"/>
                <w:color w:val="000000"/>
                <w:sz w:val="22"/>
                <w:szCs w:val="22"/>
              </w:rPr>
              <w:t>110236</w:t>
            </w:r>
          </w:p>
        </w:tc>
        <w:tc>
          <w:tcPr>
            <w:tcW w:w="578" w:type="dxa"/>
            <w:vAlign w:val="center"/>
          </w:tcPr>
          <w:p w:rsidR="00F15494" w:rsidRDefault="00815594" w:rsidP="00DB790D">
            <w:pPr>
              <w:pStyle w:val="tabletext"/>
              <w:bidi w:val="0"/>
              <w:rPr>
                <w:rtl/>
              </w:rPr>
            </w:pPr>
            <w:r>
              <w:t>1</w:t>
            </w:r>
          </w:p>
        </w:tc>
        <w:tc>
          <w:tcPr>
            <w:tcW w:w="425" w:type="dxa"/>
            <w:vAlign w:val="center"/>
          </w:tcPr>
          <w:p w:rsidR="00F15494" w:rsidRDefault="00815594" w:rsidP="00DB790D">
            <w:pPr>
              <w:pStyle w:val="tabletext"/>
              <w:bidi w:val="0"/>
              <w:rPr>
                <w:rtl/>
              </w:rPr>
            </w:pPr>
            <w:r>
              <w:t>0</w:t>
            </w:r>
          </w:p>
        </w:tc>
        <w:tc>
          <w:tcPr>
            <w:tcW w:w="1074" w:type="dxa"/>
            <w:vAlign w:val="center"/>
          </w:tcPr>
          <w:p w:rsidR="00F15494" w:rsidRDefault="00815594" w:rsidP="00DB790D">
            <w:pPr>
              <w:pStyle w:val="tabletext"/>
              <w:bidi w:val="0"/>
              <w:rPr>
                <w:rtl/>
              </w:rPr>
            </w:pPr>
            <w:r>
              <w:t>Germany</w:t>
            </w:r>
          </w:p>
        </w:tc>
        <w:tc>
          <w:tcPr>
            <w:tcW w:w="833" w:type="dxa"/>
            <w:vAlign w:val="center"/>
          </w:tcPr>
          <w:p w:rsidR="00F15494" w:rsidRDefault="00815594" w:rsidP="00DB790D">
            <w:pPr>
              <w:pStyle w:val="tabletext"/>
              <w:bidi w:val="0"/>
              <w:rPr>
                <w:rtl/>
              </w:rPr>
            </w:pPr>
            <w:r>
              <w:t>Male</w:t>
            </w:r>
          </w:p>
        </w:tc>
        <w:tc>
          <w:tcPr>
            <w:tcW w:w="567" w:type="dxa"/>
            <w:vAlign w:val="center"/>
          </w:tcPr>
          <w:p w:rsidR="00F15494" w:rsidRDefault="00815594" w:rsidP="00DB790D">
            <w:pPr>
              <w:pStyle w:val="tabletext"/>
              <w:bidi w:val="0"/>
              <w:rPr>
                <w:rtl/>
              </w:rPr>
            </w:pPr>
            <w:r>
              <w:t>6</w:t>
            </w:r>
          </w:p>
        </w:tc>
        <w:tc>
          <w:tcPr>
            <w:tcW w:w="1140" w:type="dxa"/>
            <w:vAlign w:val="center"/>
          </w:tcPr>
          <w:p w:rsidR="00F15494" w:rsidRPr="00DF0AEC" w:rsidRDefault="00815594" w:rsidP="00DB790D">
            <w:pPr>
              <w:pStyle w:val="tabletext"/>
              <w:bidi w:val="0"/>
              <w:rPr>
                <w:rFonts w:ascii="Calibri" w:hAnsi="Calibri" w:cs="Calibri"/>
                <w:color w:val="000000"/>
                <w:sz w:val="22"/>
                <w:szCs w:val="22"/>
              </w:rPr>
            </w:pPr>
            <w:r>
              <w:rPr>
                <w:rFonts w:ascii="Calibri" w:hAnsi="Calibri" w:cs="Calibri"/>
                <w:color w:val="000000"/>
                <w:sz w:val="22"/>
                <w:szCs w:val="22"/>
              </w:rPr>
              <w:t>76672</w:t>
            </w:r>
          </w:p>
        </w:tc>
        <w:tc>
          <w:tcPr>
            <w:tcW w:w="559" w:type="dxa"/>
            <w:vAlign w:val="center"/>
          </w:tcPr>
          <w:p w:rsidR="00F15494" w:rsidRPr="00DF0AEC" w:rsidRDefault="00815594" w:rsidP="00DB790D">
            <w:pPr>
              <w:pStyle w:val="tabletext"/>
              <w:bidi w:val="0"/>
              <w:rPr>
                <w:rFonts w:ascii="Calibri" w:hAnsi="Calibri" w:cs="Calibri"/>
                <w:color w:val="000000"/>
                <w:sz w:val="22"/>
                <w:szCs w:val="22"/>
              </w:rPr>
            </w:pPr>
            <w:r>
              <w:rPr>
                <w:rFonts w:ascii="Calibri" w:hAnsi="Calibri" w:cs="Calibri"/>
                <w:color w:val="000000"/>
                <w:sz w:val="22"/>
                <w:szCs w:val="22"/>
              </w:rPr>
              <w:t>39</w:t>
            </w:r>
          </w:p>
        </w:tc>
        <w:tc>
          <w:tcPr>
            <w:tcW w:w="413" w:type="dxa"/>
            <w:vAlign w:val="center"/>
          </w:tcPr>
          <w:p w:rsidR="00F15494" w:rsidRDefault="00815594" w:rsidP="00DB790D">
            <w:pPr>
              <w:pStyle w:val="tabletext"/>
              <w:bidi w:val="0"/>
              <w:rPr>
                <w:rtl/>
              </w:rPr>
            </w:pPr>
            <w:r>
              <w:t>4</w:t>
            </w:r>
          </w:p>
        </w:tc>
        <w:tc>
          <w:tcPr>
            <w:tcW w:w="414" w:type="dxa"/>
            <w:vMerge/>
            <w:vAlign w:val="center"/>
          </w:tcPr>
          <w:p w:rsidR="00F15494" w:rsidRDefault="00F15494" w:rsidP="00DB790D">
            <w:pPr>
              <w:pStyle w:val="tabletext"/>
              <w:bidi w:val="0"/>
            </w:pPr>
          </w:p>
        </w:tc>
      </w:tr>
      <w:tr w:rsidR="00F15494" w:rsidTr="00DB790D">
        <w:trPr>
          <w:jc w:val="center"/>
        </w:trPr>
        <w:tc>
          <w:tcPr>
            <w:tcW w:w="733" w:type="dxa"/>
            <w:tcBorders>
              <w:top w:val="single" w:sz="12" w:space="0" w:color="auto"/>
            </w:tcBorders>
            <w:vAlign w:val="center"/>
          </w:tcPr>
          <w:p w:rsidR="00F15494" w:rsidRDefault="00FD5397" w:rsidP="00DB790D">
            <w:pPr>
              <w:pStyle w:val="tabletext"/>
              <w:bidi w:val="0"/>
              <w:rPr>
                <w:rtl/>
              </w:rPr>
            </w:pPr>
            <w:r>
              <w:t>0</w:t>
            </w:r>
          </w:p>
        </w:tc>
        <w:tc>
          <w:tcPr>
            <w:tcW w:w="1123" w:type="dxa"/>
            <w:tcBorders>
              <w:top w:val="single" w:sz="12" w:space="0" w:color="auto"/>
            </w:tcBorders>
            <w:vAlign w:val="center"/>
          </w:tcPr>
          <w:p w:rsidR="00F15494" w:rsidRDefault="00E744EA" w:rsidP="00DB790D">
            <w:pPr>
              <w:pStyle w:val="tabletext"/>
              <w:bidi w:val="0"/>
              <w:rPr>
                <w:rtl/>
              </w:rPr>
            </w:pPr>
            <w:r w:rsidRPr="00DA1CF6">
              <w:t>654</w:t>
            </w:r>
          </w:p>
        </w:tc>
        <w:tc>
          <w:tcPr>
            <w:tcW w:w="1123" w:type="dxa"/>
            <w:tcBorders>
              <w:top w:val="single" w:sz="12" w:space="0" w:color="auto"/>
            </w:tcBorders>
            <w:vAlign w:val="center"/>
          </w:tcPr>
          <w:p w:rsidR="00F15494" w:rsidRDefault="00E744EA" w:rsidP="00DB790D">
            <w:pPr>
              <w:pStyle w:val="tabletext"/>
              <w:bidi w:val="0"/>
              <w:rPr>
                <w:rtl/>
              </w:rPr>
            </w:pPr>
            <w:r w:rsidRPr="00DA1CF6">
              <w:t>85790</w:t>
            </w:r>
          </w:p>
        </w:tc>
        <w:tc>
          <w:tcPr>
            <w:tcW w:w="578" w:type="dxa"/>
            <w:tcBorders>
              <w:top w:val="single" w:sz="12" w:space="0" w:color="auto"/>
            </w:tcBorders>
            <w:vAlign w:val="center"/>
          </w:tcPr>
          <w:p w:rsidR="00F15494" w:rsidRDefault="00FD5397" w:rsidP="00DB790D">
            <w:pPr>
              <w:pStyle w:val="tabletext"/>
              <w:bidi w:val="0"/>
              <w:rPr>
                <w:rtl/>
              </w:rPr>
            </w:pPr>
            <w:r>
              <w:t>0</w:t>
            </w:r>
          </w:p>
        </w:tc>
        <w:tc>
          <w:tcPr>
            <w:tcW w:w="425" w:type="dxa"/>
            <w:tcBorders>
              <w:top w:val="single" w:sz="12" w:space="0" w:color="auto"/>
            </w:tcBorders>
            <w:vAlign w:val="center"/>
          </w:tcPr>
          <w:p w:rsidR="00F15494" w:rsidRDefault="00FD5397" w:rsidP="00DB790D">
            <w:pPr>
              <w:pStyle w:val="tabletext"/>
              <w:bidi w:val="0"/>
              <w:rPr>
                <w:rtl/>
              </w:rPr>
            </w:pPr>
            <w:r>
              <w:t>0</w:t>
            </w:r>
          </w:p>
        </w:tc>
        <w:tc>
          <w:tcPr>
            <w:tcW w:w="1074" w:type="dxa"/>
            <w:tcBorders>
              <w:top w:val="single" w:sz="12" w:space="0" w:color="auto"/>
            </w:tcBorders>
            <w:vAlign w:val="center"/>
          </w:tcPr>
          <w:p w:rsidR="00F15494" w:rsidRDefault="00E744EA" w:rsidP="00DB790D">
            <w:pPr>
              <w:pStyle w:val="tabletext"/>
              <w:bidi w:val="0"/>
              <w:rPr>
                <w:rtl/>
              </w:rPr>
            </w:pPr>
            <w:r w:rsidRPr="00E744EA">
              <w:t>France</w:t>
            </w:r>
          </w:p>
        </w:tc>
        <w:tc>
          <w:tcPr>
            <w:tcW w:w="833" w:type="dxa"/>
            <w:tcBorders>
              <w:top w:val="single" w:sz="12" w:space="0" w:color="auto"/>
            </w:tcBorders>
            <w:vAlign w:val="center"/>
          </w:tcPr>
          <w:p w:rsidR="00F15494" w:rsidRDefault="00E744EA" w:rsidP="00DB790D">
            <w:pPr>
              <w:pStyle w:val="tabletext"/>
              <w:bidi w:val="0"/>
              <w:rPr>
                <w:rtl/>
              </w:rPr>
            </w:pPr>
            <w:r>
              <w:t>Female</w:t>
            </w:r>
          </w:p>
        </w:tc>
        <w:tc>
          <w:tcPr>
            <w:tcW w:w="567" w:type="dxa"/>
            <w:tcBorders>
              <w:top w:val="single" w:sz="12" w:space="0" w:color="auto"/>
            </w:tcBorders>
            <w:vAlign w:val="center"/>
          </w:tcPr>
          <w:p w:rsidR="00F15494" w:rsidRDefault="00E744EA" w:rsidP="00DB790D">
            <w:pPr>
              <w:pStyle w:val="tabletext"/>
              <w:bidi w:val="0"/>
              <w:rPr>
                <w:rtl/>
              </w:rPr>
            </w:pPr>
            <w:r>
              <w:t>0</w:t>
            </w:r>
          </w:p>
        </w:tc>
        <w:tc>
          <w:tcPr>
            <w:tcW w:w="1140" w:type="dxa"/>
            <w:tcBorders>
              <w:top w:val="single" w:sz="12" w:space="0" w:color="auto"/>
            </w:tcBorders>
            <w:vAlign w:val="center"/>
          </w:tcPr>
          <w:p w:rsidR="00F15494" w:rsidRDefault="00E744EA" w:rsidP="00DB790D">
            <w:pPr>
              <w:pStyle w:val="tabletext"/>
              <w:bidi w:val="0"/>
              <w:rPr>
                <w:rtl/>
              </w:rPr>
            </w:pPr>
            <w:r>
              <w:t>0</w:t>
            </w:r>
          </w:p>
        </w:tc>
        <w:tc>
          <w:tcPr>
            <w:tcW w:w="559" w:type="dxa"/>
            <w:tcBorders>
              <w:top w:val="single" w:sz="12" w:space="0" w:color="auto"/>
            </w:tcBorders>
            <w:vAlign w:val="center"/>
          </w:tcPr>
          <w:p w:rsidR="00F15494" w:rsidRDefault="00E744EA" w:rsidP="00DB790D">
            <w:pPr>
              <w:pStyle w:val="tabletext"/>
              <w:bidi w:val="0"/>
              <w:rPr>
                <w:rtl/>
              </w:rPr>
            </w:pPr>
            <w:r>
              <w:t>45</w:t>
            </w:r>
          </w:p>
        </w:tc>
        <w:tc>
          <w:tcPr>
            <w:tcW w:w="413" w:type="dxa"/>
            <w:tcBorders>
              <w:top w:val="single" w:sz="12" w:space="0" w:color="auto"/>
            </w:tcBorders>
            <w:vAlign w:val="center"/>
          </w:tcPr>
          <w:p w:rsidR="00F15494" w:rsidRDefault="00E744EA" w:rsidP="00DB790D">
            <w:pPr>
              <w:pStyle w:val="tabletext"/>
              <w:bidi w:val="0"/>
              <w:rPr>
                <w:rtl/>
              </w:rPr>
            </w:pPr>
            <w:r>
              <w:t>1</w:t>
            </w:r>
          </w:p>
        </w:tc>
        <w:tc>
          <w:tcPr>
            <w:tcW w:w="414" w:type="dxa"/>
            <w:vMerge w:val="restart"/>
            <w:tcBorders>
              <w:top w:val="single" w:sz="12" w:space="0" w:color="auto"/>
            </w:tcBorders>
            <w:vAlign w:val="center"/>
          </w:tcPr>
          <w:p w:rsidR="00F15494" w:rsidRDefault="00F15494" w:rsidP="00DB790D">
            <w:pPr>
              <w:pStyle w:val="tabletext"/>
              <w:bidi w:val="0"/>
              <w:rPr>
                <w:rtl/>
              </w:rPr>
            </w:pPr>
            <w:r>
              <w:t>3</w:t>
            </w:r>
          </w:p>
        </w:tc>
      </w:tr>
      <w:tr w:rsidR="00F15494" w:rsidTr="00DB790D">
        <w:trPr>
          <w:jc w:val="center"/>
        </w:trPr>
        <w:tc>
          <w:tcPr>
            <w:tcW w:w="733" w:type="dxa"/>
            <w:vAlign w:val="center"/>
          </w:tcPr>
          <w:p w:rsidR="00F15494" w:rsidRDefault="00E744EA" w:rsidP="00DB790D">
            <w:pPr>
              <w:pStyle w:val="tabletext"/>
              <w:bidi w:val="0"/>
              <w:rPr>
                <w:rtl/>
              </w:rPr>
            </w:pPr>
            <w:r>
              <w:t>0</w:t>
            </w:r>
          </w:p>
        </w:tc>
        <w:tc>
          <w:tcPr>
            <w:tcW w:w="1123" w:type="dxa"/>
            <w:vAlign w:val="center"/>
          </w:tcPr>
          <w:p w:rsidR="00F15494" w:rsidRDefault="00E744EA" w:rsidP="00DB790D">
            <w:pPr>
              <w:pStyle w:val="tabletext"/>
              <w:bidi w:val="0"/>
              <w:rPr>
                <w:rtl/>
              </w:rPr>
            </w:pPr>
            <w:r>
              <w:t>651</w:t>
            </w:r>
          </w:p>
        </w:tc>
        <w:tc>
          <w:tcPr>
            <w:tcW w:w="1123" w:type="dxa"/>
            <w:vAlign w:val="center"/>
          </w:tcPr>
          <w:p w:rsidR="00F15494" w:rsidRDefault="00E744EA" w:rsidP="00DB790D">
            <w:pPr>
              <w:pStyle w:val="tabletext"/>
              <w:bidi w:val="0"/>
              <w:rPr>
                <w:rtl/>
              </w:rPr>
            </w:pPr>
            <w:r w:rsidRPr="00AF5EC2">
              <w:t>104985</w:t>
            </w:r>
          </w:p>
        </w:tc>
        <w:tc>
          <w:tcPr>
            <w:tcW w:w="578" w:type="dxa"/>
            <w:vAlign w:val="center"/>
          </w:tcPr>
          <w:p w:rsidR="00F15494" w:rsidRDefault="00E744EA" w:rsidP="00DB790D">
            <w:pPr>
              <w:pStyle w:val="tabletext"/>
              <w:bidi w:val="0"/>
              <w:rPr>
                <w:rtl/>
              </w:rPr>
            </w:pPr>
            <w:r>
              <w:t>1</w:t>
            </w:r>
          </w:p>
        </w:tc>
        <w:tc>
          <w:tcPr>
            <w:tcW w:w="425" w:type="dxa"/>
            <w:vAlign w:val="center"/>
          </w:tcPr>
          <w:p w:rsidR="00F15494" w:rsidRDefault="00E744EA" w:rsidP="00DB790D">
            <w:pPr>
              <w:pStyle w:val="tabletext"/>
              <w:bidi w:val="0"/>
              <w:rPr>
                <w:rtl/>
              </w:rPr>
            </w:pPr>
            <w:r>
              <w:t>0</w:t>
            </w:r>
          </w:p>
        </w:tc>
        <w:tc>
          <w:tcPr>
            <w:tcW w:w="1074" w:type="dxa"/>
            <w:vAlign w:val="center"/>
          </w:tcPr>
          <w:p w:rsidR="00F15494" w:rsidRDefault="00E744EA" w:rsidP="00DB790D">
            <w:pPr>
              <w:pStyle w:val="tabletext"/>
              <w:bidi w:val="0"/>
              <w:rPr>
                <w:rtl/>
              </w:rPr>
            </w:pPr>
            <w:r w:rsidRPr="00E744EA">
              <w:t>France</w:t>
            </w:r>
          </w:p>
        </w:tc>
        <w:tc>
          <w:tcPr>
            <w:tcW w:w="833" w:type="dxa"/>
            <w:vAlign w:val="center"/>
          </w:tcPr>
          <w:p w:rsidR="00F15494" w:rsidRDefault="00E744EA" w:rsidP="00DB790D">
            <w:pPr>
              <w:pStyle w:val="tabletext"/>
              <w:bidi w:val="0"/>
              <w:rPr>
                <w:rtl/>
              </w:rPr>
            </w:pPr>
            <w:r>
              <w:t>Female</w:t>
            </w:r>
          </w:p>
        </w:tc>
        <w:tc>
          <w:tcPr>
            <w:tcW w:w="567" w:type="dxa"/>
            <w:vAlign w:val="center"/>
          </w:tcPr>
          <w:p w:rsidR="00F15494" w:rsidRDefault="00E744EA" w:rsidP="00DB790D">
            <w:pPr>
              <w:pStyle w:val="tabletext"/>
              <w:bidi w:val="0"/>
              <w:rPr>
                <w:rtl/>
              </w:rPr>
            </w:pPr>
            <w:r>
              <w:t>3</w:t>
            </w:r>
          </w:p>
        </w:tc>
        <w:tc>
          <w:tcPr>
            <w:tcW w:w="1140" w:type="dxa"/>
            <w:vAlign w:val="center"/>
          </w:tcPr>
          <w:p w:rsidR="00F15494" w:rsidRDefault="00E744EA" w:rsidP="00DB790D">
            <w:pPr>
              <w:pStyle w:val="tabletext"/>
              <w:bidi w:val="0"/>
              <w:rPr>
                <w:rtl/>
              </w:rPr>
            </w:pPr>
            <w:r>
              <w:t>0</w:t>
            </w:r>
          </w:p>
        </w:tc>
        <w:tc>
          <w:tcPr>
            <w:tcW w:w="559" w:type="dxa"/>
            <w:vAlign w:val="center"/>
          </w:tcPr>
          <w:p w:rsidR="00F15494" w:rsidRDefault="00E744EA" w:rsidP="00DB790D">
            <w:pPr>
              <w:pStyle w:val="tabletext"/>
              <w:bidi w:val="0"/>
              <w:rPr>
                <w:rtl/>
              </w:rPr>
            </w:pPr>
            <w:r>
              <w:t>41</w:t>
            </w:r>
          </w:p>
        </w:tc>
        <w:tc>
          <w:tcPr>
            <w:tcW w:w="413" w:type="dxa"/>
            <w:vAlign w:val="center"/>
          </w:tcPr>
          <w:p w:rsidR="00F15494" w:rsidRDefault="00E744EA" w:rsidP="00DB790D">
            <w:pPr>
              <w:pStyle w:val="tabletext"/>
              <w:bidi w:val="0"/>
              <w:rPr>
                <w:rtl/>
              </w:rPr>
            </w:pPr>
            <w:r>
              <w:t>1</w:t>
            </w:r>
          </w:p>
        </w:tc>
        <w:tc>
          <w:tcPr>
            <w:tcW w:w="414" w:type="dxa"/>
            <w:vMerge/>
            <w:vAlign w:val="center"/>
          </w:tcPr>
          <w:p w:rsidR="00F15494" w:rsidRDefault="00F15494" w:rsidP="00DB790D">
            <w:pPr>
              <w:pStyle w:val="tabletext"/>
              <w:bidi w:val="0"/>
            </w:pPr>
          </w:p>
        </w:tc>
      </w:tr>
      <w:tr w:rsidR="00F15494" w:rsidTr="00DB790D">
        <w:trPr>
          <w:jc w:val="center"/>
        </w:trPr>
        <w:tc>
          <w:tcPr>
            <w:tcW w:w="733" w:type="dxa"/>
            <w:vAlign w:val="center"/>
          </w:tcPr>
          <w:p w:rsidR="00F15494" w:rsidRDefault="00E744EA" w:rsidP="00DB790D">
            <w:pPr>
              <w:pStyle w:val="tabletext"/>
              <w:bidi w:val="0"/>
              <w:rPr>
                <w:rtl/>
              </w:rPr>
            </w:pPr>
            <w:r>
              <w:t>1</w:t>
            </w:r>
          </w:p>
        </w:tc>
        <w:tc>
          <w:tcPr>
            <w:tcW w:w="1123" w:type="dxa"/>
            <w:vAlign w:val="center"/>
          </w:tcPr>
          <w:p w:rsidR="00F15494" w:rsidRDefault="00E744EA" w:rsidP="00DB790D">
            <w:pPr>
              <w:pStyle w:val="tabletext"/>
              <w:bidi w:val="0"/>
              <w:rPr>
                <w:rtl/>
              </w:rPr>
            </w:pPr>
            <w:r>
              <w:t>650</w:t>
            </w:r>
          </w:p>
        </w:tc>
        <w:tc>
          <w:tcPr>
            <w:tcW w:w="1123" w:type="dxa"/>
            <w:vAlign w:val="center"/>
          </w:tcPr>
          <w:p w:rsidR="00F15494" w:rsidRDefault="00E744EA" w:rsidP="00DB790D">
            <w:pPr>
              <w:pStyle w:val="tabletext"/>
              <w:bidi w:val="0"/>
              <w:rPr>
                <w:rtl/>
              </w:rPr>
            </w:pPr>
            <w:r w:rsidRPr="00226B93">
              <w:t>171414</w:t>
            </w:r>
          </w:p>
        </w:tc>
        <w:tc>
          <w:tcPr>
            <w:tcW w:w="578" w:type="dxa"/>
            <w:vAlign w:val="center"/>
          </w:tcPr>
          <w:p w:rsidR="00F15494" w:rsidRDefault="00E744EA" w:rsidP="00DB790D">
            <w:pPr>
              <w:pStyle w:val="tabletext"/>
              <w:bidi w:val="0"/>
              <w:rPr>
                <w:rtl/>
              </w:rPr>
            </w:pPr>
            <w:r>
              <w:t>1</w:t>
            </w:r>
          </w:p>
        </w:tc>
        <w:tc>
          <w:tcPr>
            <w:tcW w:w="425" w:type="dxa"/>
            <w:vAlign w:val="center"/>
          </w:tcPr>
          <w:p w:rsidR="00F15494" w:rsidRDefault="00E744EA" w:rsidP="00DB790D">
            <w:pPr>
              <w:pStyle w:val="tabletext"/>
              <w:bidi w:val="0"/>
              <w:rPr>
                <w:rtl/>
              </w:rPr>
            </w:pPr>
            <w:r>
              <w:t>1</w:t>
            </w:r>
          </w:p>
        </w:tc>
        <w:tc>
          <w:tcPr>
            <w:tcW w:w="1074" w:type="dxa"/>
            <w:vAlign w:val="center"/>
          </w:tcPr>
          <w:p w:rsidR="00F15494" w:rsidRDefault="00E744EA" w:rsidP="00DB790D">
            <w:pPr>
              <w:pStyle w:val="tabletext"/>
              <w:bidi w:val="0"/>
              <w:rPr>
                <w:rtl/>
              </w:rPr>
            </w:pPr>
            <w:r>
              <w:t>Spain</w:t>
            </w:r>
          </w:p>
        </w:tc>
        <w:tc>
          <w:tcPr>
            <w:tcW w:w="833" w:type="dxa"/>
            <w:vAlign w:val="center"/>
          </w:tcPr>
          <w:p w:rsidR="00F15494" w:rsidRDefault="00E744EA" w:rsidP="00DB790D">
            <w:pPr>
              <w:pStyle w:val="tabletext"/>
              <w:bidi w:val="0"/>
              <w:rPr>
                <w:rtl/>
              </w:rPr>
            </w:pPr>
            <w:r>
              <w:t>Male</w:t>
            </w:r>
          </w:p>
        </w:tc>
        <w:tc>
          <w:tcPr>
            <w:tcW w:w="567" w:type="dxa"/>
            <w:vAlign w:val="center"/>
          </w:tcPr>
          <w:p w:rsidR="00F15494" w:rsidRDefault="00E744EA" w:rsidP="00DB790D">
            <w:pPr>
              <w:pStyle w:val="tabletext"/>
              <w:bidi w:val="0"/>
              <w:rPr>
                <w:rtl/>
              </w:rPr>
            </w:pPr>
            <w:r>
              <w:t>9</w:t>
            </w:r>
          </w:p>
        </w:tc>
        <w:tc>
          <w:tcPr>
            <w:tcW w:w="1140" w:type="dxa"/>
            <w:vAlign w:val="center"/>
          </w:tcPr>
          <w:p w:rsidR="00F15494" w:rsidRDefault="00E744EA" w:rsidP="00DB790D">
            <w:pPr>
              <w:pStyle w:val="tabletext"/>
              <w:bidi w:val="0"/>
              <w:rPr>
                <w:rtl/>
              </w:rPr>
            </w:pPr>
            <w:r w:rsidRPr="00226B93">
              <w:t>76372</w:t>
            </w:r>
          </w:p>
        </w:tc>
        <w:tc>
          <w:tcPr>
            <w:tcW w:w="559" w:type="dxa"/>
            <w:vAlign w:val="center"/>
          </w:tcPr>
          <w:p w:rsidR="00F15494" w:rsidRDefault="00E744EA" w:rsidP="00DB790D">
            <w:pPr>
              <w:pStyle w:val="tabletext"/>
              <w:bidi w:val="0"/>
              <w:rPr>
                <w:rtl/>
              </w:rPr>
            </w:pPr>
            <w:r>
              <w:t>41</w:t>
            </w:r>
          </w:p>
        </w:tc>
        <w:tc>
          <w:tcPr>
            <w:tcW w:w="413" w:type="dxa"/>
            <w:vAlign w:val="center"/>
          </w:tcPr>
          <w:p w:rsidR="00F15494" w:rsidRDefault="00E744EA" w:rsidP="00DB790D">
            <w:pPr>
              <w:pStyle w:val="tabletext"/>
              <w:bidi w:val="0"/>
              <w:rPr>
                <w:rtl/>
              </w:rPr>
            </w:pPr>
            <w:r>
              <w:t>1</w:t>
            </w:r>
          </w:p>
        </w:tc>
        <w:tc>
          <w:tcPr>
            <w:tcW w:w="414" w:type="dxa"/>
            <w:vMerge/>
            <w:vAlign w:val="center"/>
          </w:tcPr>
          <w:p w:rsidR="00F15494" w:rsidRDefault="00F15494" w:rsidP="00DB790D">
            <w:pPr>
              <w:pStyle w:val="tabletext"/>
              <w:bidi w:val="0"/>
            </w:pPr>
          </w:p>
        </w:tc>
      </w:tr>
      <w:tr w:rsidR="00F15494" w:rsidTr="00DB790D">
        <w:trPr>
          <w:jc w:val="center"/>
        </w:trPr>
        <w:tc>
          <w:tcPr>
            <w:tcW w:w="733" w:type="dxa"/>
            <w:vAlign w:val="center"/>
          </w:tcPr>
          <w:p w:rsidR="00F15494" w:rsidRDefault="00E744EA" w:rsidP="00DB790D">
            <w:pPr>
              <w:pStyle w:val="tabletext"/>
              <w:bidi w:val="0"/>
              <w:rPr>
                <w:rtl/>
              </w:rPr>
            </w:pPr>
            <w:r>
              <w:t>1</w:t>
            </w:r>
          </w:p>
        </w:tc>
        <w:tc>
          <w:tcPr>
            <w:tcW w:w="1123" w:type="dxa"/>
            <w:vAlign w:val="center"/>
          </w:tcPr>
          <w:p w:rsidR="00F15494" w:rsidRDefault="00E744EA" w:rsidP="00DB790D">
            <w:pPr>
              <w:pStyle w:val="tabletext"/>
              <w:bidi w:val="0"/>
              <w:rPr>
                <w:rtl/>
              </w:rPr>
            </w:pPr>
            <w:r w:rsidRPr="00552C21">
              <w:t>661</w:t>
            </w:r>
          </w:p>
        </w:tc>
        <w:tc>
          <w:tcPr>
            <w:tcW w:w="1123" w:type="dxa"/>
            <w:vAlign w:val="center"/>
          </w:tcPr>
          <w:p w:rsidR="00F15494" w:rsidRDefault="00E744EA" w:rsidP="00DB790D">
            <w:pPr>
              <w:pStyle w:val="tabletext"/>
              <w:bidi w:val="0"/>
              <w:rPr>
                <w:rtl/>
              </w:rPr>
            </w:pPr>
            <w:r w:rsidRPr="00552C21">
              <w:t>11062</w:t>
            </w:r>
          </w:p>
        </w:tc>
        <w:tc>
          <w:tcPr>
            <w:tcW w:w="578" w:type="dxa"/>
            <w:vAlign w:val="center"/>
          </w:tcPr>
          <w:p w:rsidR="00F15494" w:rsidRDefault="00E744EA" w:rsidP="00DB790D">
            <w:pPr>
              <w:pStyle w:val="tabletext"/>
              <w:bidi w:val="0"/>
              <w:rPr>
                <w:rtl/>
              </w:rPr>
            </w:pPr>
            <w:r>
              <w:t>1</w:t>
            </w:r>
          </w:p>
        </w:tc>
        <w:tc>
          <w:tcPr>
            <w:tcW w:w="425" w:type="dxa"/>
            <w:vAlign w:val="center"/>
          </w:tcPr>
          <w:p w:rsidR="00F15494" w:rsidRDefault="00E744EA" w:rsidP="00DB790D">
            <w:pPr>
              <w:pStyle w:val="tabletext"/>
              <w:bidi w:val="0"/>
              <w:rPr>
                <w:rtl/>
              </w:rPr>
            </w:pPr>
            <w:r>
              <w:t>0</w:t>
            </w:r>
          </w:p>
        </w:tc>
        <w:tc>
          <w:tcPr>
            <w:tcW w:w="1074" w:type="dxa"/>
            <w:vAlign w:val="center"/>
          </w:tcPr>
          <w:p w:rsidR="00F15494" w:rsidRDefault="00E744EA" w:rsidP="00DB790D">
            <w:pPr>
              <w:pStyle w:val="tabletext"/>
              <w:bidi w:val="0"/>
              <w:rPr>
                <w:rtl/>
              </w:rPr>
            </w:pPr>
            <w:r>
              <w:t>Germany</w:t>
            </w:r>
          </w:p>
        </w:tc>
        <w:tc>
          <w:tcPr>
            <w:tcW w:w="833" w:type="dxa"/>
            <w:vAlign w:val="center"/>
          </w:tcPr>
          <w:p w:rsidR="00F15494" w:rsidRDefault="00E744EA" w:rsidP="00DB790D">
            <w:pPr>
              <w:pStyle w:val="tabletext"/>
              <w:bidi w:val="0"/>
              <w:rPr>
                <w:rtl/>
              </w:rPr>
            </w:pPr>
            <w:r>
              <w:t>Male</w:t>
            </w:r>
          </w:p>
        </w:tc>
        <w:tc>
          <w:tcPr>
            <w:tcW w:w="567" w:type="dxa"/>
            <w:vAlign w:val="center"/>
          </w:tcPr>
          <w:p w:rsidR="00F15494" w:rsidRDefault="00E744EA" w:rsidP="00DB790D">
            <w:pPr>
              <w:pStyle w:val="tabletext"/>
              <w:bidi w:val="0"/>
              <w:rPr>
                <w:rtl/>
              </w:rPr>
            </w:pPr>
            <w:r>
              <w:t>7</w:t>
            </w:r>
          </w:p>
        </w:tc>
        <w:tc>
          <w:tcPr>
            <w:tcW w:w="1140" w:type="dxa"/>
            <w:vAlign w:val="center"/>
          </w:tcPr>
          <w:p w:rsidR="00F15494" w:rsidRDefault="00E744EA" w:rsidP="00DB790D">
            <w:pPr>
              <w:pStyle w:val="tabletext"/>
              <w:bidi w:val="0"/>
              <w:rPr>
                <w:rtl/>
              </w:rPr>
            </w:pPr>
            <w:r w:rsidRPr="00552C21">
              <w:t>76540</w:t>
            </w:r>
          </w:p>
        </w:tc>
        <w:tc>
          <w:tcPr>
            <w:tcW w:w="559" w:type="dxa"/>
            <w:vAlign w:val="center"/>
          </w:tcPr>
          <w:p w:rsidR="00F15494" w:rsidRDefault="00E744EA" w:rsidP="00DB790D">
            <w:pPr>
              <w:pStyle w:val="tabletext"/>
              <w:bidi w:val="0"/>
              <w:rPr>
                <w:rtl/>
              </w:rPr>
            </w:pPr>
            <w:r>
              <w:t>40</w:t>
            </w:r>
          </w:p>
        </w:tc>
        <w:tc>
          <w:tcPr>
            <w:tcW w:w="413" w:type="dxa"/>
            <w:vAlign w:val="center"/>
          </w:tcPr>
          <w:p w:rsidR="00F15494" w:rsidRDefault="00E744EA" w:rsidP="00DB790D">
            <w:pPr>
              <w:pStyle w:val="tabletext"/>
              <w:bidi w:val="0"/>
              <w:rPr>
                <w:rtl/>
              </w:rPr>
            </w:pPr>
            <w:r>
              <w:t>1</w:t>
            </w:r>
          </w:p>
        </w:tc>
        <w:tc>
          <w:tcPr>
            <w:tcW w:w="414" w:type="dxa"/>
            <w:vMerge/>
            <w:vAlign w:val="center"/>
          </w:tcPr>
          <w:p w:rsidR="00F15494" w:rsidRDefault="00F15494" w:rsidP="00DB790D">
            <w:pPr>
              <w:pStyle w:val="tabletext"/>
              <w:bidi w:val="0"/>
            </w:pPr>
          </w:p>
        </w:tc>
      </w:tr>
      <w:tr w:rsidR="00F15494" w:rsidTr="00DB790D">
        <w:trPr>
          <w:jc w:val="center"/>
        </w:trPr>
        <w:tc>
          <w:tcPr>
            <w:tcW w:w="733" w:type="dxa"/>
            <w:vAlign w:val="center"/>
          </w:tcPr>
          <w:p w:rsidR="00F15494" w:rsidRDefault="00E744EA" w:rsidP="00DB790D">
            <w:pPr>
              <w:pStyle w:val="tabletext"/>
              <w:bidi w:val="0"/>
              <w:rPr>
                <w:rtl/>
              </w:rPr>
            </w:pPr>
            <w:r>
              <w:t>0</w:t>
            </w:r>
          </w:p>
        </w:tc>
        <w:tc>
          <w:tcPr>
            <w:tcW w:w="1123" w:type="dxa"/>
            <w:vAlign w:val="center"/>
          </w:tcPr>
          <w:p w:rsidR="00F15494" w:rsidRDefault="00E744EA" w:rsidP="00DB790D">
            <w:pPr>
              <w:pStyle w:val="tabletext"/>
              <w:bidi w:val="0"/>
              <w:rPr>
                <w:rtl/>
              </w:rPr>
            </w:pPr>
            <w:r w:rsidRPr="002405AE">
              <w:t>664</w:t>
            </w:r>
          </w:p>
        </w:tc>
        <w:tc>
          <w:tcPr>
            <w:tcW w:w="1123" w:type="dxa"/>
            <w:vAlign w:val="center"/>
          </w:tcPr>
          <w:p w:rsidR="00F15494" w:rsidRDefault="00DF4691" w:rsidP="00DB790D">
            <w:pPr>
              <w:pStyle w:val="tabletext"/>
              <w:bidi w:val="0"/>
              <w:rPr>
                <w:rtl/>
              </w:rPr>
            </w:pPr>
            <w:r w:rsidRPr="002405AE">
              <w:t>15759</w:t>
            </w:r>
          </w:p>
        </w:tc>
        <w:tc>
          <w:tcPr>
            <w:tcW w:w="578" w:type="dxa"/>
            <w:vAlign w:val="center"/>
          </w:tcPr>
          <w:p w:rsidR="00F15494" w:rsidRDefault="00E744EA" w:rsidP="00DB790D">
            <w:pPr>
              <w:pStyle w:val="tabletext"/>
              <w:bidi w:val="0"/>
              <w:rPr>
                <w:rtl/>
              </w:rPr>
            </w:pPr>
            <w:r>
              <w:t>0</w:t>
            </w:r>
          </w:p>
        </w:tc>
        <w:tc>
          <w:tcPr>
            <w:tcW w:w="425" w:type="dxa"/>
            <w:vAlign w:val="center"/>
          </w:tcPr>
          <w:p w:rsidR="00F15494" w:rsidRDefault="00E744EA" w:rsidP="00DB790D">
            <w:pPr>
              <w:pStyle w:val="tabletext"/>
              <w:bidi w:val="0"/>
              <w:rPr>
                <w:rtl/>
              </w:rPr>
            </w:pPr>
            <w:r>
              <w:t>0</w:t>
            </w:r>
          </w:p>
        </w:tc>
        <w:tc>
          <w:tcPr>
            <w:tcW w:w="1074" w:type="dxa"/>
            <w:vAlign w:val="center"/>
          </w:tcPr>
          <w:p w:rsidR="00F15494" w:rsidRDefault="00E744EA" w:rsidP="00DB790D">
            <w:pPr>
              <w:pStyle w:val="tabletext"/>
              <w:bidi w:val="0"/>
              <w:rPr>
                <w:rtl/>
              </w:rPr>
            </w:pPr>
            <w:r w:rsidRPr="00E744EA">
              <w:t>France</w:t>
            </w:r>
          </w:p>
        </w:tc>
        <w:tc>
          <w:tcPr>
            <w:tcW w:w="833" w:type="dxa"/>
            <w:vAlign w:val="center"/>
          </w:tcPr>
          <w:p w:rsidR="00F15494" w:rsidRDefault="00E744EA" w:rsidP="00DB790D">
            <w:pPr>
              <w:pStyle w:val="tabletext"/>
              <w:bidi w:val="0"/>
              <w:rPr>
                <w:rtl/>
              </w:rPr>
            </w:pPr>
            <w:r>
              <w:t>Female</w:t>
            </w:r>
          </w:p>
        </w:tc>
        <w:tc>
          <w:tcPr>
            <w:tcW w:w="567" w:type="dxa"/>
            <w:vAlign w:val="center"/>
          </w:tcPr>
          <w:p w:rsidR="00F15494" w:rsidRDefault="00E744EA" w:rsidP="00DB790D">
            <w:pPr>
              <w:pStyle w:val="tabletext"/>
              <w:bidi w:val="0"/>
              <w:rPr>
                <w:rtl/>
              </w:rPr>
            </w:pPr>
            <w:r>
              <w:t>2</w:t>
            </w:r>
          </w:p>
        </w:tc>
        <w:tc>
          <w:tcPr>
            <w:tcW w:w="1140" w:type="dxa"/>
            <w:vAlign w:val="center"/>
          </w:tcPr>
          <w:p w:rsidR="00F15494" w:rsidRDefault="00E744EA" w:rsidP="00DB790D">
            <w:pPr>
              <w:pStyle w:val="tabletext"/>
              <w:bidi w:val="0"/>
              <w:rPr>
                <w:rtl/>
              </w:rPr>
            </w:pPr>
            <w:r w:rsidRPr="002405AE">
              <w:t>76499</w:t>
            </w:r>
          </w:p>
        </w:tc>
        <w:tc>
          <w:tcPr>
            <w:tcW w:w="559" w:type="dxa"/>
            <w:vAlign w:val="center"/>
          </w:tcPr>
          <w:p w:rsidR="00F15494" w:rsidRDefault="00DF4691" w:rsidP="00DB790D">
            <w:pPr>
              <w:pStyle w:val="tabletext"/>
              <w:bidi w:val="0"/>
              <w:rPr>
                <w:rtl/>
              </w:rPr>
            </w:pPr>
            <w:r>
              <w:t>36</w:t>
            </w:r>
          </w:p>
        </w:tc>
        <w:tc>
          <w:tcPr>
            <w:tcW w:w="413" w:type="dxa"/>
            <w:vAlign w:val="center"/>
          </w:tcPr>
          <w:p w:rsidR="00F15494" w:rsidRDefault="00E744EA" w:rsidP="00DB790D">
            <w:pPr>
              <w:pStyle w:val="tabletext"/>
              <w:bidi w:val="0"/>
              <w:rPr>
                <w:rtl/>
              </w:rPr>
            </w:pPr>
            <w:r>
              <w:t>1</w:t>
            </w:r>
          </w:p>
        </w:tc>
        <w:tc>
          <w:tcPr>
            <w:tcW w:w="414" w:type="dxa"/>
            <w:vMerge/>
            <w:vAlign w:val="center"/>
          </w:tcPr>
          <w:p w:rsidR="00F15494" w:rsidRDefault="00F15494" w:rsidP="00DB790D">
            <w:pPr>
              <w:pStyle w:val="tabletext"/>
              <w:bidi w:val="0"/>
            </w:pPr>
          </w:p>
        </w:tc>
      </w:tr>
    </w:tbl>
    <w:p w:rsidR="00082F13" w:rsidRDefault="00082F13" w:rsidP="00A87CB5">
      <w:pPr>
        <w:rPr>
          <w:rtl/>
        </w:rPr>
      </w:pPr>
    </w:p>
    <w:p w:rsidR="00E16879" w:rsidRDefault="006D41FB" w:rsidP="006D41FB">
      <w:pPr>
        <w:rPr>
          <w:rFonts w:hint="cs"/>
          <w:rtl/>
        </w:rPr>
      </w:pPr>
      <w:r>
        <w:rPr>
          <w:rFonts w:hint="cs"/>
          <w:rtl/>
        </w:rPr>
        <w:t>به منظور پیش‌بینی وفاداری مشتریان و طول عمر آنها از الگوریتم لجستیک رگرسیون استفاده شده است و برای پیش‌بینی سود حاصل از مشتریان نیز از رگرسیون خطی بهره گرفته شد.</w:t>
      </w:r>
      <w:r>
        <w:rPr>
          <w:rFonts w:hint="cs"/>
          <w:rtl/>
        </w:rPr>
        <w:t xml:space="preserve"> </w:t>
      </w:r>
      <w:r>
        <w:rPr>
          <w:rFonts w:hint="cs"/>
          <w:rtl/>
          <w:lang w:bidi="fa-IR"/>
        </w:rPr>
        <w:t>سپس</w:t>
      </w:r>
      <w:r w:rsidR="00E16879">
        <w:rPr>
          <w:rFonts w:hint="cs"/>
          <w:rtl/>
          <w:lang w:bidi="fa-IR"/>
        </w:rPr>
        <w:t xml:space="preserve"> برای هر یک از سناریوها چهار جدول حاصل می‌شود. این جداول عبارتند از پیش‌بینی وفاداری مشتریان </w:t>
      </w:r>
      <w:r w:rsidR="00E16879" w:rsidRPr="00D7515F">
        <w:rPr>
          <w:rtl/>
        </w:rPr>
        <w:t>بر حسب لیبل "</w:t>
      </w:r>
      <w:r w:rsidR="00E16879" w:rsidRPr="00D7515F">
        <w:t>Exited</w:t>
      </w:r>
      <w:r w:rsidR="00E16879" w:rsidRPr="00D7515F">
        <w:rPr>
          <w:rtl/>
        </w:rPr>
        <w:t>"</w:t>
      </w:r>
      <w:r w:rsidR="00E16879">
        <w:rPr>
          <w:rFonts w:hint="cs"/>
          <w:rtl/>
        </w:rPr>
        <w:t xml:space="preserve">، </w:t>
      </w:r>
      <w:r w:rsidR="00E16879">
        <w:rPr>
          <w:rFonts w:hint="cs"/>
          <w:rtl/>
          <w:lang w:bidi="fa-IR"/>
        </w:rPr>
        <w:lastRenderedPageBreak/>
        <w:t>پیش‌بینی وفاداری مشتریان</w:t>
      </w:r>
      <w:r w:rsidR="00E16879" w:rsidRPr="00D7515F">
        <w:rPr>
          <w:rtl/>
        </w:rPr>
        <w:t xml:space="preserve"> حسب لیبل "</w:t>
      </w:r>
      <w:r w:rsidR="00E16879" w:rsidRPr="00D7515F">
        <w:t>target_Lable_remainstatue</w:t>
      </w:r>
      <w:r w:rsidR="00E16879" w:rsidRPr="00D7515F">
        <w:rPr>
          <w:rtl/>
        </w:rPr>
        <w:t>"</w:t>
      </w:r>
      <w:r w:rsidR="00E16879">
        <w:rPr>
          <w:rFonts w:hint="cs"/>
          <w:rtl/>
          <w:lang w:bidi="fa-IR"/>
        </w:rPr>
        <w:t xml:space="preserve">، پیش‌بینی مدت ماندگاری (طول عمر) مشتریان، و پیش‌بینی سود حاصل از مشتری. پنج سطر از این جداول در </w:t>
      </w:r>
      <w:r w:rsidR="00D574C6">
        <w:rPr>
          <w:rtl/>
          <w:lang w:bidi="fa-IR"/>
        </w:rPr>
        <w:fldChar w:fldCharType="begin"/>
      </w:r>
      <w:r w:rsidR="00D574C6">
        <w:rPr>
          <w:rtl/>
          <w:lang w:bidi="fa-IR"/>
        </w:rPr>
        <w:instrText xml:space="preserve"> </w:instrText>
      </w:r>
      <w:r w:rsidR="00D574C6">
        <w:rPr>
          <w:rFonts w:hint="cs"/>
          <w:lang w:bidi="fa-IR"/>
        </w:rPr>
        <w:instrText>REF</w:instrText>
      </w:r>
      <w:r w:rsidR="00D574C6">
        <w:rPr>
          <w:rFonts w:hint="cs"/>
          <w:rtl/>
          <w:lang w:bidi="fa-IR"/>
        </w:rPr>
        <w:instrText xml:space="preserve"> _</w:instrText>
      </w:r>
      <w:r w:rsidR="00D574C6">
        <w:rPr>
          <w:rFonts w:hint="cs"/>
          <w:lang w:bidi="fa-IR"/>
        </w:rPr>
        <w:instrText>Ref89948105 \h</w:instrText>
      </w:r>
      <w:r w:rsidR="00D574C6">
        <w:rPr>
          <w:rtl/>
          <w:lang w:bidi="fa-IR"/>
        </w:rPr>
        <w:instrText xml:space="preserve"> </w:instrText>
      </w:r>
      <w:r w:rsidR="00D574C6">
        <w:rPr>
          <w:rtl/>
          <w:lang w:bidi="fa-IR"/>
        </w:rPr>
      </w:r>
      <w:r w:rsidR="00D574C6">
        <w:rPr>
          <w:rtl/>
          <w:lang w:bidi="fa-IR"/>
        </w:rPr>
        <w:fldChar w:fldCharType="separate"/>
      </w:r>
      <w:r w:rsidR="00D574C6">
        <w:rPr>
          <w:rtl/>
        </w:rPr>
        <w:t xml:space="preserve">جدول </w:t>
      </w:r>
      <w:r w:rsidR="00D574C6">
        <w:rPr>
          <w:noProof/>
          <w:rtl/>
        </w:rPr>
        <w:t>‏1</w:t>
      </w:r>
      <w:r w:rsidR="00D574C6">
        <w:rPr>
          <w:rtl/>
        </w:rPr>
        <w:noBreakHyphen/>
      </w:r>
      <w:r w:rsidR="00D574C6">
        <w:rPr>
          <w:noProof/>
          <w:rtl/>
        </w:rPr>
        <w:t>3</w:t>
      </w:r>
      <w:r w:rsidR="00D574C6">
        <w:rPr>
          <w:rtl/>
          <w:lang w:bidi="fa-IR"/>
        </w:rPr>
        <w:fldChar w:fldCharType="end"/>
      </w:r>
      <w:r w:rsidR="00E16879">
        <w:rPr>
          <w:rFonts w:hint="cs"/>
          <w:rtl/>
          <w:lang w:bidi="fa-IR"/>
        </w:rPr>
        <w:t xml:space="preserve"> ارائه شده اند.</w:t>
      </w:r>
    </w:p>
    <w:p w:rsidR="00D574C6" w:rsidRDefault="00D574C6" w:rsidP="00D574C6">
      <w:pPr>
        <w:pStyle w:val="Caption"/>
        <w:keepNext/>
      </w:pPr>
      <w:bookmarkStart w:id="6" w:name="_Ref89948105"/>
      <w:r>
        <w:rPr>
          <w:rtl/>
        </w:rPr>
        <w:t xml:space="preserve">جدول </w:t>
      </w:r>
      <w:r w:rsidR="00365A19">
        <w:rPr>
          <w:rtl/>
        </w:rPr>
        <w:fldChar w:fldCharType="begin"/>
      </w:r>
      <w:r w:rsidR="00365A19">
        <w:rPr>
          <w:rtl/>
        </w:rPr>
        <w:instrText xml:space="preserve"> </w:instrText>
      </w:r>
      <w:r w:rsidR="00365A19">
        <w:instrText>STYLEREF</w:instrText>
      </w:r>
      <w:r w:rsidR="00365A19">
        <w:rPr>
          <w:rtl/>
        </w:rPr>
        <w:instrText xml:space="preserve"> 1 \</w:instrText>
      </w:r>
      <w:r w:rsidR="00365A19">
        <w:instrText>s</w:instrText>
      </w:r>
      <w:r w:rsidR="00365A19">
        <w:rPr>
          <w:rtl/>
        </w:rPr>
        <w:instrText xml:space="preserve"> </w:instrText>
      </w:r>
      <w:r w:rsidR="00365A19">
        <w:rPr>
          <w:rtl/>
        </w:rPr>
        <w:fldChar w:fldCharType="separate"/>
      </w:r>
      <w:r w:rsidR="00365A19">
        <w:rPr>
          <w:noProof/>
          <w:rtl/>
        </w:rPr>
        <w:t>‏1</w:t>
      </w:r>
      <w:r w:rsidR="00365A19">
        <w:rPr>
          <w:rtl/>
        </w:rPr>
        <w:fldChar w:fldCharType="end"/>
      </w:r>
      <w:r w:rsidR="00365A19">
        <w:rPr>
          <w:rtl/>
        </w:rPr>
        <w:noBreakHyphen/>
      </w:r>
      <w:r w:rsidR="00365A19">
        <w:rPr>
          <w:rtl/>
        </w:rPr>
        <w:fldChar w:fldCharType="begin"/>
      </w:r>
      <w:r w:rsidR="00365A19">
        <w:rPr>
          <w:rtl/>
        </w:rPr>
        <w:instrText xml:space="preserve"> </w:instrText>
      </w:r>
      <w:r w:rsidR="00365A19">
        <w:instrText>SEQ</w:instrText>
      </w:r>
      <w:r w:rsidR="00365A19">
        <w:rPr>
          <w:rtl/>
        </w:rPr>
        <w:instrText xml:space="preserve"> جدول \* </w:instrText>
      </w:r>
      <w:r w:rsidR="00365A19">
        <w:instrText>ARABIC \s 1</w:instrText>
      </w:r>
      <w:r w:rsidR="00365A19">
        <w:rPr>
          <w:rtl/>
        </w:rPr>
        <w:instrText xml:space="preserve"> </w:instrText>
      </w:r>
      <w:r w:rsidR="00365A19">
        <w:rPr>
          <w:rtl/>
        </w:rPr>
        <w:fldChar w:fldCharType="separate"/>
      </w:r>
      <w:r w:rsidR="00365A19">
        <w:rPr>
          <w:noProof/>
          <w:rtl/>
        </w:rPr>
        <w:t>3</w:t>
      </w:r>
      <w:r w:rsidR="00365A19">
        <w:rPr>
          <w:rtl/>
        </w:rPr>
        <w:fldChar w:fldCharType="end"/>
      </w:r>
      <w:bookmarkEnd w:id="6"/>
      <w:r>
        <w:rPr>
          <w:rFonts w:hint="cs"/>
          <w:rtl/>
        </w:rPr>
        <w:t>: نتایج پیش‌بینی سناریوها</w:t>
      </w:r>
    </w:p>
    <w:tbl>
      <w:tblPr>
        <w:tblStyle w:val="TableGrid"/>
        <w:bidiVisual/>
        <w:tblW w:w="3667" w:type="dxa"/>
        <w:jc w:val="center"/>
        <w:tblLayout w:type="fixed"/>
        <w:tblLook w:val="04A0" w:firstRow="1" w:lastRow="0" w:firstColumn="1" w:lastColumn="0" w:noHBand="0" w:noVBand="1"/>
      </w:tblPr>
      <w:tblGrid>
        <w:gridCol w:w="1977"/>
        <w:gridCol w:w="425"/>
        <w:gridCol w:w="425"/>
        <w:gridCol w:w="425"/>
        <w:gridCol w:w="415"/>
      </w:tblGrid>
      <w:tr w:rsidR="00E16879" w:rsidTr="00E16879">
        <w:trPr>
          <w:cantSplit/>
          <w:trHeight w:val="1713"/>
          <w:jc w:val="center"/>
        </w:trPr>
        <w:tc>
          <w:tcPr>
            <w:tcW w:w="1977" w:type="dxa"/>
            <w:textDirection w:val="btLr"/>
            <w:vAlign w:val="center"/>
          </w:tcPr>
          <w:p w:rsidR="00E16879" w:rsidRPr="00FD6951" w:rsidRDefault="00E16879" w:rsidP="00D574C6">
            <w:pPr>
              <w:pStyle w:val="tabletext"/>
              <w:bidi w:val="0"/>
            </w:pPr>
            <w:r>
              <w:t>Balance</w:t>
            </w:r>
          </w:p>
        </w:tc>
        <w:tc>
          <w:tcPr>
            <w:tcW w:w="425" w:type="dxa"/>
            <w:textDirection w:val="btLr"/>
            <w:vAlign w:val="center"/>
          </w:tcPr>
          <w:p w:rsidR="00E16879" w:rsidRPr="00FD6951" w:rsidRDefault="00E16879" w:rsidP="00D574C6">
            <w:pPr>
              <w:pStyle w:val="tabletext"/>
              <w:bidi w:val="0"/>
            </w:pPr>
            <w:r>
              <w:t>Tenure</w:t>
            </w:r>
          </w:p>
        </w:tc>
        <w:tc>
          <w:tcPr>
            <w:tcW w:w="425" w:type="dxa"/>
            <w:textDirection w:val="btLr"/>
            <w:vAlign w:val="center"/>
          </w:tcPr>
          <w:p w:rsidR="00E16879" w:rsidRPr="00FD6951" w:rsidRDefault="00E16879" w:rsidP="00D574C6">
            <w:pPr>
              <w:pStyle w:val="tabletext"/>
              <w:bidi w:val="0"/>
            </w:pPr>
            <w:r>
              <w:t>loyalty_Exited</w:t>
            </w:r>
          </w:p>
        </w:tc>
        <w:tc>
          <w:tcPr>
            <w:tcW w:w="425" w:type="dxa"/>
            <w:textDirection w:val="btLr"/>
            <w:vAlign w:val="center"/>
          </w:tcPr>
          <w:p w:rsidR="00E16879" w:rsidRPr="00FD6951" w:rsidRDefault="00E16879" w:rsidP="00D574C6">
            <w:pPr>
              <w:pStyle w:val="tabletext"/>
              <w:bidi w:val="0"/>
            </w:pPr>
            <w:r>
              <w:t>loyalty_remainstatue</w:t>
            </w:r>
          </w:p>
        </w:tc>
        <w:tc>
          <w:tcPr>
            <w:tcW w:w="415" w:type="dxa"/>
            <w:textDirection w:val="btLr"/>
            <w:vAlign w:val="center"/>
          </w:tcPr>
          <w:p w:rsidR="00E16879" w:rsidRPr="0055573E" w:rsidRDefault="00E16879" w:rsidP="00D574C6">
            <w:pPr>
              <w:pStyle w:val="tabletext"/>
              <w:bidi w:val="0"/>
              <w:rPr>
                <w:rtl/>
              </w:rPr>
            </w:pPr>
            <w:r>
              <w:t>Sc</w:t>
            </w:r>
            <w:r w:rsidRPr="0055573E">
              <w:t>enario</w:t>
            </w:r>
          </w:p>
        </w:tc>
      </w:tr>
      <w:tr w:rsidR="00E16879" w:rsidTr="00E16879">
        <w:trPr>
          <w:jc w:val="center"/>
        </w:trPr>
        <w:tc>
          <w:tcPr>
            <w:tcW w:w="1977" w:type="dxa"/>
          </w:tcPr>
          <w:p w:rsidR="00E16879" w:rsidRPr="00F30DCB" w:rsidRDefault="00E16879" w:rsidP="00D574C6">
            <w:pPr>
              <w:pStyle w:val="tabletext"/>
            </w:pPr>
            <w:r w:rsidRPr="00F30DCB">
              <w:t>64748.26935</w:t>
            </w:r>
          </w:p>
        </w:tc>
        <w:tc>
          <w:tcPr>
            <w:tcW w:w="425" w:type="dxa"/>
          </w:tcPr>
          <w:p w:rsidR="00E16879" w:rsidRPr="00B91402" w:rsidRDefault="00E16879" w:rsidP="00D574C6">
            <w:pPr>
              <w:pStyle w:val="tabletext"/>
            </w:pPr>
            <w:r w:rsidRPr="00B91402">
              <w:t>8</w:t>
            </w:r>
          </w:p>
        </w:tc>
        <w:tc>
          <w:tcPr>
            <w:tcW w:w="425" w:type="dxa"/>
          </w:tcPr>
          <w:p w:rsidR="00E16879" w:rsidRPr="00213CD7" w:rsidRDefault="00E16879" w:rsidP="00D574C6">
            <w:pPr>
              <w:pStyle w:val="tabletext"/>
            </w:pPr>
            <w:r w:rsidRPr="00213CD7">
              <w:t>0</w:t>
            </w:r>
          </w:p>
        </w:tc>
        <w:tc>
          <w:tcPr>
            <w:tcW w:w="425" w:type="dxa"/>
          </w:tcPr>
          <w:p w:rsidR="00E16879" w:rsidRPr="006B2B47" w:rsidRDefault="00E16879" w:rsidP="00D574C6">
            <w:pPr>
              <w:pStyle w:val="tabletext"/>
            </w:pPr>
            <w:r w:rsidRPr="006B2B47">
              <w:t>0</w:t>
            </w:r>
          </w:p>
        </w:tc>
        <w:tc>
          <w:tcPr>
            <w:tcW w:w="415" w:type="dxa"/>
            <w:vMerge w:val="restart"/>
            <w:vAlign w:val="center"/>
          </w:tcPr>
          <w:p w:rsidR="00E16879" w:rsidRDefault="00E16879" w:rsidP="00D574C6">
            <w:pPr>
              <w:pStyle w:val="tabletext"/>
              <w:bidi w:val="0"/>
            </w:pPr>
            <w:r>
              <w:t>1</w:t>
            </w:r>
          </w:p>
        </w:tc>
      </w:tr>
      <w:tr w:rsidR="00E16879" w:rsidTr="00E16879">
        <w:trPr>
          <w:jc w:val="center"/>
        </w:trPr>
        <w:tc>
          <w:tcPr>
            <w:tcW w:w="1977" w:type="dxa"/>
          </w:tcPr>
          <w:p w:rsidR="00E16879" w:rsidRPr="00F30DCB" w:rsidRDefault="00E16879" w:rsidP="00D574C6">
            <w:pPr>
              <w:pStyle w:val="tabletext"/>
            </w:pPr>
            <w:r w:rsidRPr="00F30DCB">
              <w:t>94460.77231</w:t>
            </w:r>
          </w:p>
        </w:tc>
        <w:tc>
          <w:tcPr>
            <w:tcW w:w="425" w:type="dxa"/>
          </w:tcPr>
          <w:p w:rsidR="00E16879" w:rsidRPr="00B91402" w:rsidRDefault="00E16879" w:rsidP="00D574C6">
            <w:pPr>
              <w:pStyle w:val="tabletext"/>
            </w:pPr>
            <w:r w:rsidRPr="00B91402">
              <w:t>1</w:t>
            </w:r>
          </w:p>
        </w:tc>
        <w:tc>
          <w:tcPr>
            <w:tcW w:w="425" w:type="dxa"/>
          </w:tcPr>
          <w:p w:rsidR="00E16879" w:rsidRPr="00213CD7" w:rsidRDefault="00E16879" w:rsidP="00D574C6">
            <w:pPr>
              <w:pStyle w:val="tabletext"/>
            </w:pPr>
            <w:r w:rsidRPr="00213CD7">
              <w:t>0</w:t>
            </w:r>
          </w:p>
        </w:tc>
        <w:tc>
          <w:tcPr>
            <w:tcW w:w="425" w:type="dxa"/>
          </w:tcPr>
          <w:p w:rsidR="00E16879" w:rsidRPr="006B2B47" w:rsidRDefault="00E16879" w:rsidP="00D574C6">
            <w:pPr>
              <w:pStyle w:val="tabletext"/>
            </w:pPr>
            <w:r w:rsidRPr="006B2B47">
              <w:t>1</w:t>
            </w:r>
          </w:p>
        </w:tc>
        <w:tc>
          <w:tcPr>
            <w:tcW w:w="415" w:type="dxa"/>
            <w:vMerge/>
            <w:vAlign w:val="center"/>
          </w:tcPr>
          <w:p w:rsidR="00E16879" w:rsidRDefault="00E16879" w:rsidP="00D574C6">
            <w:pPr>
              <w:pStyle w:val="tabletext"/>
              <w:bidi w:val="0"/>
            </w:pPr>
          </w:p>
        </w:tc>
      </w:tr>
      <w:tr w:rsidR="00E16879" w:rsidTr="00E16879">
        <w:trPr>
          <w:jc w:val="center"/>
        </w:trPr>
        <w:tc>
          <w:tcPr>
            <w:tcW w:w="1977" w:type="dxa"/>
          </w:tcPr>
          <w:p w:rsidR="00E16879" w:rsidRPr="00F30DCB" w:rsidRDefault="00E16879" w:rsidP="00D574C6">
            <w:pPr>
              <w:pStyle w:val="tabletext"/>
            </w:pPr>
            <w:r w:rsidRPr="00F30DCB">
              <w:t>59677.98501</w:t>
            </w:r>
          </w:p>
        </w:tc>
        <w:tc>
          <w:tcPr>
            <w:tcW w:w="425" w:type="dxa"/>
          </w:tcPr>
          <w:p w:rsidR="00E16879" w:rsidRPr="00B91402" w:rsidRDefault="00E16879" w:rsidP="00D574C6">
            <w:pPr>
              <w:pStyle w:val="tabletext"/>
            </w:pPr>
            <w:r w:rsidRPr="00B91402">
              <w:t>4</w:t>
            </w:r>
          </w:p>
        </w:tc>
        <w:tc>
          <w:tcPr>
            <w:tcW w:w="425" w:type="dxa"/>
          </w:tcPr>
          <w:p w:rsidR="00E16879" w:rsidRPr="00213CD7" w:rsidRDefault="00E16879" w:rsidP="00D574C6">
            <w:pPr>
              <w:pStyle w:val="tabletext"/>
            </w:pPr>
            <w:r w:rsidRPr="00213CD7">
              <w:t>0</w:t>
            </w:r>
          </w:p>
        </w:tc>
        <w:tc>
          <w:tcPr>
            <w:tcW w:w="425" w:type="dxa"/>
          </w:tcPr>
          <w:p w:rsidR="00E16879" w:rsidRPr="006B2B47" w:rsidRDefault="00E16879" w:rsidP="00D574C6">
            <w:pPr>
              <w:pStyle w:val="tabletext"/>
            </w:pPr>
            <w:r w:rsidRPr="006B2B47">
              <w:t>1</w:t>
            </w:r>
          </w:p>
        </w:tc>
        <w:tc>
          <w:tcPr>
            <w:tcW w:w="415" w:type="dxa"/>
            <w:vMerge/>
            <w:vAlign w:val="center"/>
          </w:tcPr>
          <w:p w:rsidR="00E16879" w:rsidRDefault="00E16879" w:rsidP="00D574C6">
            <w:pPr>
              <w:pStyle w:val="tabletext"/>
              <w:bidi w:val="0"/>
            </w:pPr>
          </w:p>
        </w:tc>
      </w:tr>
      <w:tr w:rsidR="00E16879" w:rsidTr="00E16879">
        <w:trPr>
          <w:jc w:val="center"/>
        </w:trPr>
        <w:tc>
          <w:tcPr>
            <w:tcW w:w="1977" w:type="dxa"/>
          </w:tcPr>
          <w:p w:rsidR="00E16879" w:rsidRPr="00F30DCB" w:rsidRDefault="00E16879" w:rsidP="00D574C6">
            <w:pPr>
              <w:pStyle w:val="tabletext"/>
            </w:pPr>
            <w:r w:rsidRPr="00F30DCB">
              <w:t>94350.3323</w:t>
            </w:r>
          </w:p>
        </w:tc>
        <w:tc>
          <w:tcPr>
            <w:tcW w:w="425" w:type="dxa"/>
          </w:tcPr>
          <w:p w:rsidR="00E16879" w:rsidRPr="00B91402" w:rsidRDefault="00E16879" w:rsidP="00D574C6">
            <w:pPr>
              <w:pStyle w:val="tabletext"/>
            </w:pPr>
            <w:r w:rsidRPr="00B91402">
              <w:t>8</w:t>
            </w:r>
          </w:p>
        </w:tc>
        <w:tc>
          <w:tcPr>
            <w:tcW w:w="425" w:type="dxa"/>
          </w:tcPr>
          <w:p w:rsidR="00E16879" w:rsidRPr="00213CD7" w:rsidRDefault="00E16879" w:rsidP="00D574C6">
            <w:pPr>
              <w:pStyle w:val="tabletext"/>
            </w:pPr>
            <w:r w:rsidRPr="00213CD7">
              <w:t>0</w:t>
            </w:r>
          </w:p>
        </w:tc>
        <w:tc>
          <w:tcPr>
            <w:tcW w:w="425" w:type="dxa"/>
          </w:tcPr>
          <w:p w:rsidR="00E16879" w:rsidRPr="006B2B47" w:rsidRDefault="00E16879" w:rsidP="00D574C6">
            <w:pPr>
              <w:pStyle w:val="tabletext"/>
            </w:pPr>
            <w:r w:rsidRPr="006B2B47">
              <w:t>1</w:t>
            </w:r>
          </w:p>
        </w:tc>
        <w:tc>
          <w:tcPr>
            <w:tcW w:w="415" w:type="dxa"/>
            <w:vMerge/>
            <w:vAlign w:val="center"/>
          </w:tcPr>
          <w:p w:rsidR="00E16879" w:rsidRDefault="00E16879" w:rsidP="00D574C6">
            <w:pPr>
              <w:pStyle w:val="tabletext"/>
              <w:bidi w:val="0"/>
            </w:pPr>
          </w:p>
        </w:tc>
      </w:tr>
      <w:tr w:rsidR="00E16879" w:rsidTr="00E16879">
        <w:trPr>
          <w:jc w:val="center"/>
        </w:trPr>
        <w:tc>
          <w:tcPr>
            <w:tcW w:w="1977" w:type="dxa"/>
            <w:tcBorders>
              <w:bottom w:val="single" w:sz="12" w:space="0" w:color="auto"/>
            </w:tcBorders>
          </w:tcPr>
          <w:p w:rsidR="00E16879" w:rsidRDefault="00E16879" w:rsidP="00D574C6">
            <w:pPr>
              <w:pStyle w:val="tabletext"/>
            </w:pPr>
            <w:r w:rsidRPr="00F30DCB">
              <w:t>58804.31924</w:t>
            </w:r>
          </w:p>
        </w:tc>
        <w:tc>
          <w:tcPr>
            <w:tcW w:w="425" w:type="dxa"/>
            <w:tcBorders>
              <w:bottom w:val="single" w:sz="12" w:space="0" w:color="auto"/>
            </w:tcBorders>
          </w:tcPr>
          <w:p w:rsidR="00E16879" w:rsidRDefault="00E16879" w:rsidP="00D574C6">
            <w:pPr>
              <w:pStyle w:val="tabletext"/>
            </w:pPr>
            <w:r w:rsidRPr="00B91402">
              <w:t>2</w:t>
            </w:r>
          </w:p>
        </w:tc>
        <w:tc>
          <w:tcPr>
            <w:tcW w:w="425" w:type="dxa"/>
            <w:tcBorders>
              <w:bottom w:val="single" w:sz="12" w:space="0" w:color="auto"/>
            </w:tcBorders>
          </w:tcPr>
          <w:p w:rsidR="00E16879" w:rsidRDefault="00E16879" w:rsidP="00D574C6">
            <w:pPr>
              <w:pStyle w:val="tabletext"/>
            </w:pPr>
            <w:r w:rsidRPr="00213CD7">
              <w:t>0</w:t>
            </w:r>
          </w:p>
        </w:tc>
        <w:tc>
          <w:tcPr>
            <w:tcW w:w="425" w:type="dxa"/>
            <w:tcBorders>
              <w:bottom w:val="single" w:sz="12" w:space="0" w:color="auto"/>
            </w:tcBorders>
          </w:tcPr>
          <w:p w:rsidR="00E16879" w:rsidRDefault="00E16879" w:rsidP="00D574C6">
            <w:pPr>
              <w:pStyle w:val="tabletext"/>
            </w:pPr>
            <w:r w:rsidRPr="006B2B47">
              <w:t>1</w:t>
            </w:r>
          </w:p>
        </w:tc>
        <w:tc>
          <w:tcPr>
            <w:tcW w:w="415" w:type="dxa"/>
            <w:vMerge/>
            <w:tcBorders>
              <w:bottom w:val="single" w:sz="12" w:space="0" w:color="auto"/>
            </w:tcBorders>
            <w:vAlign w:val="center"/>
          </w:tcPr>
          <w:p w:rsidR="00E16879" w:rsidRDefault="00E16879" w:rsidP="00D574C6">
            <w:pPr>
              <w:pStyle w:val="tabletext"/>
              <w:bidi w:val="0"/>
            </w:pPr>
          </w:p>
        </w:tc>
      </w:tr>
      <w:tr w:rsidR="00D574C6" w:rsidTr="00D574C6">
        <w:trPr>
          <w:jc w:val="center"/>
        </w:trPr>
        <w:tc>
          <w:tcPr>
            <w:tcW w:w="1977" w:type="dxa"/>
            <w:tcBorders>
              <w:top w:val="single" w:sz="12" w:space="0" w:color="auto"/>
            </w:tcBorders>
            <w:vAlign w:val="bottom"/>
          </w:tcPr>
          <w:p w:rsidR="00D574C6" w:rsidRDefault="00D574C6" w:rsidP="00D574C6">
            <w:pPr>
              <w:pStyle w:val="tabletext"/>
              <w:bidi w:val="0"/>
              <w:rPr>
                <w:rFonts w:ascii="Calibri" w:hAnsi="Calibri" w:cs="Calibri"/>
                <w:color w:val="000000"/>
                <w:sz w:val="22"/>
                <w:szCs w:val="22"/>
              </w:rPr>
            </w:pPr>
            <w:r>
              <w:rPr>
                <w:rFonts w:ascii="Calibri" w:hAnsi="Calibri" w:cs="Calibri"/>
                <w:color w:val="000000"/>
                <w:sz w:val="22"/>
                <w:szCs w:val="22"/>
              </w:rPr>
              <w:t>80658.44</w:t>
            </w:r>
          </w:p>
        </w:tc>
        <w:tc>
          <w:tcPr>
            <w:tcW w:w="425" w:type="dxa"/>
            <w:tcBorders>
              <w:top w:val="single" w:sz="12" w:space="0" w:color="auto"/>
            </w:tcBorders>
            <w:vAlign w:val="bottom"/>
          </w:tcPr>
          <w:p w:rsidR="00D574C6" w:rsidRDefault="00D574C6" w:rsidP="00D574C6">
            <w:pPr>
              <w:pStyle w:val="tabletext"/>
              <w:bidi w:val="0"/>
              <w:rPr>
                <w:rFonts w:ascii="Calibri" w:hAnsi="Calibri" w:cs="Calibri"/>
                <w:color w:val="000000"/>
                <w:sz w:val="22"/>
                <w:szCs w:val="22"/>
              </w:rPr>
            </w:pPr>
            <w:r>
              <w:rPr>
                <w:rFonts w:ascii="Calibri" w:hAnsi="Calibri" w:cs="Calibri"/>
                <w:color w:val="000000"/>
                <w:sz w:val="22"/>
                <w:szCs w:val="22"/>
              </w:rPr>
              <w:t>9</w:t>
            </w:r>
          </w:p>
        </w:tc>
        <w:tc>
          <w:tcPr>
            <w:tcW w:w="425" w:type="dxa"/>
            <w:tcBorders>
              <w:top w:val="single" w:sz="12" w:space="0" w:color="auto"/>
            </w:tcBorders>
            <w:vAlign w:val="bottom"/>
          </w:tcPr>
          <w:p w:rsidR="00D574C6" w:rsidRDefault="00D574C6" w:rsidP="00D574C6">
            <w:pPr>
              <w:pStyle w:val="tabletext"/>
              <w:bidi w:val="0"/>
              <w:rPr>
                <w:rFonts w:ascii="Calibri" w:hAnsi="Calibri" w:cs="Calibri"/>
                <w:color w:val="000000"/>
                <w:sz w:val="22"/>
                <w:szCs w:val="22"/>
              </w:rPr>
            </w:pPr>
            <w:r>
              <w:rPr>
                <w:rFonts w:ascii="Calibri" w:hAnsi="Calibri" w:cs="Calibri"/>
                <w:color w:val="000000"/>
                <w:sz w:val="22"/>
                <w:szCs w:val="22"/>
              </w:rPr>
              <w:t>1</w:t>
            </w:r>
          </w:p>
        </w:tc>
        <w:tc>
          <w:tcPr>
            <w:tcW w:w="425" w:type="dxa"/>
            <w:tcBorders>
              <w:top w:val="single" w:sz="12" w:space="0" w:color="auto"/>
            </w:tcBorders>
            <w:vAlign w:val="bottom"/>
          </w:tcPr>
          <w:p w:rsidR="00D574C6" w:rsidRDefault="00D574C6" w:rsidP="00D574C6">
            <w:pPr>
              <w:pStyle w:val="tabletext"/>
              <w:bidi w:val="0"/>
              <w:rPr>
                <w:rFonts w:ascii="Calibri" w:hAnsi="Calibri" w:cs="Calibri"/>
                <w:color w:val="000000"/>
                <w:sz w:val="22"/>
                <w:szCs w:val="22"/>
              </w:rPr>
            </w:pPr>
            <w:r>
              <w:rPr>
                <w:rFonts w:ascii="Calibri" w:hAnsi="Calibri" w:cs="Calibri"/>
                <w:color w:val="000000"/>
                <w:sz w:val="22"/>
                <w:szCs w:val="22"/>
              </w:rPr>
              <w:t>1</w:t>
            </w:r>
          </w:p>
        </w:tc>
        <w:tc>
          <w:tcPr>
            <w:tcW w:w="415" w:type="dxa"/>
            <w:vMerge w:val="restart"/>
            <w:tcBorders>
              <w:top w:val="single" w:sz="12" w:space="0" w:color="auto"/>
            </w:tcBorders>
            <w:vAlign w:val="center"/>
          </w:tcPr>
          <w:p w:rsidR="00D574C6" w:rsidRDefault="00D574C6" w:rsidP="00D574C6">
            <w:pPr>
              <w:pStyle w:val="tabletext"/>
              <w:bidi w:val="0"/>
              <w:rPr>
                <w:rtl/>
              </w:rPr>
            </w:pPr>
            <w:r>
              <w:t>2</w:t>
            </w:r>
          </w:p>
        </w:tc>
      </w:tr>
      <w:tr w:rsidR="00D574C6" w:rsidTr="00D574C6">
        <w:trPr>
          <w:jc w:val="center"/>
        </w:trPr>
        <w:tc>
          <w:tcPr>
            <w:tcW w:w="1977" w:type="dxa"/>
            <w:vAlign w:val="bottom"/>
          </w:tcPr>
          <w:p w:rsidR="00D574C6" w:rsidRDefault="00D574C6" w:rsidP="00D574C6">
            <w:pPr>
              <w:pStyle w:val="tabletext"/>
              <w:bidi w:val="0"/>
              <w:rPr>
                <w:rFonts w:ascii="Calibri" w:hAnsi="Calibri" w:cs="Calibri"/>
                <w:color w:val="000000"/>
                <w:sz w:val="22"/>
                <w:szCs w:val="22"/>
              </w:rPr>
            </w:pPr>
            <w:r>
              <w:rPr>
                <w:rFonts w:ascii="Calibri" w:hAnsi="Calibri" w:cs="Calibri"/>
                <w:color w:val="000000"/>
                <w:sz w:val="22"/>
                <w:szCs w:val="22"/>
              </w:rPr>
              <w:t>4747.664</w:t>
            </w:r>
          </w:p>
        </w:tc>
        <w:tc>
          <w:tcPr>
            <w:tcW w:w="425" w:type="dxa"/>
            <w:vAlign w:val="bottom"/>
          </w:tcPr>
          <w:p w:rsidR="00D574C6" w:rsidRDefault="00D574C6" w:rsidP="00D574C6">
            <w:pPr>
              <w:pStyle w:val="tabletext"/>
              <w:bidi w:val="0"/>
              <w:rPr>
                <w:rFonts w:ascii="Calibri" w:hAnsi="Calibri" w:cs="Calibri"/>
                <w:color w:val="000000"/>
                <w:sz w:val="22"/>
                <w:szCs w:val="22"/>
              </w:rPr>
            </w:pPr>
            <w:r>
              <w:rPr>
                <w:rFonts w:ascii="Calibri" w:hAnsi="Calibri" w:cs="Calibri"/>
                <w:color w:val="000000"/>
                <w:sz w:val="22"/>
                <w:szCs w:val="22"/>
              </w:rPr>
              <w:t>1</w:t>
            </w:r>
          </w:p>
        </w:tc>
        <w:tc>
          <w:tcPr>
            <w:tcW w:w="425" w:type="dxa"/>
            <w:vAlign w:val="bottom"/>
          </w:tcPr>
          <w:p w:rsidR="00D574C6" w:rsidRDefault="00D574C6" w:rsidP="00D574C6">
            <w:pPr>
              <w:pStyle w:val="tabletext"/>
              <w:bidi w:val="0"/>
              <w:rPr>
                <w:rFonts w:ascii="Calibri" w:hAnsi="Calibri" w:cs="Calibri"/>
                <w:color w:val="000000"/>
                <w:sz w:val="22"/>
                <w:szCs w:val="22"/>
              </w:rPr>
            </w:pPr>
            <w:r>
              <w:rPr>
                <w:rFonts w:ascii="Calibri" w:hAnsi="Calibri" w:cs="Calibri"/>
                <w:color w:val="000000"/>
                <w:sz w:val="22"/>
                <w:szCs w:val="22"/>
              </w:rPr>
              <w:t>0</w:t>
            </w:r>
          </w:p>
        </w:tc>
        <w:tc>
          <w:tcPr>
            <w:tcW w:w="425" w:type="dxa"/>
            <w:vAlign w:val="bottom"/>
          </w:tcPr>
          <w:p w:rsidR="00D574C6" w:rsidRDefault="00D574C6" w:rsidP="00D574C6">
            <w:pPr>
              <w:pStyle w:val="tabletext"/>
              <w:bidi w:val="0"/>
              <w:rPr>
                <w:rFonts w:ascii="Calibri" w:hAnsi="Calibri" w:cs="Calibri"/>
                <w:color w:val="000000"/>
                <w:sz w:val="22"/>
                <w:szCs w:val="22"/>
              </w:rPr>
            </w:pPr>
            <w:r>
              <w:rPr>
                <w:rFonts w:ascii="Calibri" w:hAnsi="Calibri" w:cs="Calibri"/>
                <w:color w:val="000000"/>
                <w:sz w:val="22"/>
                <w:szCs w:val="22"/>
              </w:rPr>
              <w:t>0</w:t>
            </w:r>
          </w:p>
        </w:tc>
        <w:tc>
          <w:tcPr>
            <w:tcW w:w="415" w:type="dxa"/>
            <w:vMerge/>
            <w:vAlign w:val="center"/>
          </w:tcPr>
          <w:p w:rsidR="00D574C6" w:rsidRDefault="00D574C6" w:rsidP="00D574C6">
            <w:pPr>
              <w:pStyle w:val="tabletext"/>
              <w:bidi w:val="0"/>
            </w:pPr>
          </w:p>
        </w:tc>
      </w:tr>
      <w:tr w:rsidR="00D574C6" w:rsidTr="00D574C6">
        <w:trPr>
          <w:jc w:val="center"/>
        </w:trPr>
        <w:tc>
          <w:tcPr>
            <w:tcW w:w="1977" w:type="dxa"/>
            <w:vAlign w:val="bottom"/>
          </w:tcPr>
          <w:p w:rsidR="00D574C6" w:rsidRDefault="00D574C6" w:rsidP="00D574C6">
            <w:pPr>
              <w:pStyle w:val="tabletext"/>
              <w:bidi w:val="0"/>
              <w:rPr>
                <w:rFonts w:ascii="Calibri" w:hAnsi="Calibri" w:cs="Calibri"/>
                <w:color w:val="000000"/>
                <w:sz w:val="22"/>
                <w:szCs w:val="22"/>
              </w:rPr>
            </w:pPr>
            <w:r>
              <w:rPr>
                <w:rFonts w:ascii="Calibri" w:hAnsi="Calibri" w:cs="Calibri"/>
                <w:color w:val="000000"/>
                <w:sz w:val="22"/>
                <w:szCs w:val="22"/>
              </w:rPr>
              <w:t>73147.24</w:t>
            </w:r>
          </w:p>
        </w:tc>
        <w:tc>
          <w:tcPr>
            <w:tcW w:w="425" w:type="dxa"/>
            <w:vAlign w:val="bottom"/>
          </w:tcPr>
          <w:p w:rsidR="00D574C6" w:rsidRDefault="00D574C6" w:rsidP="00D574C6">
            <w:pPr>
              <w:pStyle w:val="tabletext"/>
              <w:bidi w:val="0"/>
              <w:rPr>
                <w:rFonts w:ascii="Calibri" w:hAnsi="Calibri" w:cs="Calibri"/>
                <w:color w:val="000000"/>
                <w:sz w:val="22"/>
                <w:szCs w:val="22"/>
              </w:rPr>
            </w:pPr>
            <w:r>
              <w:rPr>
                <w:rFonts w:ascii="Calibri" w:hAnsi="Calibri" w:cs="Calibri"/>
                <w:color w:val="000000"/>
                <w:sz w:val="22"/>
                <w:szCs w:val="22"/>
              </w:rPr>
              <w:t>9</w:t>
            </w:r>
          </w:p>
        </w:tc>
        <w:tc>
          <w:tcPr>
            <w:tcW w:w="425" w:type="dxa"/>
            <w:vAlign w:val="bottom"/>
          </w:tcPr>
          <w:p w:rsidR="00D574C6" w:rsidRDefault="00D574C6" w:rsidP="00D574C6">
            <w:pPr>
              <w:pStyle w:val="tabletext"/>
              <w:bidi w:val="0"/>
              <w:rPr>
                <w:rFonts w:ascii="Calibri" w:hAnsi="Calibri" w:cs="Calibri"/>
                <w:color w:val="000000"/>
                <w:sz w:val="22"/>
                <w:szCs w:val="22"/>
              </w:rPr>
            </w:pPr>
            <w:r>
              <w:rPr>
                <w:rFonts w:ascii="Calibri" w:hAnsi="Calibri" w:cs="Calibri"/>
                <w:color w:val="000000"/>
                <w:sz w:val="22"/>
                <w:szCs w:val="22"/>
              </w:rPr>
              <w:t>1</w:t>
            </w:r>
          </w:p>
        </w:tc>
        <w:tc>
          <w:tcPr>
            <w:tcW w:w="425" w:type="dxa"/>
            <w:vAlign w:val="bottom"/>
          </w:tcPr>
          <w:p w:rsidR="00D574C6" w:rsidRDefault="00D574C6" w:rsidP="00D574C6">
            <w:pPr>
              <w:pStyle w:val="tabletext"/>
              <w:bidi w:val="0"/>
              <w:rPr>
                <w:rFonts w:ascii="Calibri" w:hAnsi="Calibri" w:cs="Calibri"/>
                <w:color w:val="000000"/>
                <w:sz w:val="22"/>
                <w:szCs w:val="22"/>
              </w:rPr>
            </w:pPr>
            <w:r>
              <w:rPr>
                <w:rFonts w:ascii="Calibri" w:hAnsi="Calibri" w:cs="Calibri"/>
                <w:color w:val="000000"/>
                <w:sz w:val="22"/>
                <w:szCs w:val="22"/>
              </w:rPr>
              <w:t>1</w:t>
            </w:r>
          </w:p>
        </w:tc>
        <w:tc>
          <w:tcPr>
            <w:tcW w:w="415" w:type="dxa"/>
            <w:vMerge/>
            <w:vAlign w:val="center"/>
          </w:tcPr>
          <w:p w:rsidR="00D574C6" w:rsidRDefault="00D574C6" w:rsidP="00D574C6">
            <w:pPr>
              <w:pStyle w:val="tabletext"/>
              <w:bidi w:val="0"/>
            </w:pPr>
          </w:p>
        </w:tc>
      </w:tr>
      <w:tr w:rsidR="00D574C6" w:rsidTr="00D574C6">
        <w:trPr>
          <w:jc w:val="center"/>
        </w:trPr>
        <w:tc>
          <w:tcPr>
            <w:tcW w:w="1977" w:type="dxa"/>
            <w:vAlign w:val="bottom"/>
          </w:tcPr>
          <w:p w:rsidR="00D574C6" w:rsidRDefault="00D574C6" w:rsidP="00D574C6">
            <w:pPr>
              <w:pStyle w:val="tabletext"/>
              <w:bidi w:val="0"/>
              <w:rPr>
                <w:rFonts w:ascii="Calibri" w:hAnsi="Calibri" w:cs="Calibri"/>
                <w:color w:val="000000"/>
                <w:sz w:val="22"/>
                <w:szCs w:val="22"/>
              </w:rPr>
            </w:pPr>
            <w:r>
              <w:rPr>
                <w:rFonts w:ascii="Calibri" w:hAnsi="Calibri" w:cs="Calibri"/>
                <w:color w:val="000000"/>
                <w:sz w:val="22"/>
                <w:szCs w:val="22"/>
              </w:rPr>
              <w:t>1305.306</w:t>
            </w:r>
          </w:p>
        </w:tc>
        <w:tc>
          <w:tcPr>
            <w:tcW w:w="425" w:type="dxa"/>
            <w:vAlign w:val="bottom"/>
          </w:tcPr>
          <w:p w:rsidR="00D574C6" w:rsidRDefault="00D574C6" w:rsidP="00D574C6">
            <w:pPr>
              <w:pStyle w:val="tabletext"/>
              <w:bidi w:val="0"/>
              <w:rPr>
                <w:rFonts w:ascii="Calibri" w:hAnsi="Calibri" w:cs="Calibri"/>
                <w:color w:val="000000"/>
                <w:sz w:val="22"/>
                <w:szCs w:val="22"/>
              </w:rPr>
            </w:pPr>
            <w:r>
              <w:rPr>
                <w:rFonts w:ascii="Calibri" w:hAnsi="Calibri" w:cs="Calibri"/>
                <w:color w:val="000000"/>
                <w:sz w:val="22"/>
                <w:szCs w:val="22"/>
              </w:rPr>
              <w:t>2</w:t>
            </w:r>
          </w:p>
        </w:tc>
        <w:tc>
          <w:tcPr>
            <w:tcW w:w="425" w:type="dxa"/>
            <w:vAlign w:val="bottom"/>
          </w:tcPr>
          <w:p w:rsidR="00D574C6" w:rsidRDefault="00D574C6" w:rsidP="00D574C6">
            <w:pPr>
              <w:pStyle w:val="tabletext"/>
              <w:bidi w:val="0"/>
              <w:rPr>
                <w:rFonts w:ascii="Calibri" w:hAnsi="Calibri" w:cs="Calibri"/>
                <w:color w:val="000000"/>
                <w:sz w:val="22"/>
                <w:szCs w:val="22"/>
              </w:rPr>
            </w:pPr>
            <w:r>
              <w:rPr>
                <w:rFonts w:ascii="Calibri" w:hAnsi="Calibri" w:cs="Calibri"/>
                <w:color w:val="000000"/>
                <w:sz w:val="22"/>
                <w:szCs w:val="22"/>
              </w:rPr>
              <w:t>0</w:t>
            </w:r>
          </w:p>
        </w:tc>
        <w:tc>
          <w:tcPr>
            <w:tcW w:w="425" w:type="dxa"/>
            <w:vAlign w:val="bottom"/>
          </w:tcPr>
          <w:p w:rsidR="00D574C6" w:rsidRDefault="00D574C6" w:rsidP="00D574C6">
            <w:pPr>
              <w:pStyle w:val="tabletext"/>
              <w:bidi w:val="0"/>
              <w:rPr>
                <w:rFonts w:ascii="Calibri" w:hAnsi="Calibri" w:cs="Calibri"/>
                <w:color w:val="000000"/>
                <w:sz w:val="22"/>
                <w:szCs w:val="22"/>
              </w:rPr>
            </w:pPr>
            <w:r>
              <w:rPr>
                <w:rFonts w:ascii="Calibri" w:hAnsi="Calibri" w:cs="Calibri"/>
                <w:color w:val="000000"/>
                <w:sz w:val="22"/>
                <w:szCs w:val="22"/>
              </w:rPr>
              <w:t>0</w:t>
            </w:r>
          </w:p>
        </w:tc>
        <w:tc>
          <w:tcPr>
            <w:tcW w:w="415" w:type="dxa"/>
            <w:vMerge/>
            <w:vAlign w:val="center"/>
          </w:tcPr>
          <w:p w:rsidR="00D574C6" w:rsidRDefault="00D574C6" w:rsidP="00D574C6">
            <w:pPr>
              <w:pStyle w:val="tabletext"/>
              <w:bidi w:val="0"/>
            </w:pPr>
          </w:p>
        </w:tc>
      </w:tr>
      <w:tr w:rsidR="00D574C6" w:rsidTr="00D574C6">
        <w:trPr>
          <w:jc w:val="center"/>
        </w:trPr>
        <w:tc>
          <w:tcPr>
            <w:tcW w:w="1977" w:type="dxa"/>
            <w:vAlign w:val="bottom"/>
          </w:tcPr>
          <w:p w:rsidR="00D574C6" w:rsidRDefault="00D574C6" w:rsidP="00D574C6">
            <w:pPr>
              <w:pStyle w:val="tabletext"/>
              <w:bidi w:val="0"/>
              <w:rPr>
                <w:rFonts w:ascii="Calibri" w:hAnsi="Calibri" w:cs="Calibri"/>
                <w:color w:val="000000"/>
                <w:sz w:val="22"/>
                <w:szCs w:val="22"/>
              </w:rPr>
            </w:pPr>
            <w:r>
              <w:rPr>
                <w:rFonts w:ascii="Calibri" w:hAnsi="Calibri" w:cs="Calibri"/>
                <w:color w:val="000000"/>
                <w:sz w:val="22"/>
                <w:szCs w:val="22"/>
              </w:rPr>
              <w:t>73037.63</w:t>
            </w:r>
          </w:p>
        </w:tc>
        <w:tc>
          <w:tcPr>
            <w:tcW w:w="425" w:type="dxa"/>
            <w:vAlign w:val="bottom"/>
          </w:tcPr>
          <w:p w:rsidR="00D574C6" w:rsidRDefault="00D574C6" w:rsidP="00D574C6">
            <w:pPr>
              <w:pStyle w:val="tabletext"/>
              <w:bidi w:val="0"/>
              <w:rPr>
                <w:rFonts w:ascii="Calibri" w:hAnsi="Calibri" w:cs="Calibri"/>
                <w:color w:val="000000"/>
                <w:sz w:val="22"/>
                <w:szCs w:val="22"/>
              </w:rPr>
            </w:pPr>
            <w:r>
              <w:rPr>
                <w:rFonts w:ascii="Calibri" w:hAnsi="Calibri" w:cs="Calibri"/>
                <w:color w:val="000000"/>
                <w:sz w:val="22"/>
                <w:szCs w:val="22"/>
              </w:rPr>
              <w:t>7</w:t>
            </w:r>
          </w:p>
        </w:tc>
        <w:tc>
          <w:tcPr>
            <w:tcW w:w="425" w:type="dxa"/>
            <w:vAlign w:val="bottom"/>
          </w:tcPr>
          <w:p w:rsidR="00D574C6" w:rsidRDefault="00D574C6" w:rsidP="00D574C6">
            <w:pPr>
              <w:pStyle w:val="tabletext"/>
              <w:bidi w:val="0"/>
              <w:rPr>
                <w:rFonts w:ascii="Calibri" w:hAnsi="Calibri" w:cs="Calibri"/>
                <w:color w:val="000000"/>
                <w:sz w:val="22"/>
                <w:szCs w:val="22"/>
              </w:rPr>
            </w:pPr>
            <w:r>
              <w:rPr>
                <w:rFonts w:ascii="Calibri" w:hAnsi="Calibri" w:cs="Calibri"/>
                <w:color w:val="000000"/>
                <w:sz w:val="22"/>
                <w:szCs w:val="22"/>
              </w:rPr>
              <w:t>0</w:t>
            </w:r>
          </w:p>
        </w:tc>
        <w:tc>
          <w:tcPr>
            <w:tcW w:w="425" w:type="dxa"/>
            <w:vAlign w:val="bottom"/>
          </w:tcPr>
          <w:p w:rsidR="00D574C6" w:rsidRDefault="00D574C6" w:rsidP="00D574C6">
            <w:pPr>
              <w:pStyle w:val="tabletext"/>
              <w:bidi w:val="0"/>
              <w:rPr>
                <w:rFonts w:ascii="Calibri" w:hAnsi="Calibri" w:cs="Calibri"/>
                <w:color w:val="000000"/>
                <w:sz w:val="22"/>
                <w:szCs w:val="22"/>
              </w:rPr>
            </w:pPr>
            <w:r>
              <w:rPr>
                <w:rFonts w:ascii="Calibri" w:hAnsi="Calibri" w:cs="Calibri"/>
                <w:color w:val="000000"/>
                <w:sz w:val="22"/>
                <w:szCs w:val="22"/>
              </w:rPr>
              <w:t>1</w:t>
            </w:r>
          </w:p>
        </w:tc>
        <w:tc>
          <w:tcPr>
            <w:tcW w:w="415" w:type="dxa"/>
            <w:vMerge/>
            <w:vAlign w:val="center"/>
          </w:tcPr>
          <w:p w:rsidR="00D574C6" w:rsidRDefault="00D574C6" w:rsidP="00D574C6">
            <w:pPr>
              <w:pStyle w:val="tabletext"/>
              <w:bidi w:val="0"/>
            </w:pPr>
          </w:p>
        </w:tc>
      </w:tr>
      <w:tr w:rsidR="00D574C6" w:rsidTr="00D574C6">
        <w:trPr>
          <w:jc w:val="center"/>
        </w:trPr>
        <w:tc>
          <w:tcPr>
            <w:tcW w:w="1977" w:type="dxa"/>
            <w:tcBorders>
              <w:top w:val="single" w:sz="12" w:space="0" w:color="auto"/>
            </w:tcBorders>
            <w:vAlign w:val="bottom"/>
          </w:tcPr>
          <w:p w:rsidR="00D574C6" w:rsidRDefault="00D574C6" w:rsidP="00D574C6">
            <w:pPr>
              <w:pStyle w:val="tabletext"/>
              <w:bidi w:val="0"/>
              <w:rPr>
                <w:rFonts w:ascii="Calibri" w:hAnsi="Calibri" w:cs="Calibri"/>
                <w:color w:val="000000"/>
                <w:sz w:val="22"/>
                <w:szCs w:val="22"/>
              </w:rPr>
            </w:pPr>
            <w:r>
              <w:rPr>
                <w:rFonts w:ascii="Calibri" w:hAnsi="Calibri" w:cs="Calibri"/>
                <w:color w:val="000000"/>
                <w:sz w:val="22"/>
                <w:szCs w:val="22"/>
              </w:rPr>
              <w:t>80038.03</w:t>
            </w:r>
          </w:p>
        </w:tc>
        <w:tc>
          <w:tcPr>
            <w:tcW w:w="425" w:type="dxa"/>
            <w:tcBorders>
              <w:top w:val="single" w:sz="12" w:space="0" w:color="auto"/>
            </w:tcBorders>
            <w:vAlign w:val="bottom"/>
          </w:tcPr>
          <w:p w:rsidR="00D574C6" w:rsidRDefault="00D574C6" w:rsidP="00D574C6">
            <w:pPr>
              <w:pStyle w:val="tabletext"/>
              <w:bidi w:val="0"/>
              <w:rPr>
                <w:rFonts w:ascii="Calibri" w:hAnsi="Calibri" w:cs="Calibri"/>
                <w:color w:val="000000"/>
                <w:sz w:val="22"/>
                <w:szCs w:val="22"/>
              </w:rPr>
            </w:pPr>
            <w:r>
              <w:rPr>
                <w:rFonts w:ascii="Calibri" w:hAnsi="Calibri" w:cs="Calibri"/>
                <w:color w:val="000000"/>
                <w:sz w:val="22"/>
                <w:szCs w:val="22"/>
              </w:rPr>
              <w:t>9</w:t>
            </w:r>
          </w:p>
        </w:tc>
        <w:tc>
          <w:tcPr>
            <w:tcW w:w="425" w:type="dxa"/>
            <w:tcBorders>
              <w:top w:val="single" w:sz="12" w:space="0" w:color="auto"/>
            </w:tcBorders>
            <w:vAlign w:val="bottom"/>
          </w:tcPr>
          <w:p w:rsidR="00D574C6" w:rsidRDefault="00D574C6" w:rsidP="00D574C6">
            <w:pPr>
              <w:pStyle w:val="tabletext"/>
              <w:bidi w:val="0"/>
              <w:rPr>
                <w:rFonts w:ascii="Calibri" w:hAnsi="Calibri" w:cs="Calibri"/>
                <w:color w:val="000000"/>
                <w:sz w:val="22"/>
                <w:szCs w:val="22"/>
              </w:rPr>
            </w:pPr>
            <w:r>
              <w:rPr>
                <w:rFonts w:ascii="Calibri" w:hAnsi="Calibri" w:cs="Calibri"/>
                <w:color w:val="000000"/>
                <w:sz w:val="22"/>
                <w:szCs w:val="22"/>
              </w:rPr>
              <w:t>1</w:t>
            </w:r>
          </w:p>
        </w:tc>
        <w:tc>
          <w:tcPr>
            <w:tcW w:w="425" w:type="dxa"/>
            <w:tcBorders>
              <w:top w:val="single" w:sz="12" w:space="0" w:color="auto"/>
            </w:tcBorders>
            <w:vAlign w:val="bottom"/>
          </w:tcPr>
          <w:p w:rsidR="00D574C6" w:rsidRDefault="00D574C6" w:rsidP="00D574C6">
            <w:pPr>
              <w:pStyle w:val="tabletext"/>
              <w:bidi w:val="0"/>
              <w:rPr>
                <w:rFonts w:ascii="Calibri" w:hAnsi="Calibri" w:cs="Calibri"/>
                <w:color w:val="000000"/>
                <w:sz w:val="22"/>
                <w:szCs w:val="22"/>
              </w:rPr>
            </w:pPr>
            <w:r>
              <w:rPr>
                <w:rFonts w:ascii="Calibri" w:hAnsi="Calibri" w:cs="Calibri"/>
                <w:color w:val="000000"/>
                <w:sz w:val="22"/>
                <w:szCs w:val="22"/>
              </w:rPr>
              <w:t>1</w:t>
            </w:r>
          </w:p>
        </w:tc>
        <w:tc>
          <w:tcPr>
            <w:tcW w:w="415" w:type="dxa"/>
            <w:vMerge w:val="restart"/>
            <w:tcBorders>
              <w:top w:val="single" w:sz="12" w:space="0" w:color="auto"/>
            </w:tcBorders>
            <w:vAlign w:val="center"/>
          </w:tcPr>
          <w:p w:rsidR="00D574C6" w:rsidRDefault="00D574C6" w:rsidP="00D574C6">
            <w:pPr>
              <w:pStyle w:val="tabletext"/>
              <w:bidi w:val="0"/>
              <w:rPr>
                <w:rtl/>
              </w:rPr>
            </w:pPr>
            <w:r>
              <w:t>3</w:t>
            </w:r>
          </w:p>
        </w:tc>
      </w:tr>
      <w:tr w:rsidR="00D574C6" w:rsidTr="00D574C6">
        <w:trPr>
          <w:jc w:val="center"/>
        </w:trPr>
        <w:tc>
          <w:tcPr>
            <w:tcW w:w="1977" w:type="dxa"/>
            <w:vAlign w:val="bottom"/>
          </w:tcPr>
          <w:p w:rsidR="00D574C6" w:rsidRDefault="00D574C6" w:rsidP="00D574C6">
            <w:pPr>
              <w:pStyle w:val="tabletext"/>
              <w:bidi w:val="0"/>
              <w:rPr>
                <w:rFonts w:ascii="Calibri" w:hAnsi="Calibri" w:cs="Calibri"/>
                <w:color w:val="000000"/>
                <w:sz w:val="22"/>
                <w:szCs w:val="22"/>
              </w:rPr>
            </w:pPr>
            <w:r>
              <w:rPr>
                <w:rFonts w:ascii="Calibri" w:hAnsi="Calibri" w:cs="Calibri"/>
                <w:color w:val="000000"/>
                <w:sz w:val="22"/>
                <w:szCs w:val="22"/>
              </w:rPr>
              <w:t>3524.62</w:t>
            </w:r>
          </w:p>
        </w:tc>
        <w:tc>
          <w:tcPr>
            <w:tcW w:w="425" w:type="dxa"/>
            <w:vAlign w:val="bottom"/>
          </w:tcPr>
          <w:p w:rsidR="00D574C6" w:rsidRDefault="00D574C6" w:rsidP="00D574C6">
            <w:pPr>
              <w:pStyle w:val="tabletext"/>
              <w:bidi w:val="0"/>
              <w:rPr>
                <w:rFonts w:ascii="Calibri" w:hAnsi="Calibri" w:cs="Calibri"/>
                <w:color w:val="000000"/>
                <w:sz w:val="22"/>
                <w:szCs w:val="22"/>
              </w:rPr>
            </w:pPr>
            <w:r>
              <w:rPr>
                <w:rFonts w:ascii="Calibri" w:hAnsi="Calibri" w:cs="Calibri"/>
                <w:color w:val="000000"/>
                <w:sz w:val="22"/>
                <w:szCs w:val="22"/>
              </w:rPr>
              <w:t>2</w:t>
            </w:r>
          </w:p>
        </w:tc>
        <w:tc>
          <w:tcPr>
            <w:tcW w:w="425" w:type="dxa"/>
            <w:vAlign w:val="bottom"/>
          </w:tcPr>
          <w:p w:rsidR="00D574C6" w:rsidRDefault="00D574C6" w:rsidP="00D574C6">
            <w:pPr>
              <w:pStyle w:val="tabletext"/>
              <w:bidi w:val="0"/>
              <w:rPr>
                <w:rFonts w:ascii="Calibri" w:hAnsi="Calibri" w:cs="Calibri"/>
                <w:color w:val="000000"/>
                <w:sz w:val="22"/>
                <w:szCs w:val="22"/>
              </w:rPr>
            </w:pPr>
            <w:r>
              <w:rPr>
                <w:rFonts w:ascii="Calibri" w:hAnsi="Calibri" w:cs="Calibri"/>
                <w:color w:val="000000"/>
                <w:sz w:val="22"/>
                <w:szCs w:val="22"/>
              </w:rPr>
              <w:t>0</w:t>
            </w:r>
          </w:p>
        </w:tc>
        <w:tc>
          <w:tcPr>
            <w:tcW w:w="425" w:type="dxa"/>
            <w:vAlign w:val="bottom"/>
          </w:tcPr>
          <w:p w:rsidR="00D574C6" w:rsidRDefault="00D574C6" w:rsidP="00D574C6">
            <w:pPr>
              <w:pStyle w:val="tabletext"/>
              <w:bidi w:val="0"/>
              <w:rPr>
                <w:rFonts w:ascii="Calibri" w:hAnsi="Calibri" w:cs="Calibri"/>
                <w:color w:val="000000"/>
                <w:sz w:val="22"/>
                <w:szCs w:val="22"/>
              </w:rPr>
            </w:pPr>
            <w:r>
              <w:rPr>
                <w:rFonts w:ascii="Calibri" w:hAnsi="Calibri" w:cs="Calibri"/>
                <w:color w:val="000000"/>
                <w:sz w:val="22"/>
                <w:szCs w:val="22"/>
              </w:rPr>
              <w:t>0</w:t>
            </w:r>
          </w:p>
        </w:tc>
        <w:tc>
          <w:tcPr>
            <w:tcW w:w="415" w:type="dxa"/>
            <w:vMerge/>
            <w:vAlign w:val="center"/>
          </w:tcPr>
          <w:p w:rsidR="00D574C6" w:rsidRDefault="00D574C6" w:rsidP="00D574C6">
            <w:pPr>
              <w:pStyle w:val="tabletext"/>
              <w:bidi w:val="0"/>
            </w:pPr>
          </w:p>
        </w:tc>
      </w:tr>
      <w:tr w:rsidR="00D574C6" w:rsidTr="00D574C6">
        <w:trPr>
          <w:jc w:val="center"/>
        </w:trPr>
        <w:tc>
          <w:tcPr>
            <w:tcW w:w="1977" w:type="dxa"/>
            <w:vAlign w:val="bottom"/>
          </w:tcPr>
          <w:p w:rsidR="00D574C6" w:rsidRDefault="00D574C6" w:rsidP="00D574C6">
            <w:pPr>
              <w:pStyle w:val="tabletext"/>
              <w:bidi w:val="0"/>
              <w:rPr>
                <w:rFonts w:ascii="Calibri" w:hAnsi="Calibri" w:cs="Calibri"/>
                <w:color w:val="000000"/>
                <w:sz w:val="22"/>
                <w:szCs w:val="22"/>
              </w:rPr>
            </w:pPr>
            <w:r>
              <w:rPr>
                <w:rFonts w:ascii="Calibri" w:hAnsi="Calibri" w:cs="Calibri"/>
                <w:color w:val="000000"/>
                <w:sz w:val="22"/>
                <w:szCs w:val="22"/>
              </w:rPr>
              <w:t>73619.9</w:t>
            </w:r>
          </w:p>
        </w:tc>
        <w:tc>
          <w:tcPr>
            <w:tcW w:w="425" w:type="dxa"/>
            <w:vAlign w:val="bottom"/>
          </w:tcPr>
          <w:p w:rsidR="00D574C6" w:rsidRDefault="00D574C6" w:rsidP="00D574C6">
            <w:pPr>
              <w:pStyle w:val="tabletext"/>
              <w:bidi w:val="0"/>
              <w:rPr>
                <w:rFonts w:ascii="Calibri" w:hAnsi="Calibri" w:cs="Calibri"/>
                <w:color w:val="000000"/>
                <w:sz w:val="22"/>
                <w:szCs w:val="22"/>
              </w:rPr>
            </w:pPr>
            <w:r>
              <w:rPr>
                <w:rFonts w:ascii="Calibri" w:hAnsi="Calibri" w:cs="Calibri"/>
                <w:color w:val="000000"/>
                <w:sz w:val="22"/>
                <w:szCs w:val="22"/>
              </w:rPr>
              <w:t>9</w:t>
            </w:r>
          </w:p>
        </w:tc>
        <w:tc>
          <w:tcPr>
            <w:tcW w:w="425" w:type="dxa"/>
            <w:vAlign w:val="bottom"/>
          </w:tcPr>
          <w:p w:rsidR="00D574C6" w:rsidRDefault="00D574C6" w:rsidP="00D574C6">
            <w:pPr>
              <w:pStyle w:val="tabletext"/>
              <w:bidi w:val="0"/>
              <w:rPr>
                <w:rFonts w:ascii="Calibri" w:hAnsi="Calibri" w:cs="Calibri"/>
                <w:color w:val="000000"/>
                <w:sz w:val="22"/>
                <w:szCs w:val="22"/>
              </w:rPr>
            </w:pPr>
            <w:r>
              <w:rPr>
                <w:rFonts w:ascii="Calibri" w:hAnsi="Calibri" w:cs="Calibri"/>
                <w:color w:val="000000"/>
                <w:sz w:val="22"/>
                <w:szCs w:val="22"/>
              </w:rPr>
              <w:t>1</w:t>
            </w:r>
          </w:p>
        </w:tc>
        <w:tc>
          <w:tcPr>
            <w:tcW w:w="425" w:type="dxa"/>
            <w:vAlign w:val="bottom"/>
          </w:tcPr>
          <w:p w:rsidR="00D574C6" w:rsidRDefault="00D574C6" w:rsidP="00D574C6">
            <w:pPr>
              <w:pStyle w:val="tabletext"/>
              <w:bidi w:val="0"/>
              <w:rPr>
                <w:rFonts w:ascii="Calibri" w:hAnsi="Calibri" w:cs="Calibri"/>
                <w:color w:val="000000"/>
                <w:sz w:val="22"/>
                <w:szCs w:val="22"/>
              </w:rPr>
            </w:pPr>
            <w:r>
              <w:rPr>
                <w:rFonts w:ascii="Calibri" w:hAnsi="Calibri" w:cs="Calibri"/>
                <w:color w:val="000000"/>
                <w:sz w:val="22"/>
                <w:szCs w:val="22"/>
              </w:rPr>
              <w:t>1</w:t>
            </w:r>
          </w:p>
        </w:tc>
        <w:tc>
          <w:tcPr>
            <w:tcW w:w="415" w:type="dxa"/>
            <w:vMerge/>
            <w:vAlign w:val="center"/>
          </w:tcPr>
          <w:p w:rsidR="00D574C6" w:rsidRDefault="00D574C6" w:rsidP="00D574C6">
            <w:pPr>
              <w:pStyle w:val="tabletext"/>
              <w:bidi w:val="0"/>
            </w:pPr>
          </w:p>
        </w:tc>
      </w:tr>
      <w:tr w:rsidR="00D574C6" w:rsidTr="00D574C6">
        <w:trPr>
          <w:jc w:val="center"/>
        </w:trPr>
        <w:tc>
          <w:tcPr>
            <w:tcW w:w="1977" w:type="dxa"/>
            <w:vAlign w:val="bottom"/>
          </w:tcPr>
          <w:p w:rsidR="00D574C6" w:rsidRDefault="00D574C6" w:rsidP="00D574C6">
            <w:pPr>
              <w:pStyle w:val="tabletext"/>
              <w:bidi w:val="0"/>
              <w:rPr>
                <w:rFonts w:ascii="Calibri" w:hAnsi="Calibri" w:cs="Calibri"/>
                <w:color w:val="000000"/>
                <w:sz w:val="22"/>
                <w:szCs w:val="22"/>
              </w:rPr>
            </w:pPr>
            <w:r>
              <w:rPr>
                <w:rFonts w:ascii="Calibri" w:hAnsi="Calibri" w:cs="Calibri"/>
                <w:color w:val="000000"/>
                <w:sz w:val="22"/>
                <w:szCs w:val="22"/>
              </w:rPr>
              <w:t>543.7063</w:t>
            </w:r>
          </w:p>
        </w:tc>
        <w:tc>
          <w:tcPr>
            <w:tcW w:w="425" w:type="dxa"/>
            <w:vAlign w:val="bottom"/>
          </w:tcPr>
          <w:p w:rsidR="00D574C6" w:rsidRDefault="00D574C6" w:rsidP="00D574C6">
            <w:pPr>
              <w:pStyle w:val="tabletext"/>
              <w:bidi w:val="0"/>
              <w:rPr>
                <w:rFonts w:ascii="Calibri" w:hAnsi="Calibri" w:cs="Calibri"/>
                <w:color w:val="000000"/>
                <w:sz w:val="22"/>
                <w:szCs w:val="22"/>
              </w:rPr>
            </w:pPr>
            <w:r>
              <w:rPr>
                <w:rFonts w:ascii="Calibri" w:hAnsi="Calibri" w:cs="Calibri"/>
                <w:color w:val="000000"/>
                <w:sz w:val="22"/>
                <w:szCs w:val="22"/>
              </w:rPr>
              <w:t>2</w:t>
            </w:r>
          </w:p>
        </w:tc>
        <w:tc>
          <w:tcPr>
            <w:tcW w:w="425" w:type="dxa"/>
            <w:vAlign w:val="bottom"/>
          </w:tcPr>
          <w:p w:rsidR="00D574C6" w:rsidRDefault="00D574C6" w:rsidP="00D574C6">
            <w:pPr>
              <w:pStyle w:val="tabletext"/>
              <w:bidi w:val="0"/>
              <w:rPr>
                <w:rFonts w:ascii="Calibri" w:hAnsi="Calibri" w:cs="Calibri"/>
                <w:color w:val="000000"/>
                <w:sz w:val="22"/>
                <w:szCs w:val="22"/>
              </w:rPr>
            </w:pPr>
            <w:r>
              <w:rPr>
                <w:rFonts w:ascii="Calibri" w:hAnsi="Calibri" w:cs="Calibri"/>
                <w:color w:val="000000"/>
                <w:sz w:val="22"/>
                <w:szCs w:val="22"/>
              </w:rPr>
              <w:t>0</w:t>
            </w:r>
          </w:p>
        </w:tc>
        <w:tc>
          <w:tcPr>
            <w:tcW w:w="425" w:type="dxa"/>
            <w:vAlign w:val="bottom"/>
          </w:tcPr>
          <w:p w:rsidR="00D574C6" w:rsidRDefault="00D574C6" w:rsidP="00D574C6">
            <w:pPr>
              <w:pStyle w:val="tabletext"/>
              <w:bidi w:val="0"/>
              <w:rPr>
                <w:rFonts w:ascii="Calibri" w:hAnsi="Calibri" w:cs="Calibri"/>
                <w:color w:val="000000"/>
                <w:sz w:val="22"/>
                <w:szCs w:val="22"/>
              </w:rPr>
            </w:pPr>
            <w:r>
              <w:rPr>
                <w:rFonts w:ascii="Calibri" w:hAnsi="Calibri" w:cs="Calibri"/>
                <w:color w:val="000000"/>
                <w:sz w:val="22"/>
                <w:szCs w:val="22"/>
              </w:rPr>
              <w:t>0</w:t>
            </w:r>
          </w:p>
        </w:tc>
        <w:tc>
          <w:tcPr>
            <w:tcW w:w="415" w:type="dxa"/>
            <w:vMerge/>
            <w:vAlign w:val="center"/>
          </w:tcPr>
          <w:p w:rsidR="00D574C6" w:rsidRDefault="00D574C6" w:rsidP="00D574C6">
            <w:pPr>
              <w:pStyle w:val="tabletext"/>
              <w:bidi w:val="0"/>
            </w:pPr>
          </w:p>
        </w:tc>
      </w:tr>
      <w:tr w:rsidR="00D574C6" w:rsidTr="00D574C6">
        <w:trPr>
          <w:jc w:val="center"/>
        </w:trPr>
        <w:tc>
          <w:tcPr>
            <w:tcW w:w="1977" w:type="dxa"/>
            <w:vAlign w:val="bottom"/>
          </w:tcPr>
          <w:p w:rsidR="00D574C6" w:rsidRDefault="00D574C6" w:rsidP="00D574C6">
            <w:pPr>
              <w:pStyle w:val="tabletext"/>
              <w:bidi w:val="0"/>
              <w:rPr>
                <w:rFonts w:ascii="Calibri" w:hAnsi="Calibri" w:cs="Calibri"/>
                <w:color w:val="000000"/>
                <w:sz w:val="22"/>
                <w:szCs w:val="22"/>
              </w:rPr>
            </w:pPr>
            <w:r>
              <w:rPr>
                <w:rFonts w:ascii="Calibri" w:hAnsi="Calibri" w:cs="Calibri"/>
                <w:color w:val="000000"/>
                <w:sz w:val="22"/>
                <w:szCs w:val="22"/>
              </w:rPr>
              <w:t>73096.63</w:t>
            </w:r>
          </w:p>
        </w:tc>
        <w:tc>
          <w:tcPr>
            <w:tcW w:w="425" w:type="dxa"/>
            <w:vAlign w:val="bottom"/>
          </w:tcPr>
          <w:p w:rsidR="00D574C6" w:rsidRDefault="00D574C6" w:rsidP="00D574C6">
            <w:pPr>
              <w:pStyle w:val="tabletext"/>
              <w:bidi w:val="0"/>
              <w:rPr>
                <w:rFonts w:ascii="Calibri" w:hAnsi="Calibri" w:cs="Calibri"/>
                <w:color w:val="000000"/>
                <w:sz w:val="22"/>
                <w:szCs w:val="22"/>
              </w:rPr>
            </w:pPr>
            <w:r>
              <w:rPr>
                <w:rFonts w:ascii="Calibri" w:hAnsi="Calibri" w:cs="Calibri"/>
                <w:color w:val="000000"/>
                <w:sz w:val="22"/>
                <w:szCs w:val="22"/>
              </w:rPr>
              <w:t>7</w:t>
            </w:r>
          </w:p>
        </w:tc>
        <w:tc>
          <w:tcPr>
            <w:tcW w:w="425" w:type="dxa"/>
            <w:vAlign w:val="bottom"/>
          </w:tcPr>
          <w:p w:rsidR="00D574C6" w:rsidRDefault="00D574C6" w:rsidP="00D574C6">
            <w:pPr>
              <w:pStyle w:val="tabletext"/>
              <w:bidi w:val="0"/>
              <w:rPr>
                <w:rFonts w:ascii="Calibri" w:hAnsi="Calibri" w:cs="Calibri"/>
                <w:color w:val="000000"/>
                <w:sz w:val="22"/>
                <w:szCs w:val="22"/>
              </w:rPr>
            </w:pPr>
            <w:r>
              <w:rPr>
                <w:rFonts w:ascii="Calibri" w:hAnsi="Calibri" w:cs="Calibri"/>
                <w:color w:val="000000"/>
                <w:sz w:val="22"/>
                <w:szCs w:val="22"/>
              </w:rPr>
              <w:t>0</w:t>
            </w:r>
          </w:p>
        </w:tc>
        <w:tc>
          <w:tcPr>
            <w:tcW w:w="425" w:type="dxa"/>
            <w:vAlign w:val="bottom"/>
          </w:tcPr>
          <w:p w:rsidR="00D574C6" w:rsidRDefault="00D574C6" w:rsidP="00D574C6">
            <w:pPr>
              <w:pStyle w:val="tabletext"/>
              <w:bidi w:val="0"/>
              <w:rPr>
                <w:rFonts w:ascii="Calibri" w:hAnsi="Calibri" w:cs="Calibri"/>
                <w:color w:val="000000"/>
                <w:sz w:val="22"/>
                <w:szCs w:val="22"/>
              </w:rPr>
            </w:pPr>
            <w:r>
              <w:rPr>
                <w:rFonts w:ascii="Calibri" w:hAnsi="Calibri" w:cs="Calibri"/>
                <w:color w:val="000000"/>
                <w:sz w:val="22"/>
                <w:szCs w:val="22"/>
              </w:rPr>
              <w:t>1</w:t>
            </w:r>
          </w:p>
        </w:tc>
        <w:tc>
          <w:tcPr>
            <w:tcW w:w="415" w:type="dxa"/>
            <w:vMerge/>
            <w:vAlign w:val="center"/>
          </w:tcPr>
          <w:p w:rsidR="00D574C6" w:rsidRDefault="00D574C6" w:rsidP="00D574C6">
            <w:pPr>
              <w:pStyle w:val="tabletext"/>
              <w:bidi w:val="0"/>
            </w:pPr>
          </w:p>
        </w:tc>
      </w:tr>
    </w:tbl>
    <w:p w:rsidR="00D574C6" w:rsidRDefault="00D574C6" w:rsidP="00E16879">
      <w:pPr>
        <w:rPr>
          <w:rtl/>
          <w:lang w:bidi="fa-IR"/>
        </w:rPr>
      </w:pPr>
    </w:p>
    <w:p w:rsidR="00E16879" w:rsidRDefault="00D574C6" w:rsidP="00052A96">
      <w:pPr>
        <w:rPr>
          <w:rFonts w:hint="cs"/>
          <w:rtl/>
          <w:lang w:bidi="fa-IR"/>
        </w:rPr>
      </w:pPr>
      <w:r>
        <w:rPr>
          <w:rFonts w:hint="cs"/>
          <w:rtl/>
          <w:lang w:bidi="fa-IR"/>
        </w:rPr>
        <w:t xml:space="preserve">در گام بعدی مقدار موردانتظار هر پارامتر (وفاداری، طول عمر و سود حاصل از مشتری) به ازای هر مشتری با استفاده از میانگین‌گیری از آن مقادیر حاصل از سناریوها محاسبه می‌شود. در این مقاله پارامتر وفاداری پیش‌بینی شده تحت لیبل </w:t>
      </w:r>
      <w:r w:rsidRPr="00D7515F">
        <w:rPr>
          <w:rtl/>
        </w:rPr>
        <w:t>"</w:t>
      </w:r>
      <w:r w:rsidRPr="00D7515F">
        <w:t>Exited</w:t>
      </w:r>
      <w:r w:rsidRPr="00D7515F">
        <w:rPr>
          <w:rtl/>
        </w:rPr>
        <w:t>"</w:t>
      </w:r>
      <w:r>
        <w:rPr>
          <w:rFonts w:hint="cs"/>
          <w:rtl/>
        </w:rPr>
        <w:t xml:space="preserve"> که از دقت پیش‌بینی بالاتری برخوردار است برای محاسبه مقدار موردانتظار وفاداری هر مشتری استفاده می‌شود.</w:t>
      </w:r>
      <w:r w:rsidR="00052A96">
        <w:rPr>
          <w:rFonts w:hint="cs"/>
          <w:rtl/>
          <w:lang w:bidi="fa-IR"/>
        </w:rPr>
        <w:t xml:space="preserve"> </w:t>
      </w:r>
      <w:r w:rsidR="00052A96">
        <w:rPr>
          <w:rFonts w:hint="cs"/>
          <w:rtl/>
          <w:lang w:bidi="fa-IR"/>
        </w:rPr>
        <w:t xml:space="preserve">در مرحله بعد با استفاده از حاصلضرب مقادیر </w:t>
      </w:r>
      <w:r w:rsidR="00052A96">
        <w:t>E(TP)</w:t>
      </w:r>
      <w:r w:rsidR="00052A96">
        <w:rPr>
          <w:rFonts w:hint="cs"/>
          <w:rtl/>
        </w:rPr>
        <w:t xml:space="preserve"> و </w:t>
      </w:r>
      <w:r w:rsidR="00052A96">
        <w:t>E(BP)</w:t>
      </w:r>
      <w:r w:rsidR="00052A96">
        <w:rPr>
          <w:rFonts w:hint="cs"/>
          <w:rtl/>
        </w:rPr>
        <w:t xml:space="preserve"> به ازای هر مشتری، مقدار موردانتظار شاخص ارزش طول عمر مشتری </w:t>
      </w:r>
      <w:r w:rsidR="00052A96">
        <w:t>E(CLV)</w:t>
      </w:r>
      <w:r w:rsidR="00052A96">
        <w:rPr>
          <w:rFonts w:hint="cs"/>
          <w:rtl/>
        </w:rPr>
        <w:t xml:space="preserve"> برای هر مشتری محاسبه می‌شود.</w:t>
      </w:r>
      <w:r w:rsidR="00052A96">
        <w:rPr>
          <w:rFonts w:hint="cs"/>
          <w:rtl/>
          <w:lang w:bidi="fa-IR"/>
        </w:rPr>
        <w:t xml:space="preserve"> در </w:t>
      </w:r>
      <w:r w:rsidR="00052A96">
        <w:rPr>
          <w:rtl/>
          <w:lang w:bidi="fa-IR"/>
        </w:rPr>
        <w:fldChar w:fldCharType="begin"/>
      </w:r>
      <w:r w:rsidR="00052A96">
        <w:rPr>
          <w:rtl/>
          <w:lang w:bidi="fa-IR"/>
        </w:rPr>
        <w:instrText xml:space="preserve"> </w:instrText>
      </w:r>
      <w:r w:rsidR="00052A96">
        <w:rPr>
          <w:rFonts w:hint="cs"/>
          <w:lang w:bidi="fa-IR"/>
        </w:rPr>
        <w:instrText>REF</w:instrText>
      </w:r>
      <w:r w:rsidR="00052A96">
        <w:rPr>
          <w:rFonts w:hint="cs"/>
          <w:rtl/>
          <w:lang w:bidi="fa-IR"/>
        </w:rPr>
        <w:instrText xml:space="preserve"> _</w:instrText>
      </w:r>
      <w:r w:rsidR="00052A96">
        <w:rPr>
          <w:rFonts w:hint="cs"/>
          <w:lang w:bidi="fa-IR"/>
        </w:rPr>
        <w:instrText>Ref89949175 \h</w:instrText>
      </w:r>
      <w:r w:rsidR="00052A96">
        <w:rPr>
          <w:rtl/>
          <w:lang w:bidi="fa-IR"/>
        </w:rPr>
        <w:instrText xml:space="preserve"> </w:instrText>
      </w:r>
      <w:r w:rsidR="00052A96">
        <w:rPr>
          <w:rtl/>
          <w:lang w:bidi="fa-IR"/>
        </w:rPr>
      </w:r>
      <w:r w:rsidR="00052A96">
        <w:rPr>
          <w:rtl/>
          <w:lang w:bidi="fa-IR"/>
        </w:rPr>
        <w:fldChar w:fldCharType="separate"/>
      </w:r>
      <w:r w:rsidR="00052A96">
        <w:rPr>
          <w:rtl/>
        </w:rPr>
        <w:t xml:space="preserve">جدول </w:t>
      </w:r>
      <w:r w:rsidR="00052A96">
        <w:rPr>
          <w:noProof/>
          <w:rtl/>
        </w:rPr>
        <w:t>‏1</w:t>
      </w:r>
      <w:r w:rsidR="00052A96">
        <w:rPr>
          <w:rtl/>
        </w:rPr>
        <w:noBreakHyphen/>
      </w:r>
      <w:r w:rsidR="00052A96">
        <w:rPr>
          <w:noProof/>
          <w:rtl/>
        </w:rPr>
        <w:t>4</w:t>
      </w:r>
      <w:r w:rsidR="00052A96">
        <w:rPr>
          <w:rtl/>
          <w:lang w:bidi="fa-IR"/>
        </w:rPr>
        <w:fldChar w:fldCharType="end"/>
      </w:r>
      <w:r w:rsidR="00052A96">
        <w:rPr>
          <w:rFonts w:hint="cs"/>
          <w:rtl/>
          <w:lang w:bidi="fa-IR"/>
        </w:rPr>
        <w:t xml:space="preserve"> این مقادیر </w:t>
      </w:r>
      <w:r w:rsidR="00052A96">
        <w:rPr>
          <w:rFonts w:hint="cs"/>
          <w:rtl/>
          <w:lang w:bidi="fa-IR"/>
        </w:rPr>
        <w:t xml:space="preserve">به طور نمونه </w:t>
      </w:r>
      <w:r w:rsidR="00052A96">
        <w:rPr>
          <w:rFonts w:hint="cs"/>
          <w:rtl/>
          <w:lang w:bidi="fa-IR"/>
        </w:rPr>
        <w:t>برای پنج سطر از داده‌ها نشان شده است.</w:t>
      </w:r>
    </w:p>
    <w:p w:rsidR="00052A96" w:rsidRDefault="00052A96" w:rsidP="00052A96">
      <w:pPr>
        <w:pStyle w:val="Caption"/>
        <w:keepNext/>
      </w:pPr>
      <w:bookmarkStart w:id="7" w:name="_Ref89949175"/>
      <w:r>
        <w:rPr>
          <w:rtl/>
        </w:rPr>
        <w:lastRenderedPageBreak/>
        <w:t xml:space="preserve">جدول </w:t>
      </w:r>
      <w:r w:rsidR="00365A19">
        <w:rPr>
          <w:rtl/>
        </w:rPr>
        <w:fldChar w:fldCharType="begin"/>
      </w:r>
      <w:r w:rsidR="00365A19">
        <w:rPr>
          <w:rtl/>
        </w:rPr>
        <w:instrText xml:space="preserve"> </w:instrText>
      </w:r>
      <w:r w:rsidR="00365A19">
        <w:instrText>STYLEREF</w:instrText>
      </w:r>
      <w:r w:rsidR="00365A19">
        <w:rPr>
          <w:rtl/>
        </w:rPr>
        <w:instrText xml:space="preserve"> 1 \</w:instrText>
      </w:r>
      <w:r w:rsidR="00365A19">
        <w:instrText>s</w:instrText>
      </w:r>
      <w:r w:rsidR="00365A19">
        <w:rPr>
          <w:rtl/>
        </w:rPr>
        <w:instrText xml:space="preserve"> </w:instrText>
      </w:r>
      <w:r w:rsidR="00365A19">
        <w:rPr>
          <w:rtl/>
        </w:rPr>
        <w:fldChar w:fldCharType="separate"/>
      </w:r>
      <w:r w:rsidR="00365A19">
        <w:rPr>
          <w:noProof/>
          <w:rtl/>
        </w:rPr>
        <w:t>‏1</w:t>
      </w:r>
      <w:r w:rsidR="00365A19">
        <w:rPr>
          <w:rtl/>
        </w:rPr>
        <w:fldChar w:fldCharType="end"/>
      </w:r>
      <w:r w:rsidR="00365A19">
        <w:rPr>
          <w:rtl/>
        </w:rPr>
        <w:noBreakHyphen/>
      </w:r>
      <w:r w:rsidR="00365A19">
        <w:rPr>
          <w:rtl/>
        </w:rPr>
        <w:fldChar w:fldCharType="begin"/>
      </w:r>
      <w:r w:rsidR="00365A19">
        <w:rPr>
          <w:rtl/>
        </w:rPr>
        <w:instrText xml:space="preserve"> </w:instrText>
      </w:r>
      <w:r w:rsidR="00365A19">
        <w:instrText>SEQ</w:instrText>
      </w:r>
      <w:r w:rsidR="00365A19">
        <w:rPr>
          <w:rtl/>
        </w:rPr>
        <w:instrText xml:space="preserve"> جدول \* </w:instrText>
      </w:r>
      <w:r w:rsidR="00365A19">
        <w:instrText>ARABIC \s 1</w:instrText>
      </w:r>
      <w:r w:rsidR="00365A19">
        <w:rPr>
          <w:rtl/>
        </w:rPr>
        <w:instrText xml:space="preserve"> </w:instrText>
      </w:r>
      <w:r w:rsidR="00365A19">
        <w:rPr>
          <w:rtl/>
        </w:rPr>
        <w:fldChar w:fldCharType="separate"/>
      </w:r>
      <w:r w:rsidR="00365A19">
        <w:rPr>
          <w:noProof/>
          <w:rtl/>
        </w:rPr>
        <w:t>4</w:t>
      </w:r>
      <w:r w:rsidR="00365A19">
        <w:rPr>
          <w:rtl/>
        </w:rPr>
        <w:fldChar w:fldCharType="end"/>
      </w:r>
      <w:bookmarkEnd w:id="7"/>
      <w:r>
        <w:rPr>
          <w:rFonts w:hint="cs"/>
          <w:rtl/>
        </w:rPr>
        <w:t>: مقادیر موردانتظار از پارامترهای پیش‌بینی شده و مقدار موردانتظار شاخص طول عمر مشتری</w:t>
      </w:r>
    </w:p>
    <w:tbl>
      <w:tblPr>
        <w:tblStyle w:val="TableGrid"/>
        <w:bidiVisual/>
        <w:tblW w:w="4384" w:type="dxa"/>
        <w:jc w:val="center"/>
        <w:tblLayout w:type="fixed"/>
        <w:tblLook w:val="04A0" w:firstRow="1" w:lastRow="0" w:firstColumn="1" w:lastColumn="0" w:noHBand="0" w:noVBand="1"/>
      </w:tblPr>
      <w:tblGrid>
        <w:gridCol w:w="847"/>
        <w:gridCol w:w="1977"/>
        <w:gridCol w:w="425"/>
        <w:gridCol w:w="425"/>
        <w:gridCol w:w="710"/>
      </w:tblGrid>
      <w:tr w:rsidR="00052A96" w:rsidTr="00052A96">
        <w:trPr>
          <w:cantSplit/>
          <w:trHeight w:val="1713"/>
          <w:jc w:val="center"/>
        </w:trPr>
        <w:tc>
          <w:tcPr>
            <w:tcW w:w="847" w:type="dxa"/>
            <w:textDirection w:val="btLr"/>
            <w:vAlign w:val="center"/>
          </w:tcPr>
          <w:p w:rsidR="00052A96" w:rsidRDefault="00052A96" w:rsidP="00052A96">
            <w:pPr>
              <w:pStyle w:val="tabletext"/>
              <w:bidi w:val="0"/>
            </w:pPr>
            <w:r w:rsidRPr="00052A96">
              <w:t>E(CLV)</w:t>
            </w:r>
          </w:p>
        </w:tc>
        <w:tc>
          <w:tcPr>
            <w:tcW w:w="1977" w:type="dxa"/>
            <w:textDirection w:val="btLr"/>
            <w:vAlign w:val="center"/>
          </w:tcPr>
          <w:p w:rsidR="00052A96" w:rsidRPr="00FD6951" w:rsidRDefault="00052A96" w:rsidP="00052A96">
            <w:pPr>
              <w:pStyle w:val="tabletext"/>
              <w:bidi w:val="0"/>
            </w:pPr>
            <w:r>
              <w:t>E(BP)</w:t>
            </w:r>
          </w:p>
        </w:tc>
        <w:tc>
          <w:tcPr>
            <w:tcW w:w="425" w:type="dxa"/>
            <w:textDirection w:val="btLr"/>
            <w:vAlign w:val="center"/>
          </w:tcPr>
          <w:p w:rsidR="00052A96" w:rsidRPr="00FD6951" w:rsidRDefault="00052A96" w:rsidP="00052A96">
            <w:pPr>
              <w:pStyle w:val="tabletext"/>
              <w:bidi w:val="0"/>
            </w:pPr>
            <w:r>
              <w:t>E(</w:t>
            </w:r>
            <w:r>
              <w:t>T</w:t>
            </w:r>
            <w:r>
              <w:t>P)</w:t>
            </w:r>
          </w:p>
        </w:tc>
        <w:tc>
          <w:tcPr>
            <w:tcW w:w="425" w:type="dxa"/>
            <w:textDirection w:val="btLr"/>
            <w:vAlign w:val="center"/>
          </w:tcPr>
          <w:p w:rsidR="00052A96" w:rsidRPr="00FD6951" w:rsidRDefault="00052A96" w:rsidP="00052A96">
            <w:pPr>
              <w:pStyle w:val="tabletext"/>
              <w:bidi w:val="0"/>
            </w:pPr>
            <w:r>
              <w:t>E(LP)</w:t>
            </w:r>
          </w:p>
        </w:tc>
        <w:tc>
          <w:tcPr>
            <w:tcW w:w="710" w:type="dxa"/>
            <w:textDirection w:val="btLr"/>
            <w:vAlign w:val="center"/>
          </w:tcPr>
          <w:p w:rsidR="00052A96" w:rsidRPr="0055573E" w:rsidRDefault="00052A96" w:rsidP="00052A96">
            <w:pPr>
              <w:pStyle w:val="tabletext"/>
              <w:bidi w:val="0"/>
              <w:rPr>
                <w:rtl/>
              </w:rPr>
            </w:pPr>
            <w:r>
              <w:t>Sc</w:t>
            </w:r>
            <w:r w:rsidRPr="0055573E">
              <w:t>enario</w:t>
            </w:r>
          </w:p>
        </w:tc>
      </w:tr>
      <w:tr w:rsidR="00052A96" w:rsidTr="00052A96">
        <w:trPr>
          <w:jc w:val="center"/>
        </w:trPr>
        <w:tc>
          <w:tcPr>
            <w:tcW w:w="847" w:type="dxa"/>
          </w:tcPr>
          <w:p w:rsidR="00052A96" w:rsidRPr="00DA3B7E" w:rsidRDefault="00052A96" w:rsidP="00052A96">
            <w:pPr>
              <w:pStyle w:val="tabletext"/>
            </w:pPr>
            <w:r w:rsidRPr="00DA3B7E">
              <w:t>676332</w:t>
            </w:r>
          </w:p>
        </w:tc>
        <w:tc>
          <w:tcPr>
            <w:tcW w:w="1977" w:type="dxa"/>
            <w:vAlign w:val="bottom"/>
          </w:tcPr>
          <w:p w:rsidR="00052A96" w:rsidRDefault="00052A96" w:rsidP="00052A96">
            <w:pPr>
              <w:pStyle w:val="tabletext"/>
              <w:bidi w:val="0"/>
              <w:rPr>
                <w:rFonts w:ascii="Calibri" w:hAnsi="Calibri" w:cs="Calibri"/>
                <w:color w:val="000000"/>
                <w:sz w:val="22"/>
                <w:szCs w:val="22"/>
              </w:rPr>
            </w:pPr>
            <w:r>
              <w:rPr>
                <w:rFonts w:ascii="Calibri" w:hAnsi="Calibri" w:cs="Calibri"/>
                <w:color w:val="000000"/>
                <w:sz w:val="22"/>
                <w:szCs w:val="22"/>
              </w:rPr>
              <w:t>75148</w:t>
            </w:r>
          </w:p>
        </w:tc>
        <w:tc>
          <w:tcPr>
            <w:tcW w:w="425" w:type="dxa"/>
            <w:vAlign w:val="bottom"/>
          </w:tcPr>
          <w:p w:rsidR="00052A96" w:rsidRDefault="00052A96" w:rsidP="00052A96">
            <w:pPr>
              <w:pStyle w:val="tabletext"/>
              <w:bidi w:val="0"/>
              <w:rPr>
                <w:rFonts w:ascii="Calibri" w:hAnsi="Calibri" w:cs="Calibri"/>
                <w:color w:val="000000"/>
                <w:sz w:val="22"/>
                <w:szCs w:val="22"/>
              </w:rPr>
            </w:pPr>
            <w:r>
              <w:rPr>
                <w:rFonts w:ascii="Calibri" w:hAnsi="Calibri" w:cs="Calibri"/>
                <w:color w:val="000000"/>
                <w:sz w:val="22"/>
                <w:szCs w:val="22"/>
              </w:rPr>
              <w:t>9</w:t>
            </w:r>
          </w:p>
        </w:tc>
        <w:tc>
          <w:tcPr>
            <w:tcW w:w="425" w:type="dxa"/>
            <w:vAlign w:val="bottom"/>
          </w:tcPr>
          <w:p w:rsidR="00052A96" w:rsidRDefault="00052A96" w:rsidP="00052A96">
            <w:pPr>
              <w:pStyle w:val="tabletext"/>
              <w:bidi w:val="0"/>
              <w:rPr>
                <w:rFonts w:ascii="Calibri" w:hAnsi="Calibri" w:cs="Calibri"/>
                <w:color w:val="000000"/>
                <w:sz w:val="22"/>
                <w:szCs w:val="22"/>
              </w:rPr>
            </w:pPr>
            <w:r>
              <w:rPr>
                <w:rFonts w:ascii="Calibri" w:hAnsi="Calibri" w:cs="Calibri"/>
                <w:color w:val="000000"/>
                <w:sz w:val="22"/>
                <w:szCs w:val="22"/>
              </w:rPr>
              <w:t>1</w:t>
            </w:r>
          </w:p>
        </w:tc>
        <w:tc>
          <w:tcPr>
            <w:tcW w:w="710" w:type="dxa"/>
            <w:vMerge w:val="restart"/>
            <w:textDirection w:val="btLr"/>
            <w:vAlign w:val="center"/>
          </w:tcPr>
          <w:p w:rsidR="00052A96" w:rsidRDefault="00052A96" w:rsidP="00052A96">
            <w:pPr>
              <w:pStyle w:val="tabletext"/>
              <w:bidi w:val="0"/>
            </w:pPr>
            <w:r>
              <w:t>mean of all scenarios</w:t>
            </w:r>
          </w:p>
        </w:tc>
      </w:tr>
      <w:tr w:rsidR="00052A96" w:rsidTr="00052A96">
        <w:trPr>
          <w:jc w:val="center"/>
        </w:trPr>
        <w:tc>
          <w:tcPr>
            <w:tcW w:w="847" w:type="dxa"/>
          </w:tcPr>
          <w:p w:rsidR="00052A96" w:rsidRPr="00DA3B7E" w:rsidRDefault="00052A96" w:rsidP="00052A96">
            <w:pPr>
              <w:pStyle w:val="tabletext"/>
            </w:pPr>
            <w:r w:rsidRPr="00DA3B7E">
              <w:t>34244</w:t>
            </w:r>
          </w:p>
        </w:tc>
        <w:tc>
          <w:tcPr>
            <w:tcW w:w="1977" w:type="dxa"/>
            <w:vAlign w:val="bottom"/>
          </w:tcPr>
          <w:p w:rsidR="00052A96" w:rsidRDefault="00052A96" w:rsidP="00052A96">
            <w:pPr>
              <w:pStyle w:val="tabletext"/>
              <w:bidi w:val="0"/>
              <w:rPr>
                <w:rFonts w:ascii="Calibri" w:hAnsi="Calibri" w:cs="Calibri"/>
                <w:color w:val="000000"/>
                <w:sz w:val="22"/>
                <w:szCs w:val="22"/>
              </w:rPr>
            </w:pPr>
            <w:r>
              <w:rPr>
                <w:rFonts w:ascii="Calibri" w:hAnsi="Calibri" w:cs="Calibri"/>
                <w:color w:val="000000"/>
                <w:sz w:val="22"/>
                <w:szCs w:val="22"/>
              </w:rPr>
              <w:t>34244</w:t>
            </w:r>
          </w:p>
        </w:tc>
        <w:tc>
          <w:tcPr>
            <w:tcW w:w="425" w:type="dxa"/>
            <w:vAlign w:val="bottom"/>
          </w:tcPr>
          <w:p w:rsidR="00052A96" w:rsidRDefault="00052A96" w:rsidP="00052A96">
            <w:pPr>
              <w:pStyle w:val="tabletext"/>
              <w:bidi w:val="0"/>
              <w:rPr>
                <w:rFonts w:ascii="Calibri" w:hAnsi="Calibri" w:cs="Calibri"/>
                <w:color w:val="000000"/>
                <w:sz w:val="22"/>
                <w:szCs w:val="22"/>
              </w:rPr>
            </w:pPr>
            <w:r>
              <w:rPr>
                <w:rFonts w:ascii="Calibri" w:hAnsi="Calibri" w:cs="Calibri"/>
                <w:color w:val="000000"/>
                <w:sz w:val="22"/>
                <w:szCs w:val="22"/>
              </w:rPr>
              <w:t>1</w:t>
            </w:r>
          </w:p>
        </w:tc>
        <w:tc>
          <w:tcPr>
            <w:tcW w:w="425" w:type="dxa"/>
            <w:vAlign w:val="bottom"/>
          </w:tcPr>
          <w:p w:rsidR="00052A96" w:rsidRDefault="00052A96" w:rsidP="00052A96">
            <w:pPr>
              <w:pStyle w:val="tabletext"/>
              <w:bidi w:val="0"/>
              <w:rPr>
                <w:rFonts w:ascii="Calibri" w:hAnsi="Calibri" w:cs="Calibri"/>
                <w:color w:val="000000"/>
                <w:sz w:val="22"/>
                <w:szCs w:val="22"/>
              </w:rPr>
            </w:pPr>
            <w:r>
              <w:rPr>
                <w:rFonts w:ascii="Calibri" w:hAnsi="Calibri" w:cs="Calibri"/>
                <w:color w:val="000000"/>
                <w:sz w:val="22"/>
                <w:szCs w:val="22"/>
              </w:rPr>
              <w:t>0</w:t>
            </w:r>
          </w:p>
        </w:tc>
        <w:tc>
          <w:tcPr>
            <w:tcW w:w="710" w:type="dxa"/>
            <w:vMerge/>
            <w:vAlign w:val="center"/>
          </w:tcPr>
          <w:p w:rsidR="00052A96" w:rsidRDefault="00052A96" w:rsidP="00052A96">
            <w:pPr>
              <w:pStyle w:val="tabletext"/>
              <w:bidi w:val="0"/>
            </w:pPr>
          </w:p>
        </w:tc>
      </w:tr>
      <w:tr w:rsidR="00052A96" w:rsidTr="00052A96">
        <w:trPr>
          <w:jc w:val="center"/>
        </w:trPr>
        <w:tc>
          <w:tcPr>
            <w:tcW w:w="847" w:type="dxa"/>
          </w:tcPr>
          <w:p w:rsidR="00052A96" w:rsidRPr="00DA3B7E" w:rsidRDefault="00052A96" w:rsidP="00052A96">
            <w:pPr>
              <w:pStyle w:val="tabletext"/>
            </w:pPr>
            <w:r w:rsidRPr="00DA3B7E">
              <w:t>481705</w:t>
            </w:r>
          </w:p>
        </w:tc>
        <w:tc>
          <w:tcPr>
            <w:tcW w:w="1977" w:type="dxa"/>
            <w:vAlign w:val="bottom"/>
          </w:tcPr>
          <w:p w:rsidR="00052A96" w:rsidRDefault="00052A96" w:rsidP="00052A96">
            <w:pPr>
              <w:pStyle w:val="tabletext"/>
              <w:bidi w:val="0"/>
              <w:rPr>
                <w:rFonts w:ascii="Calibri" w:hAnsi="Calibri" w:cs="Calibri"/>
                <w:color w:val="000000"/>
                <w:sz w:val="22"/>
                <w:szCs w:val="22"/>
              </w:rPr>
            </w:pPr>
            <w:r>
              <w:rPr>
                <w:rFonts w:ascii="Calibri" w:hAnsi="Calibri" w:cs="Calibri"/>
                <w:color w:val="000000"/>
                <w:sz w:val="22"/>
                <w:szCs w:val="22"/>
              </w:rPr>
              <w:t>68815</w:t>
            </w:r>
          </w:p>
        </w:tc>
        <w:tc>
          <w:tcPr>
            <w:tcW w:w="425" w:type="dxa"/>
            <w:vAlign w:val="bottom"/>
          </w:tcPr>
          <w:p w:rsidR="00052A96" w:rsidRDefault="00052A96" w:rsidP="00052A96">
            <w:pPr>
              <w:pStyle w:val="tabletext"/>
              <w:bidi w:val="0"/>
              <w:rPr>
                <w:rFonts w:ascii="Calibri" w:hAnsi="Calibri" w:cs="Calibri"/>
                <w:color w:val="000000"/>
                <w:sz w:val="22"/>
                <w:szCs w:val="22"/>
              </w:rPr>
            </w:pPr>
            <w:r>
              <w:rPr>
                <w:rFonts w:ascii="Calibri" w:hAnsi="Calibri" w:cs="Calibri"/>
                <w:color w:val="000000"/>
                <w:sz w:val="22"/>
                <w:szCs w:val="22"/>
              </w:rPr>
              <w:t>7</w:t>
            </w:r>
          </w:p>
        </w:tc>
        <w:tc>
          <w:tcPr>
            <w:tcW w:w="425" w:type="dxa"/>
            <w:vAlign w:val="bottom"/>
          </w:tcPr>
          <w:p w:rsidR="00052A96" w:rsidRDefault="00052A96" w:rsidP="00052A96">
            <w:pPr>
              <w:pStyle w:val="tabletext"/>
              <w:bidi w:val="0"/>
              <w:rPr>
                <w:rFonts w:ascii="Calibri" w:hAnsi="Calibri" w:cs="Calibri"/>
                <w:color w:val="000000"/>
                <w:sz w:val="22"/>
                <w:szCs w:val="22"/>
              </w:rPr>
            </w:pPr>
            <w:r>
              <w:rPr>
                <w:rFonts w:ascii="Calibri" w:hAnsi="Calibri" w:cs="Calibri"/>
                <w:color w:val="000000"/>
                <w:sz w:val="22"/>
                <w:szCs w:val="22"/>
              </w:rPr>
              <w:t>1</w:t>
            </w:r>
          </w:p>
        </w:tc>
        <w:tc>
          <w:tcPr>
            <w:tcW w:w="710" w:type="dxa"/>
            <w:vMerge/>
            <w:vAlign w:val="center"/>
          </w:tcPr>
          <w:p w:rsidR="00052A96" w:rsidRDefault="00052A96" w:rsidP="00052A96">
            <w:pPr>
              <w:pStyle w:val="tabletext"/>
              <w:bidi w:val="0"/>
            </w:pPr>
          </w:p>
        </w:tc>
      </w:tr>
      <w:tr w:rsidR="00052A96" w:rsidTr="00052A96">
        <w:trPr>
          <w:jc w:val="center"/>
        </w:trPr>
        <w:tc>
          <w:tcPr>
            <w:tcW w:w="847" w:type="dxa"/>
          </w:tcPr>
          <w:p w:rsidR="00052A96" w:rsidRPr="00DA3B7E" w:rsidRDefault="00052A96" w:rsidP="00052A96">
            <w:pPr>
              <w:pStyle w:val="tabletext"/>
            </w:pPr>
            <w:r w:rsidRPr="00DA3B7E">
              <w:t>128264</w:t>
            </w:r>
          </w:p>
        </w:tc>
        <w:tc>
          <w:tcPr>
            <w:tcW w:w="1977" w:type="dxa"/>
            <w:vAlign w:val="bottom"/>
          </w:tcPr>
          <w:p w:rsidR="00052A96" w:rsidRDefault="00052A96" w:rsidP="00052A96">
            <w:pPr>
              <w:pStyle w:val="tabletext"/>
              <w:bidi w:val="0"/>
              <w:rPr>
                <w:rFonts w:ascii="Calibri" w:hAnsi="Calibri" w:cs="Calibri"/>
                <w:color w:val="000000"/>
                <w:sz w:val="22"/>
                <w:szCs w:val="22"/>
              </w:rPr>
            </w:pPr>
            <w:r>
              <w:rPr>
                <w:rFonts w:ascii="Calibri" w:hAnsi="Calibri" w:cs="Calibri"/>
                <w:color w:val="000000"/>
                <w:sz w:val="22"/>
                <w:szCs w:val="22"/>
              </w:rPr>
              <w:t>32066</w:t>
            </w:r>
          </w:p>
        </w:tc>
        <w:tc>
          <w:tcPr>
            <w:tcW w:w="425" w:type="dxa"/>
            <w:vAlign w:val="bottom"/>
          </w:tcPr>
          <w:p w:rsidR="00052A96" w:rsidRDefault="00052A96" w:rsidP="00052A96">
            <w:pPr>
              <w:pStyle w:val="tabletext"/>
              <w:bidi w:val="0"/>
              <w:rPr>
                <w:rFonts w:ascii="Calibri" w:hAnsi="Calibri" w:cs="Calibri"/>
                <w:color w:val="000000"/>
                <w:sz w:val="22"/>
                <w:szCs w:val="22"/>
              </w:rPr>
            </w:pPr>
            <w:r>
              <w:rPr>
                <w:rFonts w:ascii="Calibri" w:hAnsi="Calibri" w:cs="Calibri"/>
                <w:color w:val="000000"/>
                <w:sz w:val="22"/>
                <w:szCs w:val="22"/>
              </w:rPr>
              <w:t>4</w:t>
            </w:r>
          </w:p>
        </w:tc>
        <w:tc>
          <w:tcPr>
            <w:tcW w:w="425" w:type="dxa"/>
            <w:vAlign w:val="bottom"/>
          </w:tcPr>
          <w:p w:rsidR="00052A96" w:rsidRDefault="00052A96" w:rsidP="00052A96">
            <w:pPr>
              <w:pStyle w:val="tabletext"/>
              <w:bidi w:val="0"/>
              <w:rPr>
                <w:rFonts w:ascii="Calibri" w:hAnsi="Calibri" w:cs="Calibri"/>
                <w:color w:val="000000"/>
                <w:sz w:val="22"/>
                <w:szCs w:val="22"/>
              </w:rPr>
            </w:pPr>
            <w:r>
              <w:rPr>
                <w:rFonts w:ascii="Calibri" w:hAnsi="Calibri" w:cs="Calibri"/>
                <w:color w:val="000000"/>
                <w:sz w:val="22"/>
                <w:szCs w:val="22"/>
              </w:rPr>
              <w:t>0</w:t>
            </w:r>
          </w:p>
        </w:tc>
        <w:tc>
          <w:tcPr>
            <w:tcW w:w="710" w:type="dxa"/>
            <w:vMerge/>
            <w:vAlign w:val="center"/>
          </w:tcPr>
          <w:p w:rsidR="00052A96" w:rsidRDefault="00052A96" w:rsidP="00052A96">
            <w:pPr>
              <w:pStyle w:val="tabletext"/>
              <w:bidi w:val="0"/>
            </w:pPr>
          </w:p>
        </w:tc>
      </w:tr>
      <w:tr w:rsidR="00052A96" w:rsidTr="00052A96">
        <w:trPr>
          <w:jc w:val="center"/>
        </w:trPr>
        <w:tc>
          <w:tcPr>
            <w:tcW w:w="847" w:type="dxa"/>
            <w:tcBorders>
              <w:bottom w:val="single" w:sz="12" w:space="0" w:color="auto"/>
            </w:tcBorders>
          </w:tcPr>
          <w:p w:rsidR="00052A96" w:rsidRDefault="00052A96" w:rsidP="00052A96">
            <w:pPr>
              <w:pStyle w:val="tabletext"/>
            </w:pPr>
            <w:r w:rsidRPr="00DA3B7E">
              <w:t>341565</w:t>
            </w:r>
          </w:p>
        </w:tc>
        <w:tc>
          <w:tcPr>
            <w:tcW w:w="1977" w:type="dxa"/>
            <w:tcBorders>
              <w:bottom w:val="single" w:sz="12" w:space="0" w:color="auto"/>
            </w:tcBorders>
            <w:vAlign w:val="bottom"/>
          </w:tcPr>
          <w:p w:rsidR="00052A96" w:rsidRDefault="00052A96" w:rsidP="00052A96">
            <w:pPr>
              <w:pStyle w:val="tabletext"/>
              <w:bidi w:val="0"/>
              <w:rPr>
                <w:rFonts w:ascii="Calibri" w:hAnsi="Calibri" w:cs="Calibri"/>
                <w:color w:val="000000"/>
                <w:sz w:val="22"/>
                <w:szCs w:val="22"/>
              </w:rPr>
            </w:pPr>
            <w:r>
              <w:rPr>
                <w:rFonts w:ascii="Calibri" w:hAnsi="Calibri" w:cs="Calibri"/>
                <w:color w:val="000000"/>
                <w:sz w:val="22"/>
                <w:szCs w:val="22"/>
              </w:rPr>
              <w:t>68313</w:t>
            </w:r>
          </w:p>
        </w:tc>
        <w:tc>
          <w:tcPr>
            <w:tcW w:w="425" w:type="dxa"/>
            <w:tcBorders>
              <w:bottom w:val="single" w:sz="12" w:space="0" w:color="auto"/>
            </w:tcBorders>
            <w:vAlign w:val="bottom"/>
          </w:tcPr>
          <w:p w:rsidR="00052A96" w:rsidRDefault="00052A96" w:rsidP="00052A96">
            <w:pPr>
              <w:pStyle w:val="tabletext"/>
              <w:bidi w:val="0"/>
              <w:rPr>
                <w:rFonts w:ascii="Calibri" w:hAnsi="Calibri" w:cs="Calibri"/>
                <w:color w:val="000000"/>
                <w:sz w:val="22"/>
                <w:szCs w:val="22"/>
              </w:rPr>
            </w:pPr>
            <w:r>
              <w:rPr>
                <w:rFonts w:ascii="Calibri" w:hAnsi="Calibri" w:cs="Calibri"/>
                <w:color w:val="000000"/>
                <w:sz w:val="22"/>
                <w:szCs w:val="22"/>
              </w:rPr>
              <w:t>5</w:t>
            </w:r>
          </w:p>
        </w:tc>
        <w:tc>
          <w:tcPr>
            <w:tcW w:w="425" w:type="dxa"/>
            <w:tcBorders>
              <w:bottom w:val="single" w:sz="12" w:space="0" w:color="auto"/>
            </w:tcBorders>
            <w:vAlign w:val="bottom"/>
          </w:tcPr>
          <w:p w:rsidR="00052A96" w:rsidRDefault="00052A96" w:rsidP="00052A96">
            <w:pPr>
              <w:pStyle w:val="tabletext"/>
              <w:bidi w:val="0"/>
              <w:rPr>
                <w:rFonts w:ascii="Calibri" w:hAnsi="Calibri" w:cs="Calibri"/>
                <w:color w:val="000000"/>
                <w:sz w:val="22"/>
                <w:szCs w:val="22"/>
              </w:rPr>
            </w:pPr>
            <w:r>
              <w:rPr>
                <w:rFonts w:ascii="Calibri" w:hAnsi="Calibri" w:cs="Calibri"/>
                <w:color w:val="000000"/>
                <w:sz w:val="22"/>
                <w:szCs w:val="22"/>
              </w:rPr>
              <w:t>1</w:t>
            </w:r>
          </w:p>
        </w:tc>
        <w:tc>
          <w:tcPr>
            <w:tcW w:w="710" w:type="dxa"/>
            <w:vMerge/>
            <w:tcBorders>
              <w:bottom w:val="single" w:sz="12" w:space="0" w:color="auto"/>
            </w:tcBorders>
            <w:vAlign w:val="center"/>
          </w:tcPr>
          <w:p w:rsidR="00052A96" w:rsidRDefault="00052A96" w:rsidP="00052A96">
            <w:pPr>
              <w:pStyle w:val="tabletext"/>
              <w:bidi w:val="0"/>
            </w:pPr>
          </w:p>
        </w:tc>
      </w:tr>
    </w:tbl>
    <w:p w:rsidR="00D12DF6" w:rsidRDefault="00D12DF6" w:rsidP="00052A96">
      <w:pPr>
        <w:rPr>
          <w:lang w:bidi="fa-IR"/>
        </w:rPr>
      </w:pPr>
    </w:p>
    <w:p w:rsidR="00365A19" w:rsidRDefault="00365A19" w:rsidP="00796241">
      <w:pPr>
        <w:rPr>
          <w:rtl/>
        </w:rPr>
      </w:pPr>
      <w:r>
        <w:rPr>
          <w:rFonts w:hint="cs"/>
          <w:rtl/>
        </w:rPr>
        <w:t xml:space="preserve">از آنجایی که مشتریان از نظر وفاداری به دو دسته وفادار و غیروفادار تقسیم می‌شوند ولی از نظر شاخص ارزش طول عمر مشتری رنج پیوسته‌ای از اعداد را به خود گرفته‌اند، پس </w:t>
      </w:r>
      <w:r w:rsidR="00052A96">
        <w:rPr>
          <w:rFonts w:hint="cs"/>
          <w:rtl/>
        </w:rPr>
        <w:t xml:space="preserve">به منظور </w:t>
      </w:r>
      <w:r>
        <w:rPr>
          <w:rFonts w:hint="cs"/>
          <w:rtl/>
        </w:rPr>
        <w:t>مقایسه پذیر شدن وضعیت مشتریان از نظر دو شاخص وفاداری و ارزش طول عمر مشتری لازم است که مشتریان بر اساس شاخص ارزش طول عمر مشتری به دو دسته با ارزش و بدون ارزش تقسیم بندی شوند. به این منظور میانگین ارزش طول عمر مشتریان به عنوان معیار تقسیم مشتریان در شاخص ارزش طول عمر مشتری در نظر گرفته می‌شود. بنابراین مشتریان با ارزش طول عمری بالاتر از میانگین به عنوان با ارزش و در غیراینصورت در دسته بدون ارزش قرارداده می‌شوند. در نهایت تعداد مشتریانی که از نظر هر دو شاخص وفاداری و ارزش طول عمر مشتری مقادیر یکسانی به خود گرفتند (هر دو وفادار و با ارزش و یا هر دو غیروفادار و بدون ارزش) شمارش می‎‌شود. درصورتی که حجم قابل توجهی از مشتریان مقدار یکسانی برای هر دو شاخص داشته باشند آنگاه می‌توان ادعا نمود که فرض مطرح شده در ابتدای این تحقیق درست بوده و مشتریانی که وفادار شناخته می‌شوند با ارزش هم هستند و برعکس. نتایج حاصل از مقایسه این دو شاخص در</w:t>
      </w:r>
      <w:r w:rsidR="00796241">
        <w:rPr>
          <w:rFonts w:hint="cs"/>
          <w:rtl/>
        </w:rPr>
        <w:t xml:space="preserve"> </w:t>
      </w:r>
      <w:r w:rsidR="00796241">
        <w:rPr>
          <w:rtl/>
        </w:rPr>
        <w:fldChar w:fldCharType="begin"/>
      </w:r>
      <w:r w:rsidR="00796241">
        <w:rPr>
          <w:rtl/>
        </w:rPr>
        <w:instrText xml:space="preserve"> </w:instrText>
      </w:r>
      <w:r w:rsidR="00796241">
        <w:rPr>
          <w:rFonts w:hint="cs"/>
        </w:rPr>
        <w:instrText>REF</w:instrText>
      </w:r>
      <w:r w:rsidR="00796241">
        <w:rPr>
          <w:rFonts w:hint="cs"/>
          <w:rtl/>
        </w:rPr>
        <w:instrText xml:space="preserve"> _</w:instrText>
      </w:r>
      <w:r w:rsidR="00796241">
        <w:rPr>
          <w:rFonts w:hint="cs"/>
        </w:rPr>
        <w:instrText>Ref89950238 \h</w:instrText>
      </w:r>
      <w:r w:rsidR="00796241">
        <w:rPr>
          <w:rtl/>
        </w:rPr>
        <w:instrText xml:space="preserve"> </w:instrText>
      </w:r>
      <w:r w:rsidR="00796241">
        <w:rPr>
          <w:rtl/>
        </w:rPr>
      </w:r>
      <w:r w:rsidR="00796241">
        <w:rPr>
          <w:rtl/>
        </w:rPr>
        <w:fldChar w:fldCharType="separate"/>
      </w:r>
      <w:r w:rsidR="00796241">
        <w:rPr>
          <w:rtl/>
        </w:rPr>
        <w:t xml:space="preserve">جدول </w:t>
      </w:r>
      <w:r w:rsidR="00796241">
        <w:rPr>
          <w:noProof/>
          <w:rtl/>
        </w:rPr>
        <w:t>‏1</w:t>
      </w:r>
      <w:r w:rsidR="00796241">
        <w:rPr>
          <w:rtl/>
        </w:rPr>
        <w:noBreakHyphen/>
      </w:r>
      <w:r w:rsidR="00796241">
        <w:rPr>
          <w:noProof/>
          <w:rtl/>
        </w:rPr>
        <w:t>5</w:t>
      </w:r>
      <w:r w:rsidR="00796241">
        <w:rPr>
          <w:rtl/>
        </w:rPr>
        <w:fldChar w:fldCharType="end"/>
      </w:r>
      <w:r>
        <w:rPr>
          <w:rFonts w:hint="cs"/>
          <w:rtl/>
        </w:rPr>
        <w:t xml:space="preserve"> ارائه شده است.</w:t>
      </w:r>
    </w:p>
    <w:p w:rsidR="00365A19" w:rsidRDefault="00365A19" w:rsidP="00365A19">
      <w:pPr>
        <w:pStyle w:val="Caption"/>
        <w:keepNext/>
      </w:pPr>
      <w:bookmarkStart w:id="8" w:name="_Ref89950238"/>
      <w:r>
        <w:rPr>
          <w:rtl/>
        </w:rPr>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‏1</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Pr>
          <w:noProof/>
          <w:rtl/>
        </w:rPr>
        <w:t>5</w:t>
      </w:r>
      <w:r>
        <w:rPr>
          <w:rtl/>
        </w:rPr>
        <w:fldChar w:fldCharType="end"/>
      </w:r>
      <w:bookmarkEnd w:id="8"/>
      <w:r>
        <w:rPr>
          <w:rFonts w:hint="cs"/>
          <w:rtl/>
        </w:rPr>
        <w:t xml:space="preserve">: </w:t>
      </w:r>
      <w:r w:rsidR="00796241">
        <w:rPr>
          <w:rFonts w:hint="cs"/>
          <w:rtl/>
        </w:rPr>
        <w:t>تعداد یکسان و عدم یکسان میان دو شاخص وفاداری و ارزش طول عمر مشتری</w:t>
      </w:r>
    </w:p>
    <w:tbl>
      <w:tblPr>
        <w:tblStyle w:val="TableGrid"/>
        <w:bidiVisual/>
        <w:tblW w:w="0" w:type="auto"/>
        <w:jc w:val="center"/>
        <w:tblLook w:val="04A0" w:firstRow="1" w:lastRow="0" w:firstColumn="1" w:lastColumn="0" w:noHBand="0" w:noVBand="1"/>
      </w:tblPr>
      <w:tblGrid>
        <w:gridCol w:w="1743"/>
        <w:gridCol w:w="1869"/>
      </w:tblGrid>
      <w:tr w:rsidR="00365A19" w:rsidTr="00796241">
        <w:trPr>
          <w:jc w:val="center"/>
        </w:trPr>
        <w:tc>
          <w:tcPr>
            <w:tcW w:w="1743" w:type="dxa"/>
          </w:tcPr>
          <w:p w:rsidR="00365A19" w:rsidRDefault="00365A19" w:rsidP="00365A19">
            <w:pPr>
              <w:pStyle w:val="tabletext"/>
              <w:rPr>
                <w:rtl/>
              </w:rPr>
            </w:pPr>
            <w:r>
              <w:t>number</w:t>
            </w:r>
          </w:p>
        </w:tc>
        <w:tc>
          <w:tcPr>
            <w:tcW w:w="1869" w:type="dxa"/>
          </w:tcPr>
          <w:p w:rsidR="00365A19" w:rsidRDefault="00365A19" w:rsidP="00365A19">
            <w:pPr>
              <w:pStyle w:val="tabletext"/>
              <w:rPr>
                <w:rtl/>
              </w:rPr>
            </w:pPr>
          </w:p>
        </w:tc>
      </w:tr>
      <w:tr w:rsidR="00365A19" w:rsidTr="00796241">
        <w:trPr>
          <w:jc w:val="center"/>
        </w:trPr>
        <w:tc>
          <w:tcPr>
            <w:tcW w:w="1743" w:type="dxa"/>
          </w:tcPr>
          <w:p w:rsidR="00365A19" w:rsidRDefault="00365A19" w:rsidP="00365A19">
            <w:pPr>
              <w:pStyle w:val="tabletext"/>
              <w:rPr>
                <w:rtl/>
              </w:rPr>
            </w:pPr>
            <w:r>
              <w:t>9959</w:t>
            </w:r>
          </w:p>
        </w:tc>
        <w:tc>
          <w:tcPr>
            <w:tcW w:w="1869" w:type="dxa"/>
          </w:tcPr>
          <w:p w:rsidR="00365A19" w:rsidRDefault="00365A19" w:rsidP="00365A19">
            <w:pPr>
              <w:pStyle w:val="tabletext"/>
            </w:pPr>
            <w:r>
              <w:t>match</w:t>
            </w:r>
          </w:p>
        </w:tc>
      </w:tr>
      <w:tr w:rsidR="00365A19" w:rsidTr="00796241">
        <w:trPr>
          <w:jc w:val="center"/>
        </w:trPr>
        <w:tc>
          <w:tcPr>
            <w:tcW w:w="1743" w:type="dxa"/>
          </w:tcPr>
          <w:p w:rsidR="00365A19" w:rsidRDefault="00365A19" w:rsidP="00365A19">
            <w:pPr>
              <w:pStyle w:val="tabletext"/>
              <w:rPr>
                <w:rtl/>
              </w:rPr>
            </w:pPr>
            <w:r>
              <w:t>41</w:t>
            </w:r>
          </w:p>
        </w:tc>
        <w:tc>
          <w:tcPr>
            <w:tcW w:w="1869" w:type="dxa"/>
          </w:tcPr>
          <w:p w:rsidR="00365A19" w:rsidRDefault="00365A19" w:rsidP="00365A19">
            <w:pPr>
              <w:pStyle w:val="tabletext"/>
              <w:rPr>
                <w:rtl/>
              </w:rPr>
            </w:pPr>
            <w:r>
              <w:t>mismatch</w:t>
            </w:r>
          </w:p>
        </w:tc>
      </w:tr>
    </w:tbl>
    <w:p w:rsidR="00365A19" w:rsidRDefault="00365A19" w:rsidP="00A87CB5">
      <w:pPr>
        <w:rPr>
          <w:rtl/>
        </w:rPr>
      </w:pPr>
    </w:p>
    <w:p w:rsidR="00796241" w:rsidRDefault="00796241" w:rsidP="00796241">
      <w:pPr>
        <w:rPr>
          <w:rtl/>
        </w:rPr>
      </w:pPr>
      <w:r>
        <w:rPr>
          <w:rFonts w:hint="cs"/>
          <w:rtl/>
        </w:rPr>
        <w:t>همانطور که در جدول بالا مشاهده می‌شود تعداد مشتریانی که وضعیت یکسانی به ازای هر دو شاخص وفاداری و ارزش طول عمر مشتری داشتند برابر با 41 نفر هستند که در مقابل 9956 افرادی که وضعیت یکسانی نداشتند بسیار ناچیز است. در نتیجه می‌توان گفت لزوماً در یک سیستم هر فردی که به عنوان مشتری وفادار شناخته می‌شود، به عنوان کشتری با ارزش بالا از نظر طول عمر محسوب نمی‌شود. در نتیجه فرض در نظر گرفته شده رد خواهد شد.</w:t>
      </w:r>
    </w:p>
    <w:p w:rsidR="00796241" w:rsidRDefault="00796241" w:rsidP="00796241">
      <w:pPr>
        <w:pStyle w:val="Heading2"/>
        <w:rPr>
          <w:rFonts w:hint="cs"/>
          <w:rtl/>
        </w:rPr>
      </w:pPr>
      <w:r>
        <w:rPr>
          <w:rFonts w:hint="cs"/>
          <w:rtl/>
        </w:rPr>
        <w:t>جمع‌بندی</w:t>
      </w:r>
    </w:p>
    <w:p w:rsidR="00796241" w:rsidRPr="00796241" w:rsidRDefault="00796241" w:rsidP="00B1016A">
      <w:pPr>
        <w:rPr>
          <w:rtl/>
        </w:rPr>
      </w:pPr>
      <w:r>
        <w:rPr>
          <w:rFonts w:hint="cs"/>
          <w:rtl/>
        </w:rPr>
        <w:t xml:space="preserve">در این پژوهش رابطه اثرگذاری بین دو شاخص ارزش طول عمر مشتریان و وفاداری مشتریان </w:t>
      </w:r>
      <w:r>
        <w:rPr>
          <w:rFonts w:hint="cs"/>
          <w:rtl/>
        </w:rPr>
        <w:t>بررسی</w:t>
      </w:r>
      <w:r>
        <w:rPr>
          <w:rFonts w:hint="cs"/>
          <w:rtl/>
        </w:rPr>
        <w:t xml:space="preserve"> شد. یک فرض اولیه‌ای مطرح گردید که عبارتست از </w:t>
      </w:r>
      <w:r>
        <w:rPr>
          <w:rFonts w:cs="Calibri" w:hint="cs"/>
          <w:rtl/>
        </w:rPr>
        <w:t>"</w:t>
      </w:r>
      <w:r>
        <w:rPr>
          <w:rFonts w:hint="cs"/>
          <w:rtl/>
        </w:rPr>
        <w:t xml:space="preserve">هر گاه یک مشتری در سیستم وفادار محسوب شود آنگاه ارزش طول عمر بالایی هم داراست و جزء مشتریان با ارزش محسوب می‌شود". با استفاده از یک پایگاه داده عمومی که از سایت کگل اتخاذ شده است فرضیه مطرح شده مورد تحلیل و بررسی قرار گرفت. در این راستا </w:t>
      </w:r>
      <w:r w:rsidR="00B1016A">
        <w:rPr>
          <w:rFonts w:hint="cs"/>
          <w:rtl/>
        </w:rPr>
        <w:t xml:space="preserve">با استفاده از نرم‌افزار پایتون و نیز پیاده‌سازی </w:t>
      </w:r>
      <w:r>
        <w:rPr>
          <w:rFonts w:hint="cs"/>
          <w:rtl/>
        </w:rPr>
        <w:t xml:space="preserve">الگوریتم‌های یادگیری ماشین </w:t>
      </w:r>
      <w:r w:rsidR="00B1016A">
        <w:rPr>
          <w:rFonts w:hint="cs"/>
          <w:rtl/>
        </w:rPr>
        <w:t>شامل رگرسیون خطی و لجستیک رگرسیون برای پیش‌بینی وفاداری مشتریان و ارزش طول عمر مشتریان استفاده شد. این مسأله تحت سه سناریو مختلف طراحی شد و در نهایت میانگین پارامترهای حاصل از سناریوها به عنوان خروجی‌های نهایی مورد استفاده قرار گرفتند. نتایج حاصل از پیاده‌سازی روش پیشنهادی حاکی ازآن است که فرض مورد نظر رد می‌شود و نمی‌توان ادعا نمود که لزوماً هر مشتری که وفادار باشد ارزش طول عمر بالایی هم دارد.</w:t>
      </w:r>
    </w:p>
    <w:p w:rsidR="00DF0AEC" w:rsidRPr="00D7515F" w:rsidRDefault="00DF0AEC" w:rsidP="00AE7E79">
      <w:pPr>
        <w:bidi w:val="0"/>
      </w:pPr>
    </w:p>
    <w:sectPr w:rsidR="00DF0AEC" w:rsidRPr="00D7515F" w:rsidSect="00A7649E">
      <w:footerReference w:type="default" r:id="rId11"/>
      <w:pgSz w:w="12240" w:h="15840"/>
      <w:pgMar w:top="1418" w:right="1701"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4E49" w:rsidRDefault="00DF4E49" w:rsidP="00A7649E">
      <w:pPr>
        <w:spacing w:after="0" w:line="240" w:lineRule="auto"/>
      </w:pPr>
      <w:r>
        <w:separator/>
      </w:r>
    </w:p>
  </w:endnote>
  <w:endnote w:type="continuationSeparator" w:id="0">
    <w:p w:rsidR="00DF4E49" w:rsidRDefault="00DF4E49" w:rsidP="00A76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4C6" w:rsidRDefault="00D57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4E49" w:rsidRDefault="00DF4E49" w:rsidP="00A7649E">
      <w:pPr>
        <w:spacing w:after="0" w:line="240" w:lineRule="auto"/>
      </w:pPr>
      <w:r>
        <w:separator/>
      </w:r>
    </w:p>
  </w:footnote>
  <w:footnote w:type="continuationSeparator" w:id="0">
    <w:p w:rsidR="00DF4E49" w:rsidRDefault="00DF4E49" w:rsidP="00A764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65DB6"/>
    <w:multiLevelType w:val="hybridMultilevel"/>
    <w:tmpl w:val="E73C8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81B28"/>
    <w:multiLevelType w:val="hybridMultilevel"/>
    <w:tmpl w:val="4C2CC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908EB"/>
    <w:multiLevelType w:val="hybridMultilevel"/>
    <w:tmpl w:val="BEBE3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45974"/>
    <w:multiLevelType w:val="hybridMultilevel"/>
    <w:tmpl w:val="03E0E496"/>
    <w:lvl w:ilvl="0" w:tplc="6E9239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1367A"/>
    <w:multiLevelType w:val="hybridMultilevel"/>
    <w:tmpl w:val="526ED9CA"/>
    <w:lvl w:ilvl="0" w:tplc="D5825A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9701E9"/>
    <w:multiLevelType w:val="hybridMultilevel"/>
    <w:tmpl w:val="E2EE4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F30A2A"/>
    <w:multiLevelType w:val="hybridMultilevel"/>
    <w:tmpl w:val="E73C8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5B799D"/>
    <w:multiLevelType w:val="hybridMultilevel"/>
    <w:tmpl w:val="8A8242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E054FE"/>
    <w:multiLevelType w:val="hybridMultilevel"/>
    <w:tmpl w:val="AAD40240"/>
    <w:lvl w:ilvl="0" w:tplc="6E923906">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15:restartNumberingAfterBreak="0">
    <w:nsid w:val="301D08D0"/>
    <w:multiLevelType w:val="hybridMultilevel"/>
    <w:tmpl w:val="99361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58E3E1D"/>
    <w:multiLevelType w:val="hybridMultilevel"/>
    <w:tmpl w:val="5A0E27B6"/>
    <w:lvl w:ilvl="0" w:tplc="6E9239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CE5D49"/>
    <w:multiLevelType w:val="hybridMultilevel"/>
    <w:tmpl w:val="BEF4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B63B89"/>
    <w:multiLevelType w:val="multilevel"/>
    <w:tmpl w:val="5BD6A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FD5A6B"/>
    <w:multiLevelType w:val="multilevel"/>
    <w:tmpl w:val="7A3CC86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41AC26A2"/>
    <w:multiLevelType w:val="hybridMultilevel"/>
    <w:tmpl w:val="9DC29A48"/>
    <w:lvl w:ilvl="0" w:tplc="D5825A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9876BD"/>
    <w:multiLevelType w:val="multilevel"/>
    <w:tmpl w:val="0CEA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9640EC"/>
    <w:multiLevelType w:val="multilevel"/>
    <w:tmpl w:val="D01A0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363B4F"/>
    <w:multiLevelType w:val="hybridMultilevel"/>
    <w:tmpl w:val="CF84B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88648D"/>
    <w:multiLevelType w:val="hybridMultilevel"/>
    <w:tmpl w:val="748CC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4F0FBA"/>
    <w:multiLevelType w:val="hybridMultilevel"/>
    <w:tmpl w:val="2752F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7"/>
  </w:num>
  <w:num w:numId="4">
    <w:abstractNumId w:val="3"/>
  </w:num>
  <w:num w:numId="5">
    <w:abstractNumId w:val="10"/>
  </w:num>
  <w:num w:numId="6">
    <w:abstractNumId w:val="8"/>
  </w:num>
  <w:num w:numId="7">
    <w:abstractNumId w:val="18"/>
  </w:num>
  <w:num w:numId="8">
    <w:abstractNumId w:val="5"/>
  </w:num>
  <w:num w:numId="9">
    <w:abstractNumId w:val="1"/>
  </w:num>
  <w:num w:numId="10">
    <w:abstractNumId w:val="17"/>
  </w:num>
  <w:num w:numId="11">
    <w:abstractNumId w:val="19"/>
  </w:num>
  <w:num w:numId="12">
    <w:abstractNumId w:val="6"/>
  </w:num>
  <w:num w:numId="13">
    <w:abstractNumId w:val="14"/>
  </w:num>
  <w:num w:numId="14">
    <w:abstractNumId w:val="4"/>
  </w:num>
  <w:num w:numId="15">
    <w:abstractNumId w:val="0"/>
  </w:num>
  <w:num w:numId="16">
    <w:abstractNumId w:val="9"/>
  </w:num>
  <w:num w:numId="17">
    <w:abstractNumId w:val="2"/>
  </w:num>
  <w:num w:numId="18">
    <w:abstractNumId w:val="12"/>
  </w:num>
  <w:num w:numId="19">
    <w:abstractNumId w:val="1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OwNDK1sDAzNrGwMLBQ0lEKTi0uzszPAykwrgUARq3woCwAAAA="/>
  </w:docVars>
  <w:rsids>
    <w:rsidRoot w:val="00A7649E"/>
    <w:rsid w:val="000311D6"/>
    <w:rsid w:val="00051D81"/>
    <w:rsid w:val="00052A96"/>
    <w:rsid w:val="00073ED8"/>
    <w:rsid w:val="00082F13"/>
    <w:rsid w:val="000B30A3"/>
    <w:rsid w:val="001110DD"/>
    <w:rsid w:val="00135013"/>
    <w:rsid w:val="001A3436"/>
    <w:rsid w:val="001C6328"/>
    <w:rsid w:val="001D0B52"/>
    <w:rsid w:val="001D1775"/>
    <w:rsid w:val="00260F33"/>
    <w:rsid w:val="00303864"/>
    <w:rsid w:val="003106A7"/>
    <w:rsid w:val="00365A19"/>
    <w:rsid w:val="00380A96"/>
    <w:rsid w:val="003D631E"/>
    <w:rsid w:val="00457C77"/>
    <w:rsid w:val="004632A2"/>
    <w:rsid w:val="004C115C"/>
    <w:rsid w:val="00500F30"/>
    <w:rsid w:val="00512E89"/>
    <w:rsid w:val="00540D70"/>
    <w:rsid w:val="005509A7"/>
    <w:rsid w:val="0055573E"/>
    <w:rsid w:val="00593916"/>
    <w:rsid w:val="005D6E53"/>
    <w:rsid w:val="006258F2"/>
    <w:rsid w:val="0067427E"/>
    <w:rsid w:val="00682703"/>
    <w:rsid w:val="0068776B"/>
    <w:rsid w:val="006D41FB"/>
    <w:rsid w:val="006E4737"/>
    <w:rsid w:val="006F345A"/>
    <w:rsid w:val="0070509E"/>
    <w:rsid w:val="007238D4"/>
    <w:rsid w:val="00735EFC"/>
    <w:rsid w:val="007501FD"/>
    <w:rsid w:val="00765875"/>
    <w:rsid w:val="007744B5"/>
    <w:rsid w:val="00796241"/>
    <w:rsid w:val="007A1BE8"/>
    <w:rsid w:val="007C4BDF"/>
    <w:rsid w:val="00815594"/>
    <w:rsid w:val="00835DC9"/>
    <w:rsid w:val="0087281A"/>
    <w:rsid w:val="00872EBC"/>
    <w:rsid w:val="008745B6"/>
    <w:rsid w:val="00882CED"/>
    <w:rsid w:val="008C0339"/>
    <w:rsid w:val="009060B6"/>
    <w:rsid w:val="00913803"/>
    <w:rsid w:val="00944154"/>
    <w:rsid w:val="00976929"/>
    <w:rsid w:val="009B18D0"/>
    <w:rsid w:val="00A42536"/>
    <w:rsid w:val="00A5179F"/>
    <w:rsid w:val="00A7649E"/>
    <w:rsid w:val="00A87CB5"/>
    <w:rsid w:val="00AA2FF5"/>
    <w:rsid w:val="00AB6361"/>
    <w:rsid w:val="00AC7221"/>
    <w:rsid w:val="00AE7E79"/>
    <w:rsid w:val="00B1016A"/>
    <w:rsid w:val="00B3125D"/>
    <w:rsid w:val="00B709A9"/>
    <w:rsid w:val="00B75C56"/>
    <w:rsid w:val="00BA4930"/>
    <w:rsid w:val="00BC1B32"/>
    <w:rsid w:val="00BD0BFD"/>
    <w:rsid w:val="00BE606B"/>
    <w:rsid w:val="00BF75A3"/>
    <w:rsid w:val="00C1553A"/>
    <w:rsid w:val="00C34E57"/>
    <w:rsid w:val="00C47BD8"/>
    <w:rsid w:val="00C54929"/>
    <w:rsid w:val="00C60E9B"/>
    <w:rsid w:val="00C61D49"/>
    <w:rsid w:val="00C91F55"/>
    <w:rsid w:val="00CA6D0F"/>
    <w:rsid w:val="00CC1919"/>
    <w:rsid w:val="00D12DF6"/>
    <w:rsid w:val="00D574C6"/>
    <w:rsid w:val="00D7515F"/>
    <w:rsid w:val="00D9621F"/>
    <w:rsid w:val="00DB790D"/>
    <w:rsid w:val="00DD1CF8"/>
    <w:rsid w:val="00DF0AEC"/>
    <w:rsid w:val="00DF4691"/>
    <w:rsid w:val="00DF4E49"/>
    <w:rsid w:val="00E03213"/>
    <w:rsid w:val="00E16879"/>
    <w:rsid w:val="00E744EA"/>
    <w:rsid w:val="00EE407B"/>
    <w:rsid w:val="00F15494"/>
    <w:rsid w:val="00F25910"/>
    <w:rsid w:val="00F32449"/>
    <w:rsid w:val="00F35BBD"/>
    <w:rsid w:val="00F61DC0"/>
    <w:rsid w:val="00F84D5B"/>
    <w:rsid w:val="00FC29A4"/>
    <w:rsid w:val="00FD5397"/>
    <w:rsid w:val="00FD6951"/>
    <w:rsid w:val="00FF1E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28C03"/>
  <w15:chartTrackingRefBased/>
  <w15:docId w15:val="{C2396637-18C6-4995-9676-ADF253787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15F"/>
    <w:pPr>
      <w:bidi/>
      <w:spacing w:line="360" w:lineRule="auto"/>
      <w:jc w:val="both"/>
    </w:pPr>
    <w:rPr>
      <w:rFonts w:ascii="Times New Roman" w:hAnsi="Times New Roman" w:cs="B Nazanin"/>
      <w:sz w:val="24"/>
      <w:szCs w:val="28"/>
    </w:rPr>
  </w:style>
  <w:style w:type="paragraph" w:styleId="Heading1">
    <w:name w:val="heading 1"/>
    <w:basedOn w:val="Normal"/>
    <w:next w:val="Normal"/>
    <w:link w:val="Heading1Char"/>
    <w:uiPriority w:val="9"/>
    <w:qFormat/>
    <w:rsid w:val="0067427E"/>
    <w:pPr>
      <w:keepNext/>
      <w:keepLines/>
      <w:numPr>
        <w:numId w:val="1"/>
      </w:numPr>
      <w:spacing w:before="240" w:after="0"/>
      <w:jc w:val="center"/>
      <w:outlineLvl w:val="0"/>
    </w:pPr>
    <w:rPr>
      <w:rFonts w:ascii="Times New Roman Bold" w:eastAsiaTheme="majorEastAsia" w:hAnsi="Times New Roman Bold"/>
      <w:b/>
      <w:bCs/>
      <w:sz w:val="36"/>
      <w:szCs w:val="40"/>
    </w:rPr>
  </w:style>
  <w:style w:type="paragraph" w:styleId="Heading2">
    <w:name w:val="heading 2"/>
    <w:basedOn w:val="Normal"/>
    <w:next w:val="Normal"/>
    <w:link w:val="Heading2Char"/>
    <w:uiPriority w:val="9"/>
    <w:unhideWhenUsed/>
    <w:qFormat/>
    <w:rsid w:val="0067427E"/>
    <w:pPr>
      <w:keepNext/>
      <w:keepLines/>
      <w:numPr>
        <w:ilvl w:val="1"/>
        <w:numId w:val="1"/>
      </w:numPr>
      <w:spacing w:before="40" w:after="0"/>
      <w:outlineLvl w:val="1"/>
    </w:pPr>
    <w:rPr>
      <w:rFonts w:ascii="Times New Roman Bold" w:eastAsiaTheme="majorEastAsia" w:hAnsi="Times New Roman Bold"/>
      <w:b/>
      <w:bCs/>
      <w:sz w:val="32"/>
      <w:szCs w:val="36"/>
    </w:rPr>
  </w:style>
  <w:style w:type="paragraph" w:styleId="Heading3">
    <w:name w:val="heading 3"/>
    <w:basedOn w:val="Normal"/>
    <w:next w:val="Normal"/>
    <w:link w:val="Heading3Char"/>
    <w:uiPriority w:val="9"/>
    <w:unhideWhenUsed/>
    <w:qFormat/>
    <w:rsid w:val="0067427E"/>
    <w:pPr>
      <w:keepNext/>
      <w:keepLines/>
      <w:numPr>
        <w:ilvl w:val="2"/>
        <w:numId w:val="1"/>
      </w:numPr>
      <w:spacing w:before="40" w:after="0"/>
      <w:outlineLvl w:val="2"/>
    </w:pPr>
    <w:rPr>
      <w:rFonts w:ascii="Times New Roman Bold" w:eastAsiaTheme="majorEastAsia" w:hAnsi="Times New Roman Bold"/>
      <w:b/>
      <w:bCs/>
      <w:sz w:val="26"/>
      <w:szCs w:val="32"/>
    </w:rPr>
  </w:style>
  <w:style w:type="paragraph" w:styleId="Heading4">
    <w:name w:val="heading 4"/>
    <w:basedOn w:val="Normal"/>
    <w:next w:val="Normal"/>
    <w:link w:val="Heading4Char"/>
    <w:uiPriority w:val="9"/>
    <w:semiHidden/>
    <w:unhideWhenUsed/>
    <w:qFormat/>
    <w:rsid w:val="006E473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473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473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473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473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473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
    <w:name w:val="footnote"/>
    <w:basedOn w:val="FootnoteText"/>
    <w:link w:val="footnoteChar"/>
    <w:qFormat/>
    <w:rsid w:val="00A7649E"/>
    <w:rPr>
      <w:szCs w:val="24"/>
    </w:rPr>
  </w:style>
  <w:style w:type="paragraph" w:styleId="FootnoteText">
    <w:name w:val="footnote text"/>
    <w:basedOn w:val="Normal"/>
    <w:link w:val="FootnoteTextChar"/>
    <w:uiPriority w:val="99"/>
    <w:semiHidden/>
    <w:unhideWhenUsed/>
    <w:rsid w:val="00A7649E"/>
    <w:pPr>
      <w:spacing w:after="0" w:line="240" w:lineRule="auto"/>
    </w:pPr>
    <w:rPr>
      <w:sz w:val="20"/>
      <w:szCs w:val="20"/>
    </w:rPr>
  </w:style>
  <w:style w:type="character" w:customStyle="1" w:styleId="footnoteChar">
    <w:name w:val="footnote Char"/>
    <w:basedOn w:val="DefaultParagraphFont"/>
    <w:link w:val="footnote"/>
    <w:rsid w:val="00A7649E"/>
    <w:rPr>
      <w:rFonts w:ascii="Times New Roman" w:hAnsi="Times New Roman" w:cs="B Nazanin"/>
      <w:sz w:val="20"/>
      <w:szCs w:val="24"/>
    </w:rPr>
  </w:style>
  <w:style w:type="character" w:customStyle="1" w:styleId="FootnoteTextChar">
    <w:name w:val="Footnote Text Char"/>
    <w:basedOn w:val="DefaultParagraphFont"/>
    <w:link w:val="FootnoteText"/>
    <w:uiPriority w:val="99"/>
    <w:semiHidden/>
    <w:rsid w:val="00A7649E"/>
    <w:rPr>
      <w:rFonts w:ascii="Times New Roman" w:hAnsi="Times New Roman" w:cs="B Nazanin"/>
      <w:sz w:val="20"/>
      <w:szCs w:val="20"/>
    </w:rPr>
  </w:style>
  <w:style w:type="character" w:styleId="FootnoteReference">
    <w:name w:val="footnote reference"/>
    <w:basedOn w:val="DefaultParagraphFont"/>
    <w:uiPriority w:val="99"/>
    <w:semiHidden/>
    <w:unhideWhenUsed/>
    <w:rsid w:val="00A7649E"/>
    <w:rPr>
      <w:vertAlign w:val="superscript"/>
    </w:rPr>
  </w:style>
  <w:style w:type="character" w:customStyle="1" w:styleId="Heading1Char">
    <w:name w:val="Heading 1 Char"/>
    <w:basedOn w:val="DefaultParagraphFont"/>
    <w:link w:val="Heading1"/>
    <w:uiPriority w:val="9"/>
    <w:rsid w:val="0067427E"/>
    <w:rPr>
      <w:rFonts w:ascii="Times New Roman Bold" w:eastAsiaTheme="majorEastAsia" w:hAnsi="Times New Roman Bold" w:cs="B Nazanin"/>
      <w:b/>
      <w:bCs/>
      <w:sz w:val="36"/>
      <w:szCs w:val="40"/>
    </w:rPr>
  </w:style>
  <w:style w:type="character" w:customStyle="1" w:styleId="Heading2Char">
    <w:name w:val="Heading 2 Char"/>
    <w:basedOn w:val="DefaultParagraphFont"/>
    <w:link w:val="Heading2"/>
    <w:uiPriority w:val="9"/>
    <w:rsid w:val="0067427E"/>
    <w:rPr>
      <w:rFonts w:ascii="Times New Roman Bold" w:eastAsiaTheme="majorEastAsia" w:hAnsi="Times New Roman Bold" w:cs="B Nazanin"/>
      <w:b/>
      <w:bCs/>
      <w:sz w:val="32"/>
      <w:szCs w:val="36"/>
    </w:rPr>
  </w:style>
  <w:style w:type="character" w:customStyle="1" w:styleId="Heading3Char">
    <w:name w:val="Heading 3 Char"/>
    <w:basedOn w:val="DefaultParagraphFont"/>
    <w:link w:val="Heading3"/>
    <w:uiPriority w:val="9"/>
    <w:rsid w:val="0067427E"/>
    <w:rPr>
      <w:rFonts w:ascii="Times New Roman Bold" w:eastAsiaTheme="majorEastAsia" w:hAnsi="Times New Roman Bold" w:cs="B Nazanin"/>
      <w:b/>
      <w:bCs/>
      <w:sz w:val="26"/>
      <w:szCs w:val="32"/>
    </w:rPr>
  </w:style>
  <w:style w:type="paragraph" w:customStyle="1" w:styleId="attachment">
    <w:name w:val="attachment"/>
    <w:basedOn w:val="Normal"/>
    <w:link w:val="attachmentChar"/>
    <w:qFormat/>
    <w:rsid w:val="001D1775"/>
    <w:rPr>
      <w:rFonts w:ascii="Times New Roman Bold" w:hAnsi="Times New Roman Bold"/>
      <w:b/>
      <w:bCs/>
      <w:sz w:val="36"/>
      <w:szCs w:val="40"/>
      <w:lang w:bidi="fa-IR"/>
    </w:rPr>
  </w:style>
  <w:style w:type="paragraph" w:customStyle="1" w:styleId="abstracttitle">
    <w:name w:val="abstract title"/>
    <w:link w:val="abstracttitleChar"/>
    <w:qFormat/>
    <w:rsid w:val="001D1775"/>
    <w:rPr>
      <w:rFonts w:ascii="Times New Roman Bold" w:hAnsi="Times New Roman Bold" w:cs="B Nazanin"/>
      <w:b/>
      <w:bCs/>
      <w:sz w:val="32"/>
      <w:szCs w:val="36"/>
    </w:rPr>
  </w:style>
  <w:style w:type="character" w:customStyle="1" w:styleId="attachmentChar">
    <w:name w:val="attachment Char"/>
    <w:basedOn w:val="DefaultParagraphFont"/>
    <w:link w:val="attachment"/>
    <w:rsid w:val="001D1775"/>
    <w:rPr>
      <w:rFonts w:ascii="Times New Roman Bold" w:hAnsi="Times New Roman Bold" w:cs="B Nazanin"/>
      <w:b/>
      <w:bCs/>
      <w:sz w:val="36"/>
      <w:szCs w:val="40"/>
      <w:lang w:bidi="fa-IR"/>
    </w:rPr>
  </w:style>
  <w:style w:type="paragraph" w:customStyle="1" w:styleId="allcontext">
    <w:name w:val="all context"/>
    <w:basedOn w:val="abstracttitle"/>
    <w:link w:val="allcontextChar"/>
    <w:qFormat/>
    <w:rsid w:val="001D1775"/>
  </w:style>
  <w:style w:type="character" w:customStyle="1" w:styleId="abstracttitleChar">
    <w:name w:val="abstract title Char"/>
    <w:basedOn w:val="attachmentChar"/>
    <w:link w:val="abstracttitle"/>
    <w:rsid w:val="001D1775"/>
    <w:rPr>
      <w:rFonts w:ascii="Times New Roman Bold" w:hAnsi="Times New Roman Bold" w:cs="B Nazanin"/>
      <w:b/>
      <w:bCs/>
      <w:sz w:val="32"/>
      <w:szCs w:val="36"/>
      <w:lang w:bidi="fa-IR"/>
    </w:rPr>
  </w:style>
  <w:style w:type="paragraph" w:customStyle="1" w:styleId="reffrencetext">
    <w:name w:val="reffrence text"/>
    <w:basedOn w:val="Normal"/>
    <w:link w:val="reffrencetextChar"/>
    <w:qFormat/>
    <w:rsid w:val="001D1775"/>
  </w:style>
  <w:style w:type="character" w:customStyle="1" w:styleId="allcontextChar">
    <w:name w:val="all context Char"/>
    <w:basedOn w:val="abstracttitleChar"/>
    <w:link w:val="allcontext"/>
    <w:rsid w:val="001D1775"/>
    <w:rPr>
      <w:rFonts w:ascii="Times New Roman Bold" w:hAnsi="Times New Roman Bold" w:cs="B Nazanin"/>
      <w:b/>
      <w:bCs/>
      <w:sz w:val="32"/>
      <w:szCs w:val="36"/>
      <w:lang w:bidi="fa-IR"/>
    </w:rPr>
  </w:style>
  <w:style w:type="paragraph" w:customStyle="1" w:styleId="Caption1">
    <w:name w:val="Caption1"/>
    <w:basedOn w:val="Caption"/>
    <w:link w:val="captionChar"/>
    <w:qFormat/>
    <w:rsid w:val="001D1775"/>
    <w:rPr>
      <w:rFonts w:ascii="Times New Roman Bold" w:hAnsi="Times New Roman Bold"/>
      <w:b/>
      <w:bCs/>
      <w:i/>
      <w:iCs/>
      <w:sz w:val="24"/>
      <w:szCs w:val="28"/>
    </w:rPr>
  </w:style>
  <w:style w:type="character" w:customStyle="1" w:styleId="reffrencetextChar">
    <w:name w:val="reffrence text Char"/>
    <w:basedOn w:val="DefaultParagraphFont"/>
    <w:link w:val="reffrencetext"/>
    <w:rsid w:val="001D1775"/>
    <w:rPr>
      <w:rFonts w:ascii="Times New Roman" w:hAnsi="Times New Roman" w:cs="B Nazanin"/>
      <w:sz w:val="24"/>
      <w:szCs w:val="28"/>
    </w:rPr>
  </w:style>
  <w:style w:type="paragraph" w:customStyle="1" w:styleId="figureexplain">
    <w:name w:val="figure explain"/>
    <w:basedOn w:val="Normal"/>
    <w:link w:val="figureexplainChar"/>
    <w:qFormat/>
    <w:rsid w:val="001D1775"/>
    <w:rPr>
      <w:sz w:val="20"/>
      <w:szCs w:val="24"/>
    </w:rPr>
  </w:style>
  <w:style w:type="character" w:customStyle="1" w:styleId="captionChar">
    <w:name w:val="caption Char"/>
    <w:basedOn w:val="reffrencetextChar"/>
    <w:link w:val="Caption1"/>
    <w:rsid w:val="001D1775"/>
    <w:rPr>
      <w:rFonts w:ascii="Times New Roman Bold" w:hAnsi="Times New Roman Bold" w:cs="B Nazanin"/>
      <w:b/>
      <w:bCs/>
      <w:sz w:val="24"/>
      <w:szCs w:val="28"/>
    </w:rPr>
  </w:style>
  <w:style w:type="paragraph" w:customStyle="1" w:styleId="abstracttext">
    <w:name w:val="abstract text"/>
    <w:link w:val="abstracttextChar"/>
    <w:qFormat/>
    <w:rsid w:val="001D1775"/>
    <w:rPr>
      <w:rFonts w:ascii="Times New Roman" w:hAnsi="Times New Roman" w:cs="B Nazanin"/>
      <w:sz w:val="24"/>
      <w:szCs w:val="28"/>
    </w:rPr>
  </w:style>
  <w:style w:type="character" w:customStyle="1" w:styleId="figureexplainChar">
    <w:name w:val="figure explain Char"/>
    <w:basedOn w:val="DefaultParagraphFont"/>
    <w:link w:val="figureexplain"/>
    <w:rsid w:val="001D1775"/>
    <w:rPr>
      <w:rFonts w:ascii="Times New Roman" w:hAnsi="Times New Roman" w:cs="B Nazanin"/>
      <w:sz w:val="20"/>
      <w:szCs w:val="24"/>
    </w:rPr>
  </w:style>
  <w:style w:type="paragraph" w:styleId="Caption">
    <w:name w:val="caption"/>
    <w:basedOn w:val="Normal"/>
    <w:next w:val="Normal"/>
    <w:uiPriority w:val="35"/>
    <w:unhideWhenUsed/>
    <w:qFormat/>
    <w:rsid w:val="004C115C"/>
    <w:pPr>
      <w:spacing w:after="200" w:line="240" w:lineRule="auto"/>
    </w:pPr>
    <w:rPr>
      <w:sz w:val="18"/>
      <w:szCs w:val="22"/>
    </w:rPr>
  </w:style>
  <w:style w:type="paragraph" w:styleId="Header">
    <w:name w:val="header"/>
    <w:basedOn w:val="Normal"/>
    <w:link w:val="HeaderChar"/>
    <w:uiPriority w:val="99"/>
    <w:unhideWhenUsed/>
    <w:rsid w:val="008745B6"/>
    <w:pPr>
      <w:tabs>
        <w:tab w:val="center" w:pos="4680"/>
        <w:tab w:val="right" w:pos="9360"/>
      </w:tabs>
      <w:spacing w:after="0" w:line="240" w:lineRule="auto"/>
    </w:pPr>
  </w:style>
  <w:style w:type="character" w:customStyle="1" w:styleId="abstracttextChar">
    <w:name w:val="abstract text Char"/>
    <w:basedOn w:val="DefaultParagraphFont"/>
    <w:link w:val="abstracttext"/>
    <w:rsid w:val="001D1775"/>
    <w:rPr>
      <w:rFonts w:ascii="Times New Roman" w:hAnsi="Times New Roman" w:cs="B Nazanin"/>
      <w:sz w:val="24"/>
      <w:szCs w:val="28"/>
    </w:rPr>
  </w:style>
  <w:style w:type="character" w:customStyle="1" w:styleId="HeaderChar">
    <w:name w:val="Header Char"/>
    <w:basedOn w:val="DefaultParagraphFont"/>
    <w:link w:val="Header"/>
    <w:uiPriority w:val="99"/>
    <w:rsid w:val="008745B6"/>
    <w:rPr>
      <w:rFonts w:ascii="Times New Roman" w:hAnsi="Times New Roman" w:cs="B Nazanin"/>
      <w:sz w:val="24"/>
      <w:szCs w:val="28"/>
    </w:rPr>
  </w:style>
  <w:style w:type="paragraph" w:styleId="Footer">
    <w:name w:val="footer"/>
    <w:basedOn w:val="Normal"/>
    <w:link w:val="FooterChar"/>
    <w:uiPriority w:val="99"/>
    <w:unhideWhenUsed/>
    <w:rsid w:val="00874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5B6"/>
    <w:rPr>
      <w:rFonts w:ascii="Times New Roman" w:hAnsi="Times New Roman" w:cs="B Nazanin"/>
      <w:sz w:val="24"/>
      <w:szCs w:val="28"/>
    </w:rPr>
  </w:style>
  <w:style w:type="character" w:customStyle="1" w:styleId="Heading4Char">
    <w:name w:val="Heading 4 Char"/>
    <w:basedOn w:val="DefaultParagraphFont"/>
    <w:link w:val="Heading4"/>
    <w:uiPriority w:val="9"/>
    <w:semiHidden/>
    <w:rsid w:val="006E4737"/>
    <w:rPr>
      <w:rFonts w:asciiTheme="majorHAnsi" w:eastAsiaTheme="majorEastAsia" w:hAnsiTheme="majorHAnsi" w:cstheme="majorBidi"/>
      <w:i/>
      <w:iCs/>
      <w:color w:val="2E74B5" w:themeColor="accent1" w:themeShade="BF"/>
      <w:sz w:val="24"/>
      <w:szCs w:val="28"/>
    </w:rPr>
  </w:style>
  <w:style w:type="character" w:customStyle="1" w:styleId="Heading5Char">
    <w:name w:val="Heading 5 Char"/>
    <w:basedOn w:val="DefaultParagraphFont"/>
    <w:link w:val="Heading5"/>
    <w:uiPriority w:val="9"/>
    <w:semiHidden/>
    <w:rsid w:val="006E4737"/>
    <w:rPr>
      <w:rFonts w:asciiTheme="majorHAnsi" w:eastAsiaTheme="majorEastAsia" w:hAnsiTheme="majorHAnsi" w:cstheme="majorBidi"/>
      <w:color w:val="2E74B5" w:themeColor="accent1" w:themeShade="BF"/>
      <w:sz w:val="24"/>
      <w:szCs w:val="28"/>
    </w:rPr>
  </w:style>
  <w:style w:type="character" w:customStyle="1" w:styleId="Heading6Char">
    <w:name w:val="Heading 6 Char"/>
    <w:basedOn w:val="DefaultParagraphFont"/>
    <w:link w:val="Heading6"/>
    <w:uiPriority w:val="9"/>
    <w:semiHidden/>
    <w:rsid w:val="006E4737"/>
    <w:rPr>
      <w:rFonts w:asciiTheme="majorHAnsi" w:eastAsiaTheme="majorEastAsia" w:hAnsiTheme="majorHAnsi" w:cstheme="majorBidi"/>
      <w:color w:val="1F4D78" w:themeColor="accent1" w:themeShade="7F"/>
      <w:sz w:val="24"/>
      <w:szCs w:val="28"/>
    </w:rPr>
  </w:style>
  <w:style w:type="character" w:customStyle="1" w:styleId="Heading7Char">
    <w:name w:val="Heading 7 Char"/>
    <w:basedOn w:val="DefaultParagraphFont"/>
    <w:link w:val="Heading7"/>
    <w:uiPriority w:val="9"/>
    <w:semiHidden/>
    <w:rsid w:val="006E4737"/>
    <w:rPr>
      <w:rFonts w:asciiTheme="majorHAnsi" w:eastAsiaTheme="majorEastAsia" w:hAnsiTheme="majorHAnsi" w:cstheme="majorBidi"/>
      <w:i/>
      <w:iCs/>
      <w:color w:val="1F4D78" w:themeColor="accent1" w:themeShade="7F"/>
      <w:sz w:val="24"/>
      <w:szCs w:val="28"/>
    </w:rPr>
  </w:style>
  <w:style w:type="character" w:customStyle="1" w:styleId="Heading8Char">
    <w:name w:val="Heading 8 Char"/>
    <w:basedOn w:val="DefaultParagraphFont"/>
    <w:link w:val="Heading8"/>
    <w:uiPriority w:val="9"/>
    <w:semiHidden/>
    <w:rsid w:val="006E47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4737"/>
    <w:rPr>
      <w:rFonts w:asciiTheme="majorHAnsi" w:eastAsiaTheme="majorEastAsia" w:hAnsiTheme="majorHAnsi" w:cstheme="majorBidi"/>
      <w:i/>
      <w:iCs/>
      <w:color w:val="272727" w:themeColor="text1" w:themeTint="D8"/>
      <w:sz w:val="21"/>
      <w:szCs w:val="21"/>
    </w:rPr>
  </w:style>
  <w:style w:type="numbering" w:customStyle="1" w:styleId="NoList1">
    <w:name w:val="No List1"/>
    <w:next w:val="NoList"/>
    <w:uiPriority w:val="99"/>
    <w:semiHidden/>
    <w:unhideWhenUsed/>
    <w:rsid w:val="00A42536"/>
  </w:style>
  <w:style w:type="table" w:styleId="TableGrid">
    <w:name w:val="Table Grid"/>
    <w:basedOn w:val="TableNormal"/>
    <w:uiPriority w:val="39"/>
    <w:rsid w:val="00A42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link w:val="tabletextChar"/>
    <w:qFormat/>
    <w:rsid w:val="00A42536"/>
    <w:pPr>
      <w:spacing w:after="0" w:line="240" w:lineRule="auto"/>
      <w:jc w:val="center"/>
    </w:pPr>
    <w:rPr>
      <w:sz w:val="20"/>
      <w:szCs w:val="24"/>
      <w:lang w:bidi="fa-IR"/>
    </w:rPr>
  </w:style>
  <w:style w:type="paragraph" w:customStyle="1" w:styleId="figurecaption">
    <w:name w:val="figure caption"/>
    <w:basedOn w:val="Normal"/>
    <w:link w:val="figurecaptionChar"/>
    <w:rsid w:val="00A42536"/>
    <w:pPr>
      <w:jc w:val="center"/>
    </w:pPr>
    <w:rPr>
      <w:rFonts w:ascii="Times New Roman Bold" w:hAnsi="Times New Roman Bold"/>
      <w:b/>
      <w:bCs/>
    </w:rPr>
  </w:style>
  <w:style w:type="character" w:customStyle="1" w:styleId="tabletextChar">
    <w:name w:val="table text Char"/>
    <w:basedOn w:val="DefaultParagraphFont"/>
    <w:link w:val="tabletext"/>
    <w:rsid w:val="00A42536"/>
    <w:rPr>
      <w:rFonts w:ascii="Times New Roman" w:hAnsi="Times New Roman" w:cs="B Nazanin"/>
      <w:sz w:val="20"/>
      <w:szCs w:val="24"/>
      <w:lang w:bidi="fa-IR"/>
    </w:rPr>
  </w:style>
  <w:style w:type="character" w:customStyle="1" w:styleId="figurecaptionChar">
    <w:name w:val="figure caption Char"/>
    <w:basedOn w:val="DefaultParagraphFont"/>
    <w:link w:val="figurecaption"/>
    <w:rsid w:val="00A42536"/>
    <w:rPr>
      <w:rFonts w:ascii="Times New Roman Bold" w:hAnsi="Times New Roman Bold" w:cs="B Nazanin"/>
      <w:b/>
      <w:bCs/>
      <w:sz w:val="24"/>
      <w:szCs w:val="28"/>
    </w:rPr>
  </w:style>
  <w:style w:type="paragraph" w:styleId="ListParagraph">
    <w:name w:val="List Paragraph"/>
    <w:basedOn w:val="Normal"/>
    <w:uiPriority w:val="34"/>
    <w:qFormat/>
    <w:rsid w:val="00A42536"/>
    <w:pPr>
      <w:ind w:left="720"/>
      <w:contextualSpacing/>
    </w:pPr>
  </w:style>
  <w:style w:type="character" w:styleId="PlaceholderText">
    <w:name w:val="Placeholder Text"/>
    <w:basedOn w:val="DefaultParagraphFont"/>
    <w:uiPriority w:val="99"/>
    <w:semiHidden/>
    <w:rsid w:val="00A42536"/>
    <w:rPr>
      <w:color w:val="808080"/>
    </w:rPr>
  </w:style>
  <w:style w:type="paragraph" w:styleId="TOCHeading">
    <w:name w:val="TOC Heading"/>
    <w:basedOn w:val="Heading1"/>
    <w:next w:val="Normal"/>
    <w:uiPriority w:val="39"/>
    <w:unhideWhenUsed/>
    <w:qFormat/>
    <w:rsid w:val="00A42536"/>
    <w:pPr>
      <w:numPr>
        <w:numId w:val="0"/>
      </w:numPr>
      <w:bidi w:val="0"/>
      <w:spacing w:line="259" w:lineRule="auto"/>
      <w:jc w:val="left"/>
      <w:outlineLvl w:val="9"/>
    </w:pPr>
    <w:rPr>
      <w:rFonts w:asciiTheme="majorHAnsi"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A42536"/>
    <w:pPr>
      <w:spacing w:after="100"/>
    </w:pPr>
  </w:style>
  <w:style w:type="paragraph" w:styleId="TOC2">
    <w:name w:val="toc 2"/>
    <w:basedOn w:val="Normal"/>
    <w:next w:val="Normal"/>
    <w:autoRedefine/>
    <w:uiPriority w:val="39"/>
    <w:unhideWhenUsed/>
    <w:rsid w:val="00A42536"/>
    <w:pPr>
      <w:spacing w:after="100"/>
      <w:ind w:left="240"/>
    </w:pPr>
  </w:style>
  <w:style w:type="paragraph" w:styleId="TOC3">
    <w:name w:val="toc 3"/>
    <w:basedOn w:val="Normal"/>
    <w:next w:val="Normal"/>
    <w:autoRedefine/>
    <w:uiPriority w:val="39"/>
    <w:unhideWhenUsed/>
    <w:rsid w:val="00A42536"/>
    <w:pPr>
      <w:spacing w:after="100"/>
      <w:ind w:left="480"/>
    </w:pPr>
  </w:style>
  <w:style w:type="character" w:styleId="Hyperlink">
    <w:name w:val="Hyperlink"/>
    <w:basedOn w:val="DefaultParagraphFont"/>
    <w:uiPriority w:val="99"/>
    <w:unhideWhenUsed/>
    <w:rsid w:val="00A42536"/>
    <w:rPr>
      <w:color w:val="0563C1" w:themeColor="hyperlink"/>
      <w:u w:val="single"/>
    </w:rPr>
  </w:style>
  <w:style w:type="paragraph" w:styleId="NormalWeb">
    <w:name w:val="Normal (Web)"/>
    <w:basedOn w:val="Normal"/>
    <w:uiPriority w:val="99"/>
    <w:semiHidden/>
    <w:unhideWhenUsed/>
    <w:rsid w:val="00A42536"/>
    <w:rPr>
      <w:rFonts w:cs="Times New Roman"/>
      <w:szCs w:val="24"/>
    </w:rPr>
  </w:style>
  <w:style w:type="paragraph" w:styleId="TableofFigures">
    <w:name w:val="table of figures"/>
    <w:basedOn w:val="Normal"/>
    <w:next w:val="Normal"/>
    <w:uiPriority w:val="99"/>
    <w:unhideWhenUsed/>
    <w:rsid w:val="00A42536"/>
    <w:pPr>
      <w:spacing w:after="0"/>
    </w:pPr>
  </w:style>
  <w:style w:type="paragraph" w:styleId="HTMLPreformatted">
    <w:name w:val="HTML Preformatted"/>
    <w:basedOn w:val="Normal"/>
    <w:link w:val="HTMLPreformattedChar"/>
    <w:uiPriority w:val="99"/>
    <w:semiHidden/>
    <w:unhideWhenUsed/>
    <w:rsid w:val="0088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2C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11639">
      <w:bodyDiv w:val="1"/>
      <w:marLeft w:val="0"/>
      <w:marRight w:val="0"/>
      <w:marTop w:val="0"/>
      <w:marBottom w:val="0"/>
      <w:divBdr>
        <w:top w:val="none" w:sz="0" w:space="0" w:color="auto"/>
        <w:left w:val="none" w:sz="0" w:space="0" w:color="auto"/>
        <w:bottom w:val="none" w:sz="0" w:space="0" w:color="auto"/>
        <w:right w:val="none" w:sz="0" w:space="0" w:color="auto"/>
      </w:divBdr>
    </w:div>
    <w:div w:id="198129918">
      <w:bodyDiv w:val="1"/>
      <w:marLeft w:val="0"/>
      <w:marRight w:val="0"/>
      <w:marTop w:val="0"/>
      <w:marBottom w:val="0"/>
      <w:divBdr>
        <w:top w:val="none" w:sz="0" w:space="0" w:color="auto"/>
        <w:left w:val="none" w:sz="0" w:space="0" w:color="auto"/>
        <w:bottom w:val="none" w:sz="0" w:space="0" w:color="auto"/>
        <w:right w:val="none" w:sz="0" w:space="0" w:color="auto"/>
      </w:divBdr>
    </w:div>
    <w:div w:id="392003099">
      <w:bodyDiv w:val="1"/>
      <w:marLeft w:val="0"/>
      <w:marRight w:val="0"/>
      <w:marTop w:val="0"/>
      <w:marBottom w:val="0"/>
      <w:divBdr>
        <w:top w:val="none" w:sz="0" w:space="0" w:color="auto"/>
        <w:left w:val="none" w:sz="0" w:space="0" w:color="auto"/>
        <w:bottom w:val="none" w:sz="0" w:space="0" w:color="auto"/>
        <w:right w:val="none" w:sz="0" w:space="0" w:color="auto"/>
      </w:divBdr>
    </w:div>
    <w:div w:id="400447756">
      <w:bodyDiv w:val="1"/>
      <w:marLeft w:val="0"/>
      <w:marRight w:val="0"/>
      <w:marTop w:val="0"/>
      <w:marBottom w:val="0"/>
      <w:divBdr>
        <w:top w:val="none" w:sz="0" w:space="0" w:color="auto"/>
        <w:left w:val="none" w:sz="0" w:space="0" w:color="auto"/>
        <w:bottom w:val="none" w:sz="0" w:space="0" w:color="auto"/>
        <w:right w:val="none" w:sz="0" w:space="0" w:color="auto"/>
      </w:divBdr>
    </w:div>
    <w:div w:id="557133776">
      <w:bodyDiv w:val="1"/>
      <w:marLeft w:val="0"/>
      <w:marRight w:val="0"/>
      <w:marTop w:val="0"/>
      <w:marBottom w:val="0"/>
      <w:divBdr>
        <w:top w:val="none" w:sz="0" w:space="0" w:color="auto"/>
        <w:left w:val="none" w:sz="0" w:space="0" w:color="auto"/>
        <w:bottom w:val="none" w:sz="0" w:space="0" w:color="auto"/>
        <w:right w:val="none" w:sz="0" w:space="0" w:color="auto"/>
      </w:divBdr>
    </w:div>
    <w:div w:id="811605128">
      <w:bodyDiv w:val="1"/>
      <w:marLeft w:val="0"/>
      <w:marRight w:val="0"/>
      <w:marTop w:val="0"/>
      <w:marBottom w:val="0"/>
      <w:divBdr>
        <w:top w:val="none" w:sz="0" w:space="0" w:color="auto"/>
        <w:left w:val="none" w:sz="0" w:space="0" w:color="auto"/>
        <w:bottom w:val="none" w:sz="0" w:space="0" w:color="auto"/>
        <w:right w:val="none" w:sz="0" w:space="0" w:color="auto"/>
      </w:divBdr>
    </w:div>
    <w:div w:id="950405644">
      <w:bodyDiv w:val="1"/>
      <w:marLeft w:val="0"/>
      <w:marRight w:val="0"/>
      <w:marTop w:val="0"/>
      <w:marBottom w:val="0"/>
      <w:divBdr>
        <w:top w:val="none" w:sz="0" w:space="0" w:color="auto"/>
        <w:left w:val="none" w:sz="0" w:space="0" w:color="auto"/>
        <w:bottom w:val="none" w:sz="0" w:space="0" w:color="auto"/>
        <w:right w:val="none" w:sz="0" w:space="0" w:color="auto"/>
      </w:divBdr>
    </w:div>
    <w:div w:id="1169178798">
      <w:bodyDiv w:val="1"/>
      <w:marLeft w:val="0"/>
      <w:marRight w:val="0"/>
      <w:marTop w:val="0"/>
      <w:marBottom w:val="0"/>
      <w:divBdr>
        <w:top w:val="none" w:sz="0" w:space="0" w:color="auto"/>
        <w:left w:val="none" w:sz="0" w:space="0" w:color="auto"/>
        <w:bottom w:val="none" w:sz="0" w:space="0" w:color="auto"/>
        <w:right w:val="none" w:sz="0" w:space="0" w:color="auto"/>
      </w:divBdr>
    </w:div>
    <w:div w:id="1216357558">
      <w:bodyDiv w:val="1"/>
      <w:marLeft w:val="0"/>
      <w:marRight w:val="0"/>
      <w:marTop w:val="0"/>
      <w:marBottom w:val="0"/>
      <w:divBdr>
        <w:top w:val="none" w:sz="0" w:space="0" w:color="auto"/>
        <w:left w:val="none" w:sz="0" w:space="0" w:color="auto"/>
        <w:bottom w:val="none" w:sz="0" w:space="0" w:color="auto"/>
        <w:right w:val="none" w:sz="0" w:space="0" w:color="auto"/>
      </w:divBdr>
    </w:div>
    <w:div w:id="1233157109">
      <w:bodyDiv w:val="1"/>
      <w:marLeft w:val="0"/>
      <w:marRight w:val="0"/>
      <w:marTop w:val="0"/>
      <w:marBottom w:val="0"/>
      <w:divBdr>
        <w:top w:val="none" w:sz="0" w:space="0" w:color="auto"/>
        <w:left w:val="none" w:sz="0" w:space="0" w:color="auto"/>
        <w:bottom w:val="none" w:sz="0" w:space="0" w:color="auto"/>
        <w:right w:val="none" w:sz="0" w:space="0" w:color="auto"/>
      </w:divBdr>
    </w:div>
    <w:div w:id="1827088181">
      <w:bodyDiv w:val="1"/>
      <w:marLeft w:val="0"/>
      <w:marRight w:val="0"/>
      <w:marTop w:val="0"/>
      <w:marBottom w:val="0"/>
      <w:divBdr>
        <w:top w:val="none" w:sz="0" w:space="0" w:color="auto"/>
        <w:left w:val="none" w:sz="0" w:space="0" w:color="auto"/>
        <w:bottom w:val="none" w:sz="0" w:space="0" w:color="auto"/>
        <w:right w:val="none" w:sz="0" w:space="0" w:color="auto"/>
      </w:divBdr>
    </w:div>
    <w:div w:id="189222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A19A450-A4FD-43D0-9690-1D4CBB206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15</Pages>
  <Words>2875</Words>
  <Characters>16393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2021-12-09T09:32:00Z</dcterms:created>
  <dcterms:modified xsi:type="dcterms:W3CDTF">2021-12-09T10:46:00Z</dcterms:modified>
</cp:coreProperties>
</file>