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A1A1A"/>
          <w:sz w:val="52"/>
          <w:szCs w:val="52"/>
        </w:rPr>
        <w:t xml:space="preserve">Fatemeh Azadbakht</w:t>
      </w:r>
    </w:p>
    <w:p>
      <w:pPr>
        <w:spacing w:after="60" w:before="0"/>
      </w:pPr>
      <w:r>
        <w:rPr>
          <w:rFonts w:ascii="Arial" w:cs="Arial" w:eastAsia="Arial" w:hAnsi="Arial"/>
          <w:color w:val="4FA6A1"/>
          <w:sz w:val="22"/>
          <w:szCs w:val="22"/>
        </w:rPr>
        <w:t xml:space="preserve">Senior Product and Visual Designer  |  UI, UX, Design Systems  |  Fintech and Enterprise SaaS  |  Figma Expert</w:t>
      </w:r>
    </w:p>
    <w:p>
      <w:pPr>
        <w:spacing w:after="0" w:before="0"/>
      </w:pPr>
      <w:r>
        <w:rPr>
          <w:rFonts w:ascii="Arial" w:cs="Arial" w:eastAsia="Arial" w:hAnsi="Arial"/>
          <w:color w:val="444444"/>
          <w:sz w:val="19"/>
          <w:szCs w:val="19"/>
        </w:rPr>
        <w:t xml:space="preserve">647-864-4030</w:t>
      </w:r>
    </w:p>
    <w:p>
      <w:pPr>
        <w:spacing w:after="0" w:before="0"/>
      </w:pPr>
      <w:r>
        <w:rPr>
          <w:rFonts w:ascii="Arial" w:cs="Arial" w:eastAsia="Arial" w:hAnsi="Arial"/>
          <w:color w:val="444444"/>
          <w:sz w:val="19"/>
          <w:szCs w:val="19"/>
        </w:rPr>
        <w:t xml:space="preserve">info@fatemeh.ca</w:t>
      </w:r>
    </w:p>
    <w:p>
      <w:pPr>
        <w:spacing w:after="0" w:before="0"/>
      </w:pPr>
      <w:r>
        <w:rPr>
          <w:rFonts w:ascii="Arial" w:cs="Arial" w:eastAsia="Arial" w:hAnsi="Arial"/>
          <w:color w:val="444444"/>
          <w:sz w:val="19"/>
          <w:szCs w:val="19"/>
        </w:rPr>
        <w:t xml:space="preserve">www.fatemeh.ca</w:t>
      </w:r>
    </w:p>
    <w:p>
      <w:pPr>
        <w:spacing w:after="0" w:before="0"/>
      </w:pPr>
      <w:r>
        <w:rPr>
          <w:rFonts w:ascii="Arial" w:cs="Arial" w:eastAsia="Arial" w:hAnsi="Arial"/>
          <w:color w:val="444444"/>
          <w:sz w:val="19"/>
          <w:szCs w:val="19"/>
        </w:rPr>
        <w:t xml:space="preserve">linkedin.com/in/fazadbakht</w:t>
      </w:r>
    </w:p>
    <w:p>
      <w:pPr>
        <w:pBdr>
          <w:bottom w:val="single" w:color="DDDDDD" w:sz="4" w:space="6"/>
        </w:pBdr>
        <w:spacing w:after="160" w:before="0"/>
      </w:pPr>
      <w:r>
        <w:rPr>
          <w:rFonts w:ascii="Arial" w:cs="Arial" w:eastAsia="Arial" w:hAnsi="Arial"/>
          <w:color w:val="444444"/>
          <w:sz w:val="19"/>
          <w:szCs w:val="19"/>
        </w:rPr>
        <w:t xml:space="preserve">Toronto, ON, Canada  |  Open to Remote and Hybrid</w:t>
      </w:r>
    </w:p>
    <w:p>
      <w:pPr>
        <w:pBdr>
          <w:bottom w:val="single" w:color="4FA6A1" w:sz="6" w:space="4"/>
        </w:pBdr>
        <w:spacing w:after="80" w:before="240"/>
      </w:pPr>
      <w:r>
        <w:rPr>
          <w:rFonts w:ascii="Arial" w:cs="Arial" w:eastAsia="Arial" w:hAnsi="Arial"/>
          <w:b/>
          <w:bCs/>
          <w:color w:val="4FA6A1"/>
          <w:sz w:val="22"/>
          <w:szCs w:val="22"/>
        </w:rPr>
        <w:t xml:space="preserve">PROFESSIONAL SUMMARY</w:t>
      </w:r>
    </w:p>
    <w:p>
      <w:pPr>
        <w:spacing w:after="80" w:before="80"/>
      </w:pPr>
      <w:r>
        <w:rPr>
          <w:rFonts w:ascii="Arial" w:cs="Arial" w:eastAsia="Arial" w:hAnsi="Arial"/>
          <w:color w:val="1A1A1A"/>
          <w:sz w:val="20"/>
          <w:szCs w:val="20"/>
        </w:rPr>
        <w:t xml:space="preserve">Senior Product and Visual Designer with 15+ years of experience designing scalable digital products, UX strategy, visual identity systems, and design systems across fintech, insurance, and enterprise SaaS environments. Equally strong in product design and visual design, combining deep UX thinking, interaction design expertise, and pixel-perfect visual craft to create digital experiences that are as functional as they are beautiful. Specializes in translating complex business and user requirements into clear, accessible, and scalable product and brand experiences. Expert in Figma with a strong track record of building design systems, leading end-to-end product design, conducting user research, directing photoshoots and post-production, and producing high-impact marketing and brand creative. Highly independent and self-directed with a proven ability to own work from discovery through execution. Experienced mentor and cross-functional collaborator with product managers, engineers, marketing leaders, and senior stakeholders. Active integrator of AI-augmented design workflows, with genuine curiosity and craft obsession at the core of everything.</w:t>
      </w:r>
    </w:p>
    <w:p>
      <w:pPr>
        <w:pBdr>
          <w:bottom w:val="single" w:color="4FA6A1" w:sz="6" w:space="4"/>
        </w:pBdr>
        <w:spacing w:after="80" w:before="240"/>
      </w:pPr>
      <w:r>
        <w:rPr>
          <w:rFonts w:ascii="Arial" w:cs="Arial" w:eastAsia="Arial" w:hAnsi="Arial"/>
          <w:b/>
          <w:bCs/>
          <w:color w:val="4FA6A1"/>
          <w:sz w:val="22"/>
          <w:szCs w:val="22"/>
        </w:rPr>
        <w:t xml:space="preserve">CORE COMPETENCIES</w:t>
      </w:r>
    </w:p>
    <w:p>
      <w:pPr>
        <w:pStyle w:val="ListParagraph"/>
        <w:numPr>
          <w:ilvl w:val="0"/>
          <w:numId w:val="2"/>
        </w:numPr>
        <w:spacing w:after="40" w:before="40"/>
      </w:pPr>
      <w:r>
        <w:rPr>
          <w:rFonts w:ascii="Arial" w:cs="Arial" w:eastAsia="Arial" w:hAnsi="Arial"/>
          <w:color w:val="1A1A1A"/>
          <w:sz w:val="20"/>
          <w:szCs w:val="20"/>
        </w:rPr>
        <w:t xml:space="preserve">Product Design and UX Strategy for Complex Digital Platforms</w:t>
      </w:r>
    </w:p>
    <w:p>
      <w:pPr>
        <w:pStyle w:val="ListParagraph"/>
        <w:numPr>
          <w:ilvl w:val="0"/>
          <w:numId w:val="2"/>
        </w:numPr>
        <w:spacing w:after="40" w:before="40"/>
      </w:pPr>
      <w:r>
        <w:rPr>
          <w:rFonts w:ascii="Arial" w:cs="Arial" w:eastAsia="Arial" w:hAnsi="Arial"/>
          <w:color w:val="1A1A1A"/>
          <w:sz w:val="20"/>
          <w:szCs w:val="20"/>
        </w:rPr>
        <w:t xml:space="preserve">Visual Design, Brand Systems and Visual Identity</w:t>
      </w:r>
    </w:p>
    <w:p>
      <w:pPr>
        <w:pStyle w:val="ListParagraph"/>
        <w:numPr>
          <w:ilvl w:val="0"/>
          <w:numId w:val="2"/>
        </w:numPr>
        <w:spacing w:after="40" w:before="40"/>
      </w:pPr>
      <w:r>
        <w:rPr>
          <w:rFonts w:ascii="Arial" w:cs="Arial" w:eastAsia="Arial" w:hAnsi="Arial"/>
          <w:color w:val="1A1A1A"/>
          <w:sz w:val="20"/>
          <w:szCs w:val="20"/>
        </w:rPr>
        <w:t xml:space="preserve">Design Systems: Architecture, Component Libraries, Governance and Scaling</w:t>
      </w:r>
    </w:p>
    <w:p>
      <w:pPr>
        <w:pStyle w:val="ListParagraph"/>
        <w:numPr>
          <w:ilvl w:val="0"/>
          <w:numId w:val="2"/>
        </w:numPr>
        <w:spacing w:after="40" w:before="40"/>
      </w:pPr>
      <w:r>
        <w:rPr>
          <w:rFonts w:ascii="Arial" w:cs="Arial" w:eastAsia="Arial" w:hAnsi="Arial"/>
          <w:color w:val="1A1A1A"/>
          <w:sz w:val="20"/>
          <w:szCs w:val="20"/>
        </w:rPr>
        <w:t xml:space="preserve">Interaction Design, Information Architecture and Workflow Simplification</w:t>
      </w:r>
    </w:p>
    <w:p>
      <w:pPr>
        <w:pStyle w:val="ListParagraph"/>
        <w:numPr>
          <w:ilvl w:val="0"/>
          <w:numId w:val="2"/>
        </w:numPr>
        <w:spacing w:after="40" w:before="40"/>
      </w:pPr>
      <w:r>
        <w:rPr>
          <w:rFonts w:ascii="Arial" w:cs="Arial" w:eastAsia="Arial" w:hAnsi="Arial"/>
          <w:color w:val="1A1A1A"/>
          <w:sz w:val="20"/>
          <w:szCs w:val="20"/>
        </w:rPr>
        <w:t xml:space="preserve">User Research, Usability Testing and Data-Informed Design</w:t>
      </w:r>
    </w:p>
    <w:p>
      <w:pPr>
        <w:pStyle w:val="ListParagraph"/>
        <w:numPr>
          <w:ilvl w:val="0"/>
          <w:numId w:val="2"/>
        </w:numPr>
        <w:spacing w:after="40" w:before="40"/>
      </w:pPr>
      <w:r>
        <w:rPr>
          <w:rFonts w:ascii="Arial" w:cs="Arial" w:eastAsia="Arial" w:hAnsi="Arial"/>
          <w:color w:val="1A1A1A"/>
          <w:sz w:val="20"/>
          <w:szCs w:val="20"/>
        </w:rPr>
        <w:t xml:space="preserve">Wireframes, Prototypes, High-Fidelity Mockups and UI Specifications</w:t>
      </w:r>
    </w:p>
    <w:p>
      <w:pPr>
        <w:pStyle w:val="ListParagraph"/>
        <w:numPr>
          <w:ilvl w:val="0"/>
          <w:numId w:val="2"/>
        </w:numPr>
        <w:spacing w:after="40" w:before="40"/>
      </w:pPr>
      <w:r>
        <w:rPr>
          <w:rFonts w:ascii="Arial" w:cs="Arial" w:eastAsia="Arial" w:hAnsi="Arial"/>
          <w:color w:val="1A1A1A"/>
          <w:sz w:val="20"/>
          <w:szCs w:val="20"/>
        </w:rPr>
        <w:t xml:space="preserve">Multi-Channel Creative: Campaigns, Marketing Collateral and Brand Creative</w:t>
      </w:r>
    </w:p>
    <w:p>
      <w:pPr>
        <w:pStyle w:val="ListParagraph"/>
        <w:numPr>
          <w:ilvl w:val="0"/>
          <w:numId w:val="2"/>
        </w:numPr>
        <w:spacing w:after="40" w:before="40"/>
      </w:pPr>
      <w:r>
        <w:rPr>
          <w:rFonts w:ascii="Arial" w:cs="Arial" w:eastAsia="Arial" w:hAnsi="Arial"/>
          <w:color w:val="1A1A1A"/>
          <w:sz w:val="20"/>
          <w:szCs w:val="20"/>
        </w:rPr>
        <w:t xml:space="preserve">Figma: Expert Level, Components, Auto Layout, Prototyping, Dev Handoff</w:t>
      </w:r>
    </w:p>
    <w:p>
      <w:pPr>
        <w:pStyle w:val="ListParagraph"/>
        <w:numPr>
          <w:ilvl w:val="0"/>
          <w:numId w:val="2"/>
        </w:numPr>
        <w:spacing w:after="40" w:before="40"/>
      </w:pPr>
      <w:r>
        <w:rPr>
          <w:rFonts w:ascii="Arial" w:cs="Arial" w:eastAsia="Arial" w:hAnsi="Arial"/>
          <w:color w:val="1A1A1A"/>
          <w:sz w:val="20"/>
          <w:szCs w:val="20"/>
        </w:rPr>
        <w:t xml:space="preserve">Adobe Creative Suite: Photoshop, Illustrator, InDesign, After Effects (Expert)</w:t>
      </w:r>
    </w:p>
    <w:p>
      <w:pPr>
        <w:pStyle w:val="ListParagraph"/>
        <w:numPr>
          <w:ilvl w:val="0"/>
          <w:numId w:val="2"/>
        </w:numPr>
        <w:spacing w:after="40" w:before="40"/>
      </w:pPr>
      <w:r>
        <w:rPr>
          <w:rFonts w:ascii="Arial" w:cs="Arial" w:eastAsia="Arial" w:hAnsi="Arial"/>
          <w:color w:val="1A1A1A"/>
          <w:sz w:val="20"/>
          <w:szCs w:val="20"/>
        </w:rPr>
        <w:t xml:space="preserve">Motion Graphics, Photoshoot Direction and Post-Production</w:t>
      </w:r>
    </w:p>
    <w:p>
      <w:pPr>
        <w:pStyle w:val="ListParagraph"/>
        <w:numPr>
          <w:ilvl w:val="0"/>
          <w:numId w:val="2"/>
        </w:numPr>
        <w:spacing w:after="40" w:before="40"/>
      </w:pPr>
      <w:r>
        <w:rPr>
          <w:rFonts w:ascii="Arial" w:cs="Arial" w:eastAsia="Arial" w:hAnsi="Arial"/>
          <w:color w:val="1A1A1A"/>
          <w:sz w:val="20"/>
          <w:szCs w:val="20"/>
        </w:rPr>
        <w:t xml:space="preserve">WordPress (Expert) and Web Design</w:t>
      </w:r>
    </w:p>
    <w:p>
      <w:pPr>
        <w:pStyle w:val="ListParagraph"/>
        <w:numPr>
          <w:ilvl w:val="0"/>
          <w:numId w:val="2"/>
        </w:numPr>
        <w:spacing w:after="40" w:before="40"/>
      </w:pPr>
      <w:r>
        <w:rPr>
          <w:rFonts w:ascii="Arial" w:cs="Arial" w:eastAsia="Arial" w:hAnsi="Arial"/>
          <w:color w:val="1A1A1A"/>
          <w:sz w:val="20"/>
          <w:szCs w:val="20"/>
        </w:rPr>
        <w:t xml:space="preserve">AI-Augmented Design Workflows</w:t>
      </w:r>
    </w:p>
    <w:p>
      <w:pPr>
        <w:pStyle w:val="ListParagraph"/>
        <w:numPr>
          <w:ilvl w:val="0"/>
          <w:numId w:val="2"/>
        </w:numPr>
        <w:spacing w:after="40" w:before="40"/>
      </w:pPr>
      <w:r>
        <w:rPr>
          <w:rFonts w:ascii="Arial" w:cs="Arial" w:eastAsia="Arial" w:hAnsi="Arial"/>
          <w:color w:val="1A1A1A"/>
          <w:sz w:val="20"/>
          <w:szCs w:val="20"/>
        </w:rPr>
        <w:t xml:space="preserve">Accessibility: WCAG 2.1, AODA, Inclusive Design</w:t>
      </w:r>
    </w:p>
    <w:p>
      <w:pPr>
        <w:pStyle w:val="ListParagraph"/>
        <w:numPr>
          <w:ilvl w:val="0"/>
          <w:numId w:val="2"/>
        </w:numPr>
        <w:spacing w:after="40" w:before="40"/>
      </w:pPr>
      <w:r>
        <w:rPr>
          <w:rFonts w:ascii="Arial" w:cs="Arial" w:eastAsia="Arial" w:hAnsi="Arial"/>
          <w:color w:val="1A1A1A"/>
          <w:sz w:val="20"/>
          <w:szCs w:val="20"/>
        </w:rPr>
        <w:t xml:space="preserve">Cross-Functional Collaboration: Product, Engineering, Marketing and Leadership</w:t>
      </w:r>
    </w:p>
    <w:p>
      <w:pPr>
        <w:pBdr>
          <w:bottom w:val="single" w:color="4FA6A1" w:sz="6" w:space="4"/>
        </w:pBdr>
        <w:spacing w:after="80" w:before="240"/>
      </w:pPr>
      <w:r>
        <w:rPr>
          <w:rFonts w:ascii="Arial" w:cs="Arial" w:eastAsia="Arial" w:hAnsi="Arial"/>
          <w:b/>
          <w:bCs/>
          <w:color w:val="4FA6A1"/>
          <w:sz w:val="22"/>
          <w:szCs w:val="22"/>
        </w:rPr>
        <w:t xml:space="preserve">PROFESSIONAL EXPERIENCE</w:t>
      </w:r>
    </w:p>
    <w:p>
      <w:pPr>
        <w:spacing w:after="0" w:before="180"/>
      </w:pPr>
      <w:r>
        <w:rPr>
          <w:rFonts w:ascii="Arial" w:cs="Arial" w:eastAsia="Arial" w:hAnsi="Arial"/>
          <w:b/>
          <w:bCs/>
          <w:color w:val="1A1A1A"/>
          <w:sz w:val="21"/>
          <w:szCs w:val="21"/>
        </w:rPr>
        <w:t xml:space="preserve">Founder and Senior Product and Visual Designer</w:t>
      </w:r>
    </w:p>
    <w:p>
      <w:pPr>
        <w:spacing w:after="0" w:before="0"/>
      </w:pPr>
      <w:r>
        <w:rPr>
          <w:rFonts w:ascii="Arial" w:cs="Arial" w:eastAsia="Arial" w:hAnsi="Arial"/>
          <w:b/>
          <w:bCs/>
          <w:color w:val="4FA6A1"/>
          <w:sz w:val="20"/>
          <w:szCs w:val="20"/>
        </w:rPr>
        <w:t xml:space="preserve">OOBE – Out of Box Experience</w:t>
      </w:r>
    </w:p>
    <w:p>
      <w:pPr>
        <w:spacing w:after="60" w:before="0"/>
      </w:pPr>
      <w:r>
        <w:rPr>
          <w:rFonts w:ascii="Arial" w:cs="Arial" w:eastAsia="Arial" w:hAnsi="Arial"/>
          <w:i/>
          <w:iCs/>
          <w:color w:val="666666"/>
          <w:sz w:val="19"/>
          <w:szCs w:val="19"/>
        </w:rPr>
        <w:t xml:space="preserve">September 2010 – Present  |  Toronto, ON</w:t>
      </w:r>
    </w:p>
    <w:p>
      <w:pPr>
        <w:pStyle w:val="ListParagraph"/>
        <w:numPr>
          <w:ilvl w:val="0"/>
          <w:numId w:val="2"/>
        </w:numPr>
        <w:spacing w:after="40" w:before="40"/>
      </w:pPr>
      <w:r>
        <w:rPr>
          <w:rFonts w:ascii="Arial" w:cs="Arial" w:eastAsia="Arial" w:hAnsi="Arial"/>
          <w:color w:val="1A1A1A"/>
          <w:sz w:val="20"/>
          <w:szCs w:val="20"/>
        </w:rPr>
        <w:t xml:space="preserve">Founded and led a multidisciplinary design studio delivering brand, product, and digital design for 50+ client accounts across fintech, enterprise SaaS, B2B, and marketing environments.</w:t>
      </w:r>
    </w:p>
    <w:p>
      <w:pPr>
        <w:pStyle w:val="ListParagraph"/>
        <w:numPr>
          <w:ilvl w:val="0"/>
          <w:numId w:val="2"/>
        </w:numPr>
        <w:spacing w:after="40" w:before="40"/>
      </w:pPr>
      <w:r>
        <w:rPr>
          <w:rFonts w:ascii="Arial" w:cs="Arial" w:eastAsia="Arial" w:hAnsi="Arial"/>
          <w:color w:val="1A1A1A"/>
          <w:sz w:val="20"/>
          <w:szCs w:val="20"/>
        </w:rPr>
        <w:t xml:space="preserve">Designed end-to-end product and UX experiences for complex digital platforms, translating ambiguous business and user requirements into clear, elegant, and accessible product interfaces across web and mobile.</w:t>
      </w:r>
    </w:p>
    <w:p>
      <w:pPr>
        <w:pStyle w:val="ListParagraph"/>
        <w:numPr>
          <w:ilvl w:val="0"/>
          <w:numId w:val="2"/>
        </w:numPr>
        <w:spacing w:after="40" w:before="40"/>
      </w:pPr>
      <w:r>
        <w:rPr>
          <w:rFonts w:ascii="Arial" w:cs="Arial" w:eastAsia="Arial" w:hAnsi="Arial"/>
          <w:color w:val="1A1A1A"/>
          <w:sz w:val="20"/>
          <w:szCs w:val="20"/>
        </w:rPr>
        <w:t xml:space="preserve">Built and scaled design systems and component libraries in Figma from the ground up, establishing visual languages, design tokens, and governance frameworks that improved engineering efficiency and design consistency.</w:t>
      </w:r>
    </w:p>
    <w:p>
      <w:pPr>
        <w:pStyle w:val="ListParagraph"/>
        <w:numPr>
          <w:ilvl w:val="0"/>
          <w:numId w:val="2"/>
        </w:numPr>
        <w:spacing w:after="40" w:before="40"/>
      </w:pPr>
      <w:r>
        <w:rPr>
          <w:rFonts w:ascii="Arial" w:cs="Arial" w:eastAsia="Arial" w:hAnsi="Arial"/>
          <w:color w:val="1A1A1A"/>
          <w:sz w:val="20"/>
          <w:szCs w:val="20"/>
        </w:rPr>
        <w:t xml:space="preserve">Created visual identities, scalable brand systems, and marketing creative across digital, print, presentation, and experiential formats, combining strong conceptual thinking with exceptional typographic and visual craft.</w:t>
      </w:r>
    </w:p>
    <w:p>
      <w:pPr>
        <w:pStyle w:val="ListParagraph"/>
        <w:numPr>
          <w:ilvl w:val="0"/>
          <w:numId w:val="2"/>
        </w:numPr>
        <w:spacing w:after="40" w:before="40"/>
      </w:pPr>
      <w:r>
        <w:rPr>
          <w:rFonts w:ascii="Arial" w:cs="Arial" w:eastAsia="Arial" w:hAnsi="Arial"/>
          <w:color w:val="1A1A1A"/>
          <w:sz w:val="20"/>
          <w:szCs w:val="20"/>
        </w:rPr>
        <w:t xml:space="preserve">Conducted user research, usability testing, and stakeholder workshops, translating findings into confident design decisions that improved usability, conversion, and business outcomes.</w:t>
      </w:r>
    </w:p>
    <w:p>
      <w:pPr>
        <w:pStyle w:val="ListParagraph"/>
        <w:numPr>
          <w:ilvl w:val="0"/>
          <w:numId w:val="2"/>
        </w:numPr>
        <w:spacing w:after="40" w:before="40"/>
      </w:pPr>
      <w:r>
        <w:rPr>
          <w:rFonts w:ascii="Arial" w:cs="Arial" w:eastAsia="Arial" w:hAnsi="Arial"/>
          <w:color w:val="1A1A1A"/>
          <w:sz w:val="20"/>
          <w:szCs w:val="20"/>
        </w:rPr>
        <w:t xml:space="preserve">Directed photoshoots from pre-production through on-set art direction and post-production, and produced motion graphics in After Effects for campaigns and digital platforms.</w:t>
      </w:r>
    </w:p>
    <w:p>
      <w:pPr>
        <w:pStyle w:val="ListParagraph"/>
        <w:numPr>
          <w:ilvl w:val="0"/>
          <w:numId w:val="2"/>
        </w:numPr>
        <w:spacing w:after="40" w:before="40"/>
      </w:pPr>
      <w:r>
        <w:rPr>
          <w:rFonts w:ascii="Arial" w:cs="Arial" w:eastAsia="Arial" w:hAnsi="Arial"/>
          <w:color w:val="1A1A1A"/>
          <w:sz w:val="20"/>
          <w:szCs w:val="20"/>
        </w:rPr>
        <w:t xml:space="preserve">Mentored junior designers and provided creative direction to contractors and external vendors, consistently raising the standard of design output across every engagement.</w:t>
      </w:r>
    </w:p>
    <w:p>
      <w:pPr>
        <w:pStyle w:val="ListParagraph"/>
        <w:numPr>
          <w:ilvl w:val="0"/>
          <w:numId w:val="2"/>
        </w:numPr>
        <w:spacing w:after="40" w:before="40"/>
      </w:pPr>
      <w:r>
        <w:rPr>
          <w:rFonts w:ascii="Arial" w:cs="Arial" w:eastAsia="Arial" w:hAnsi="Arial"/>
          <w:color w:val="1A1A1A"/>
          <w:sz w:val="20"/>
          <w:szCs w:val="20"/>
        </w:rPr>
        <w:t xml:space="preserve">Introduced AI-augmented design workflows to improve production efficiency and creative exploration while maintaining rigorous design quality and brand integrity.</w:t>
      </w:r>
    </w:p>
    <w:p>
      <w:pPr>
        <w:spacing w:after="0" w:before="180"/>
      </w:pPr>
      <w:r>
        <w:rPr>
          <w:rFonts w:ascii="Arial" w:cs="Arial" w:eastAsia="Arial" w:hAnsi="Arial"/>
          <w:b/>
          <w:bCs/>
          <w:color w:val="1A1A1A"/>
          <w:sz w:val="21"/>
          <w:szCs w:val="21"/>
        </w:rPr>
        <w:t xml:space="preserve">Senior Product and Visual Designer</w:t>
      </w:r>
    </w:p>
    <w:p>
      <w:pPr>
        <w:spacing w:after="0" w:before="0"/>
      </w:pPr>
      <w:r>
        <w:rPr>
          <w:rFonts w:ascii="Arial" w:cs="Arial" w:eastAsia="Arial" w:hAnsi="Arial"/>
          <w:b/>
          <w:bCs/>
          <w:color w:val="4FA6A1"/>
          <w:sz w:val="20"/>
          <w:szCs w:val="20"/>
        </w:rPr>
        <w:t xml:space="preserve">FIRST Insurance Funding of Canada</w:t>
      </w:r>
    </w:p>
    <w:p>
      <w:pPr>
        <w:spacing w:after="60" w:before="0"/>
      </w:pPr>
      <w:r>
        <w:rPr>
          <w:rFonts w:ascii="Arial" w:cs="Arial" w:eastAsia="Arial" w:hAnsi="Arial"/>
          <w:i/>
          <w:iCs/>
          <w:color w:val="666666"/>
          <w:sz w:val="19"/>
          <w:szCs w:val="19"/>
        </w:rPr>
        <w:t xml:space="preserve">January 2015 – January 2026  |  Toronto, ON</w:t>
      </w:r>
    </w:p>
    <w:p>
      <w:pPr>
        <w:pStyle w:val="ListParagraph"/>
        <w:numPr>
          <w:ilvl w:val="0"/>
          <w:numId w:val="2"/>
        </w:numPr>
        <w:spacing w:after="40" w:before="40"/>
      </w:pPr>
      <w:r>
        <w:rPr>
          <w:rFonts w:ascii="Arial" w:cs="Arial" w:eastAsia="Arial" w:hAnsi="Arial"/>
          <w:color w:val="1A1A1A"/>
          <w:sz w:val="20"/>
          <w:szCs w:val="20"/>
        </w:rPr>
        <w:t xml:space="preserve">Led product and visual design for a complex enterprise fintech organization over 11 years, designing customer-facing platforms, internal SaaS tools, and comprehensive brand systems in a regulated financial services environment.</w:t>
      </w:r>
    </w:p>
    <w:p>
      <w:pPr>
        <w:pStyle w:val="ListParagraph"/>
        <w:numPr>
          <w:ilvl w:val="0"/>
          <w:numId w:val="2"/>
        </w:numPr>
        <w:spacing w:after="40" w:before="40"/>
      </w:pPr>
      <w:r>
        <w:rPr>
          <w:rFonts w:ascii="Arial" w:cs="Arial" w:eastAsia="Arial" w:hAnsi="Arial"/>
          <w:color w:val="1A1A1A"/>
          <w:sz w:val="20"/>
          <w:szCs w:val="20"/>
        </w:rPr>
        <w:t xml:space="preserve">Designed data-heavy dashboards, complex operational workflows, and multi-user enterprise interfaces, simplifying difficult requirements into clear and usable product experiences for diverse user groups.</w:t>
      </w:r>
    </w:p>
    <w:p>
      <w:pPr>
        <w:pStyle w:val="ListParagraph"/>
        <w:numPr>
          <w:ilvl w:val="0"/>
          <w:numId w:val="2"/>
        </w:numPr>
        <w:spacing w:after="40" w:before="40"/>
      </w:pPr>
      <w:r>
        <w:rPr>
          <w:rFonts w:ascii="Arial" w:cs="Arial" w:eastAsia="Arial" w:hAnsi="Arial"/>
          <w:color w:val="1A1A1A"/>
          <w:sz w:val="20"/>
          <w:szCs w:val="20"/>
        </w:rPr>
        <w:t xml:space="preserve">Built and evolved enterprise-wide design systems and component libraries in Figma, maintaining visual consistency, accessibility compliance, and engineering efficiency across all digital touchpoints throughout a decade of organizational growth.</w:t>
      </w:r>
    </w:p>
    <w:p>
      <w:pPr>
        <w:pStyle w:val="ListParagraph"/>
        <w:numPr>
          <w:ilvl w:val="0"/>
          <w:numId w:val="2"/>
        </w:numPr>
        <w:spacing w:after="40" w:before="40"/>
      </w:pPr>
      <w:r>
        <w:rPr>
          <w:rFonts w:ascii="Arial" w:cs="Arial" w:eastAsia="Arial" w:hAnsi="Arial"/>
          <w:color w:val="1A1A1A"/>
          <w:sz w:val="20"/>
          <w:szCs w:val="20"/>
        </w:rPr>
        <w:t xml:space="preserve">Produced high-impact visual design across marketing campaigns, executive presentations, event signage, digital advertising, social media, and internal communications, maintaining exceptional brand consistency at every touchpoint.</w:t>
      </w:r>
    </w:p>
    <w:p>
      <w:pPr>
        <w:pStyle w:val="ListParagraph"/>
        <w:numPr>
          <w:ilvl w:val="0"/>
          <w:numId w:val="2"/>
        </w:numPr>
        <w:spacing w:after="40" w:before="40"/>
      </w:pPr>
      <w:r>
        <w:rPr>
          <w:rFonts w:ascii="Arial" w:cs="Arial" w:eastAsia="Arial" w:hAnsi="Arial"/>
          <w:color w:val="1A1A1A"/>
          <w:sz w:val="20"/>
          <w:szCs w:val="20"/>
        </w:rPr>
        <w:t xml:space="preserve">Collaborated cross-functionally with product managers, engineers, marketing leaders, and senior stakeholders, influencing design decisions and presenting creative solutions with clarity and conviction.</w:t>
      </w:r>
    </w:p>
    <w:p>
      <w:pPr>
        <w:pStyle w:val="ListParagraph"/>
        <w:numPr>
          <w:ilvl w:val="0"/>
          <w:numId w:val="2"/>
        </w:numPr>
        <w:spacing w:after="40" w:before="40"/>
      </w:pPr>
      <w:r>
        <w:rPr>
          <w:rFonts w:ascii="Arial" w:cs="Arial" w:eastAsia="Arial" w:hAnsi="Arial"/>
          <w:color w:val="1A1A1A"/>
          <w:sz w:val="20"/>
          <w:szCs w:val="20"/>
        </w:rPr>
        <w:t xml:space="preserve">Applied WCAG 2.1 and AODA accessibility standards across all product and visual design work, embedding inclusive design principles from the ground up.</w:t>
      </w:r>
    </w:p>
    <w:p>
      <w:pPr>
        <w:pStyle w:val="ListParagraph"/>
        <w:numPr>
          <w:ilvl w:val="0"/>
          <w:numId w:val="2"/>
        </w:numPr>
        <w:spacing w:after="40" w:before="40"/>
      </w:pPr>
      <w:r>
        <w:rPr>
          <w:rFonts w:ascii="Arial" w:cs="Arial" w:eastAsia="Arial" w:hAnsi="Arial"/>
          <w:color w:val="1A1A1A"/>
          <w:sz w:val="20"/>
          <w:szCs w:val="20"/>
        </w:rPr>
        <w:t xml:space="preserve">Integrated AI-supported design workflows to accelerate iteration and improve design consistency across large-scale deliverables.</w:t>
      </w:r>
    </w:p>
    <w:p>
      <w:pPr>
        <w:spacing w:after="0" w:before="180"/>
      </w:pPr>
      <w:r>
        <w:rPr>
          <w:rFonts w:ascii="Arial" w:cs="Arial" w:eastAsia="Arial" w:hAnsi="Arial"/>
          <w:b/>
          <w:bCs/>
          <w:color w:val="1A1A1A"/>
          <w:sz w:val="21"/>
          <w:szCs w:val="21"/>
        </w:rPr>
        <w:t xml:space="preserve">Web and Graphic Designer</w:t>
      </w:r>
    </w:p>
    <w:p>
      <w:pPr>
        <w:spacing w:after="0" w:before="0"/>
      </w:pPr>
      <w:r>
        <w:rPr>
          <w:rFonts w:ascii="Arial" w:cs="Arial" w:eastAsia="Arial" w:hAnsi="Arial"/>
          <w:b/>
          <w:bCs/>
          <w:color w:val="4FA6A1"/>
          <w:sz w:val="20"/>
          <w:szCs w:val="20"/>
        </w:rPr>
        <w:t xml:space="preserve">Mako Invent</w:t>
      </w:r>
    </w:p>
    <w:p>
      <w:pPr>
        <w:spacing w:after="60" w:before="0"/>
      </w:pPr>
      <w:r>
        <w:rPr>
          <w:rFonts w:ascii="Arial" w:cs="Arial" w:eastAsia="Arial" w:hAnsi="Arial"/>
          <w:i/>
          <w:iCs/>
          <w:color w:val="666666"/>
          <w:sz w:val="19"/>
          <w:szCs w:val="19"/>
        </w:rPr>
        <w:t xml:space="preserve">July 2014 – September 2014  |  Toronto, ON</w:t>
      </w:r>
    </w:p>
    <w:p>
      <w:pPr>
        <w:pStyle w:val="ListParagraph"/>
        <w:numPr>
          <w:ilvl w:val="0"/>
          <w:numId w:val="2"/>
        </w:numPr>
        <w:spacing w:after="40" w:before="40"/>
      </w:pPr>
      <w:r>
        <w:rPr>
          <w:rFonts w:ascii="Arial" w:cs="Arial" w:eastAsia="Arial" w:hAnsi="Arial"/>
          <w:color w:val="1A1A1A"/>
          <w:sz w:val="20"/>
          <w:szCs w:val="20"/>
        </w:rPr>
        <w:t xml:space="preserve">Designed web interfaces and brand visuals in collaboration with development teams, contributing product UX thinking and visual design craft across digital platforms.</w:t>
      </w:r>
    </w:p>
    <w:p>
      <w:pPr>
        <w:spacing w:after="0" w:before="180"/>
      </w:pPr>
      <w:r>
        <w:rPr>
          <w:rFonts w:ascii="Arial" w:cs="Arial" w:eastAsia="Arial" w:hAnsi="Arial"/>
          <w:b/>
          <w:bCs/>
          <w:color w:val="1A1A1A"/>
          <w:sz w:val="21"/>
          <w:szCs w:val="21"/>
        </w:rPr>
        <w:t xml:space="preserve">Graphic Designer and Visual Communicator</w:t>
      </w:r>
    </w:p>
    <w:p>
      <w:pPr>
        <w:spacing w:after="0" w:before="0"/>
      </w:pPr>
      <w:r>
        <w:rPr>
          <w:rFonts w:ascii="Arial" w:cs="Arial" w:eastAsia="Arial" w:hAnsi="Arial"/>
          <w:b/>
          <w:bCs/>
          <w:color w:val="4FA6A1"/>
          <w:sz w:val="20"/>
          <w:szCs w:val="20"/>
        </w:rPr>
        <w:t xml:space="preserve">Dept. of Media</w:t>
      </w:r>
    </w:p>
    <w:p>
      <w:pPr>
        <w:spacing w:after="60" w:before="0"/>
      </w:pPr>
      <w:r>
        <w:rPr>
          <w:rFonts w:ascii="Arial" w:cs="Arial" w:eastAsia="Arial" w:hAnsi="Arial"/>
          <w:i/>
          <w:iCs/>
          <w:color w:val="666666"/>
          <w:sz w:val="19"/>
          <w:szCs w:val="19"/>
        </w:rPr>
        <w:t xml:space="preserve">September 2013 – June 2014  |  Toronto, ON</w:t>
      </w:r>
    </w:p>
    <w:p>
      <w:pPr>
        <w:pStyle w:val="ListParagraph"/>
        <w:numPr>
          <w:ilvl w:val="0"/>
          <w:numId w:val="2"/>
        </w:numPr>
        <w:spacing w:after="40" w:before="40"/>
      </w:pPr>
      <w:r>
        <w:rPr>
          <w:rFonts w:ascii="Arial" w:cs="Arial" w:eastAsia="Arial" w:hAnsi="Arial"/>
          <w:color w:val="1A1A1A"/>
          <w:sz w:val="20"/>
          <w:szCs w:val="20"/>
        </w:rPr>
        <w:t xml:space="preserve">Delivered event branding, photography direction, video content, and digital design for client-facing campaigns across multiple formats and platforms.</w:t>
      </w:r>
    </w:p>
    <w:p>
      <w:pPr>
        <w:spacing w:after="0" w:before="180"/>
      </w:pPr>
      <w:r>
        <w:rPr>
          <w:rFonts w:ascii="Arial" w:cs="Arial" w:eastAsia="Arial" w:hAnsi="Arial"/>
          <w:b/>
          <w:bCs/>
          <w:color w:val="1A1A1A"/>
          <w:sz w:val="21"/>
          <w:szCs w:val="21"/>
        </w:rPr>
        <w:t xml:space="preserve">Graphic Designer</w:t>
      </w:r>
    </w:p>
    <w:p>
      <w:pPr>
        <w:spacing w:after="0" w:before="0"/>
      </w:pPr>
      <w:r>
        <w:rPr>
          <w:rFonts w:ascii="Arial" w:cs="Arial" w:eastAsia="Arial" w:hAnsi="Arial"/>
          <w:b/>
          <w:bCs/>
          <w:color w:val="4FA6A1"/>
          <w:sz w:val="20"/>
          <w:szCs w:val="20"/>
        </w:rPr>
        <w:t xml:space="preserve">World Service Cargo</w:t>
      </w:r>
    </w:p>
    <w:p>
      <w:pPr>
        <w:spacing w:after="60" w:before="0"/>
      </w:pPr>
      <w:r>
        <w:rPr>
          <w:rFonts w:ascii="Arial" w:cs="Arial" w:eastAsia="Arial" w:hAnsi="Arial"/>
          <w:i/>
          <w:iCs/>
          <w:color w:val="666666"/>
          <w:sz w:val="19"/>
          <w:szCs w:val="19"/>
        </w:rPr>
        <w:t xml:space="preserve">April 2010 – December 2011  |  Toronto, ON</w:t>
      </w:r>
    </w:p>
    <w:p>
      <w:pPr>
        <w:pStyle w:val="ListParagraph"/>
        <w:numPr>
          <w:ilvl w:val="0"/>
          <w:numId w:val="2"/>
        </w:numPr>
        <w:spacing w:after="40" w:before="40"/>
      </w:pPr>
      <w:r>
        <w:rPr>
          <w:rFonts w:ascii="Arial" w:cs="Arial" w:eastAsia="Arial" w:hAnsi="Arial"/>
          <w:color w:val="1A1A1A"/>
          <w:sz w:val="20"/>
          <w:szCs w:val="20"/>
        </w:rPr>
        <w:t xml:space="preserve">Designed marketing, trade show, and corporate communications materials supporting consistent brand presence across print and digital formats.</w:t>
      </w:r>
    </w:p>
    <w:p>
      <w:pPr>
        <w:pBdr>
          <w:bottom w:val="single" w:color="4FA6A1" w:sz="6" w:space="4"/>
        </w:pBdr>
        <w:spacing w:after="80" w:before="240"/>
      </w:pPr>
      <w:r>
        <w:rPr>
          <w:rFonts w:ascii="Arial" w:cs="Arial" w:eastAsia="Arial" w:hAnsi="Arial"/>
          <w:b/>
          <w:bCs/>
          <w:color w:val="4FA6A1"/>
          <w:sz w:val="22"/>
          <w:szCs w:val="22"/>
        </w:rPr>
        <w:t xml:space="preserve">EDUCATION</w:t>
      </w:r>
    </w:p>
    <w:p>
      <w:pPr>
        <w:spacing w:after="0" w:before="180"/>
      </w:pPr>
      <w:r>
        <w:rPr>
          <w:rFonts w:ascii="Arial" w:cs="Arial" w:eastAsia="Arial" w:hAnsi="Arial"/>
          <w:b/>
          <w:bCs/>
          <w:color w:val="1A1A1A"/>
          <w:sz w:val="21"/>
          <w:szCs w:val="21"/>
        </w:rPr>
        <w:t xml:space="preserve">Certificate, User Experience (UX) Design and Development</w:t>
      </w:r>
    </w:p>
    <w:p>
      <w:pPr>
        <w:spacing w:after="0" w:before="0"/>
      </w:pPr>
      <w:r>
        <w:rPr>
          <w:rFonts w:ascii="Arial" w:cs="Arial" w:eastAsia="Arial" w:hAnsi="Arial"/>
          <w:b/>
          <w:bCs/>
          <w:color w:val="4FA6A1"/>
          <w:sz w:val="20"/>
          <w:szCs w:val="20"/>
        </w:rPr>
        <w:t xml:space="preserve">OCAD University</w:t>
      </w:r>
    </w:p>
    <w:p>
      <w:pPr>
        <w:spacing w:after="60" w:before="0"/>
      </w:pPr>
      <w:r>
        <w:rPr>
          <w:rFonts w:ascii="Arial" w:cs="Arial" w:eastAsia="Arial" w:hAnsi="Arial"/>
          <w:i/>
          <w:iCs/>
          <w:color w:val="666666"/>
          <w:sz w:val="19"/>
          <w:szCs w:val="19"/>
        </w:rPr>
        <w:t xml:space="preserve">2019 – 2020  |  Toronto, ON</w:t>
      </w:r>
    </w:p>
    <w:p>
      <w:pPr>
        <w:spacing w:after="0" w:before="180"/>
      </w:pPr>
      <w:r>
        <w:rPr>
          <w:rFonts w:ascii="Arial" w:cs="Arial" w:eastAsia="Arial" w:hAnsi="Arial"/>
          <w:b/>
          <w:bCs/>
          <w:color w:val="1A1A1A"/>
          <w:sz w:val="21"/>
          <w:szCs w:val="21"/>
        </w:rPr>
        <w:t xml:space="preserve">Diploma, Advertising and Graphic Design</w:t>
      </w:r>
    </w:p>
    <w:p>
      <w:pPr>
        <w:spacing w:after="0" w:before="0"/>
      </w:pPr>
      <w:r>
        <w:rPr>
          <w:rFonts w:ascii="Arial" w:cs="Arial" w:eastAsia="Arial" w:hAnsi="Arial"/>
          <w:b/>
          <w:bCs/>
          <w:color w:val="4FA6A1"/>
          <w:sz w:val="20"/>
          <w:szCs w:val="20"/>
        </w:rPr>
        <w:t xml:space="preserve">Humber College</w:t>
      </w:r>
    </w:p>
    <w:p>
      <w:pPr>
        <w:spacing w:after="60" w:before="0"/>
      </w:pPr>
      <w:r>
        <w:rPr>
          <w:rFonts w:ascii="Arial" w:cs="Arial" w:eastAsia="Arial" w:hAnsi="Arial"/>
          <w:i/>
          <w:iCs/>
          <w:color w:val="666666"/>
          <w:sz w:val="19"/>
          <w:szCs w:val="19"/>
        </w:rPr>
        <w:t xml:space="preserve">2012 – 2014  |  Toronto, ON</w:t>
      </w:r>
    </w:p>
    <w:p>
      <w:pPr>
        <w:spacing w:after="0" w:before="180"/>
      </w:pPr>
      <w:r>
        <w:rPr>
          <w:rFonts w:ascii="Arial" w:cs="Arial" w:eastAsia="Arial" w:hAnsi="Arial"/>
          <w:b/>
          <w:bCs/>
          <w:color w:val="1A1A1A"/>
          <w:sz w:val="21"/>
          <w:szCs w:val="21"/>
        </w:rPr>
        <w:t xml:space="preserve">Bachelor's Degree, Public Health</w:t>
      </w:r>
    </w:p>
    <w:p>
      <w:pPr>
        <w:spacing w:after="0" w:before="0"/>
      </w:pPr>
      <w:r>
        <w:rPr>
          <w:rFonts w:ascii="Arial" w:cs="Arial" w:eastAsia="Arial" w:hAnsi="Arial"/>
          <w:b/>
          <w:bCs/>
          <w:color w:val="4FA6A1"/>
          <w:sz w:val="20"/>
          <w:szCs w:val="20"/>
        </w:rPr>
        <w:t xml:space="preserve">Iran University of Medicine</w:t>
      </w:r>
    </w:p>
    <w:p>
      <w:pPr>
        <w:spacing w:after="60" w:before="0"/>
      </w:pPr>
      <w:r>
        <w:rPr>
          <w:rFonts w:ascii="Arial" w:cs="Arial" w:eastAsia="Arial" w:hAnsi="Arial"/>
          <w:i/>
          <w:iCs/>
          <w:color w:val="666666"/>
          <w:sz w:val="19"/>
          <w:szCs w:val="19"/>
        </w:rPr>
        <w:t xml:space="preserve">2000 – 2004</w:t>
      </w:r>
    </w:p>
    <w:p>
      <w:pPr>
        <w:pBdr>
          <w:bottom w:val="single" w:color="4FA6A1" w:sz="6" w:space="4"/>
        </w:pBdr>
        <w:spacing w:after="80" w:before="240"/>
      </w:pPr>
      <w:r>
        <w:rPr>
          <w:rFonts w:ascii="Arial" w:cs="Arial" w:eastAsia="Arial" w:hAnsi="Arial"/>
          <w:b/>
          <w:bCs/>
          <w:color w:val="4FA6A1"/>
          <w:sz w:val="22"/>
          <w:szCs w:val="22"/>
        </w:rPr>
        <w:t xml:space="preserve">CERTIFICATIONS</w:t>
      </w:r>
    </w:p>
    <w:p>
      <w:pPr>
        <w:pStyle w:val="ListParagraph"/>
        <w:numPr>
          <w:ilvl w:val="0"/>
          <w:numId w:val="2"/>
        </w:numPr>
        <w:spacing w:after="40" w:before="40"/>
      </w:pPr>
      <w:r>
        <w:rPr>
          <w:rFonts w:ascii="Arial" w:cs="Arial" w:eastAsia="Arial" w:hAnsi="Arial"/>
          <w:color w:val="1A1A1A"/>
          <w:sz w:val="20"/>
          <w:szCs w:val="20"/>
        </w:rPr>
        <w:t xml:space="preserve">Photoshop for UX Design</w:t>
      </w:r>
    </w:p>
    <w:p>
      <w:pPr>
        <w:pStyle w:val="ListParagraph"/>
        <w:numPr>
          <w:ilvl w:val="0"/>
          <w:numId w:val="2"/>
        </w:numPr>
        <w:spacing w:after="40" w:before="40"/>
      </w:pPr>
      <w:r>
        <w:rPr>
          <w:rFonts w:ascii="Arial" w:cs="Arial" w:eastAsia="Arial" w:hAnsi="Arial"/>
          <w:color w:val="1A1A1A"/>
          <w:sz w:val="20"/>
          <w:szCs w:val="20"/>
        </w:rPr>
        <w:t xml:space="preserve">UX Design Techniques</w:t>
      </w:r>
    </w:p>
    <w:p>
      <w:pPr>
        <w:pStyle w:val="ListParagraph"/>
        <w:numPr>
          <w:ilvl w:val="0"/>
          <w:numId w:val="2"/>
        </w:numPr>
        <w:spacing w:after="40" w:before="40"/>
      </w:pPr>
      <w:r>
        <w:rPr>
          <w:rFonts w:ascii="Arial" w:cs="Arial" w:eastAsia="Arial" w:hAnsi="Arial"/>
          <w:color w:val="1A1A1A"/>
          <w:sz w:val="20"/>
          <w:szCs w:val="20"/>
        </w:rPr>
        <w:t xml:space="preserve">Critical Thinking</w:t>
      </w:r>
    </w:p>
    <w:p>
      <w:pPr>
        <w:pStyle w:val="ListParagraph"/>
        <w:numPr>
          <w:ilvl w:val="0"/>
          <w:numId w:val="2"/>
        </w:numPr>
        <w:spacing w:after="40" w:before="40"/>
      </w:pPr>
      <w:r>
        <w:rPr>
          <w:rFonts w:ascii="Arial" w:cs="Arial" w:eastAsia="Arial" w:hAnsi="Arial"/>
          <w:color w:val="1A1A1A"/>
          <w:sz w:val="20"/>
          <w:szCs w:val="20"/>
        </w:rPr>
        <w:t xml:space="preserve">Adobe Firefly Custom Models and Services Foundations</w:t>
      </w:r>
    </w:p>
    <w:p>
      <w:pPr>
        <w:pBdr>
          <w:bottom w:val="single" w:color="4FA6A1" w:sz="6" w:space="4"/>
        </w:pBdr>
        <w:spacing w:after="80" w:before="240"/>
      </w:pPr>
      <w:r>
        <w:rPr>
          <w:rFonts w:ascii="Arial" w:cs="Arial" w:eastAsia="Arial" w:hAnsi="Arial"/>
          <w:b/>
          <w:bCs/>
          <w:color w:val="4FA6A1"/>
          <w:sz w:val="22"/>
          <w:szCs w:val="22"/>
        </w:rPr>
        <w:t xml:space="preserve">TECHNICAL SKILLS</w:t>
      </w:r>
    </w:p>
    <w:p>
      <w:pPr>
        <w:spacing w:after="40" w:before="40"/>
      </w:pPr>
      <w:r>
        <w:rPr>
          <w:rFonts w:ascii="Arial" w:cs="Arial" w:eastAsia="Arial" w:hAnsi="Arial"/>
          <w:b/>
          <w:bCs/>
          <w:color w:val="1A1A1A"/>
          <w:sz w:val="20"/>
          <w:szCs w:val="20"/>
        </w:rPr>
        <w:t xml:space="preserve">Design and Prototyping: </w:t>
      </w:r>
      <w:r>
        <w:rPr>
          <w:rFonts w:ascii="Arial" w:cs="Arial" w:eastAsia="Arial" w:hAnsi="Arial"/>
          <w:color w:val="1A1A1A"/>
          <w:sz w:val="20"/>
          <w:szCs w:val="20"/>
        </w:rPr>
        <w:t xml:space="preserve">Figma (Expert), Adobe XD, Photoshop, Illustrator, InDesign, After Effects, Adobe Firefly, Canva</w:t>
      </w:r>
    </w:p>
    <w:p>
      <w:pPr>
        <w:spacing w:after="40" w:before="40"/>
      </w:pPr>
      <w:r>
        <w:rPr>
          <w:rFonts w:ascii="Arial" w:cs="Arial" w:eastAsia="Arial" w:hAnsi="Arial"/>
          <w:b/>
          <w:bCs/>
          <w:color w:val="1A1A1A"/>
          <w:sz w:val="20"/>
          <w:szCs w:val="20"/>
        </w:rPr>
        <w:t xml:space="preserve">UX Methods: </w:t>
      </w:r>
      <w:r>
        <w:rPr>
          <w:rFonts w:ascii="Arial" w:cs="Arial" w:eastAsia="Arial" w:hAnsi="Arial"/>
          <w:color w:val="1A1A1A"/>
          <w:sz w:val="20"/>
          <w:szCs w:val="20"/>
        </w:rPr>
        <w:t xml:space="preserve">User Research, Usability Testing, Wireframing, Prototyping, Journey Mapping, Information Architecture</w:t>
      </w:r>
    </w:p>
    <w:p>
      <w:pPr>
        <w:spacing w:after="40" w:before="40"/>
      </w:pPr>
      <w:r>
        <w:rPr>
          <w:rFonts w:ascii="Arial" w:cs="Arial" w:eastAsia="Arial" w:hAnsi="Arial"/>
          <w:b/>
          <w:bCs/>
          <w:color w:val="1A1A1A"/>
          <w:sz w:val="20"/>
          <w:szCs w:val="20"/>
        </w:rPr>
        <w:t xml:space="preserve">Design Systems: </w:t>
      </w:r>
      <w:r>
        <w:rPr>
          <w:rFonts w:ascii="Arial" w:cs="Arial" w:eastAsia="Arial" w:hAnsi="Arial"/>
          <w:color w:val="1A1A1A"/>
          <w:sz w:val="20"/>
          <w:szCs w:val="20"/>
        </w:rPr>
        <w:t xml:space="preserve">Component Libraries, Auto Layout, Design Tokens, Scalable Frameworks, Governance</w:t>
      </w:r>
    </w:p>
    <w:p>
      <w:pPr>
        <w:spacing w:after="40" w:before="40"/>
      </w:pPr>
      <w:r>
        <w:rPr>
          <w:rFonts w:ascii="Arial" w:cs="Arial" w:eastAsia="Arial" w:hAnsi="Arial"/>
          <w:b/>
          <w:bCs/>
          <w:color w:val="1A1A1A"/>
          <w:sz w:val="20"/>
          <w:szCs w:val="20"/>
        </w:rPr>
        <w:t xml:space="preserve">Visual Design: </w:t>
      </w:r>
      <w:r>
        <w:rPr>
          <w:rFonts w:ascii="Arial" w:cs="Arial" w:eastAsia="Arial" w:hAnsi="Arial"/>
          <w:color w:val="1A1A1A"/>
          <w:sz w:val="20"/>
          <w:szCs w:val="20"/>
        </w:rPr>
        <w:t xml:space="preserve">Brand Systems, Visual Identity, Typography, Layout, Motion Graphics, Photoshoot Direction</w:t>
      </w:r>
    </w:p>
    <w:p>
      <w:pPr>
        <w:spacing w:after="40" w:before="40"/>
      </w:pPr>
      <w:r>
        <w:rPr>
          <w:rFonts w:ascii="Arial" w:cs="Arial" w:eastAsia="Arial" w:hAnsi="Arial"/>
          <w:b/>
          <w:bCs/>
          <w:color w:val="1A1A1A"/>
          <w:sz w:val="20"/>
          <w:szCs w:val="20"/>
        </w:rPr>
        <w:t xml:space="preserve">Web: </w:t>
      </w:r>
      <w:r>
        <w:rPr>
          <w:rFonts w:ascii="Arial" w:cs="Arial" w:eastAsia="Arial" w:hAnsi="Arial"/>
          <w:color w:val="1A1A1A"/>
          <w:sz w:val="20"/>
          <w:szCs w:val="20"/>
        </w:rPr>
        <w:t xml:space="preserve">WordPress (Expert), Responsive Design, Landing Page Design</w:t>
      </w:r>
    </w:p>
    <w:p>
      <w:pPr>
        <w:spacing w:after="40" w:before="40"/>
      </w:pPr>
      <w:r>
        <w:rPr>
          <w:rFonts w:ascii="Arial" w:cs="Arial" w:eastAsia="Arial" w:hAnsi="Arial"/>
          <w:b/>
          <w:bCs/>
          <w:color w:val="1A1A1A"/>
          <w:sz w:val="20"/>
          <w:szCs w:val="20"/>
        </w:rPr>
        <w:t xml:space="preserve">AI Workflows: </w:t>
      </w:r>
      <w:r>
        <w:rPr>
          <w:rFonts w:ascii="Arial" w:cs="Arial" w:eastAsia="Arial" w:hAnsi="Arial"/>
          <w:color w:val="1A1A1A"/>
          <w:sz w:val="20"/>
          <w:szCs w:val="20"/>
        </w:rPr>
        <w:t xml:space="preserve">AI-augmented design, Adobe Firefly, Generative AI tools</w:t>
      </w:r>
    </w:p>
    <w:p>
      <w:pPr>
        <w:spacing w:after="40" w:before="40"/>
      </w:pPr>
      <w:r>
        <w:rPr>
          <w:rFonts w:ascii="Arial" w:cs="Arial" w:eastAsia="Arial" w:hAnsi="Arial"/>
          <w:b/>
          <w:bCs/>
          <w:color w:val="1A1A1A"/>
          <w:sz w:val="20"/>
          <w:szCs w:val="20"/>
        </w:rPr>
        <w:t xml:space="preserve">Accessibility: </w:t>
      </w:r>
      <w:r>
        <w:rPr>
          <w:rFonts w:ascii="Arial" w:cs="Arial" w:eastAsia="Arial" w:hAnsi="Arial"/>
          <w:color w:val="1A1A1A"/>
          <w:sz w:val="20"/>
          <w:szCs w:val="20"/>
        </w:rPr>
        <w:t xml:space="preserve">WCAG 2.1, AODA, Inclusive Design Principles</w:t>
      </w:r>
    </w:p>
    <w:p>
      <w:pPr>
        <w:spacing w:after="40" w:before="40"/>
      </w:pPr>
      <w:r>
        <w:rPr>
          <w:rFonts w:ascii="Arial" w:cs="Arial" w:eastAsia="Arial" w:hAnsi="Arial"/>
          <w:b/>
          <w:bCs/>
          <w:color w:val="1A1A1A"/>
          <w:sz w:val="20"/>
          <w:szCs w:val="20"/>
        </w:rPr>
        <w:t xml:space="preserve">Languages: </w:t>
      </w:r>
      <w:r>
        <w:rPr>
          <w:rFonts w:ascii="Arial" w:cs="Arial" w:eastAsia="Arial" w:hAnsi="Arial"/>
          <w:color w:val="1A1A1A"/>
          <w:sz w:val="20"/>
          <w:szCs w:val="20"/>
        </w:rPr>
        <w:t xml:space="preserve">English (Full Professional), French (Limited Working), Farsi (Native)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2026-04-07T18:00:45.057Z</dcterms:created>
  <dcterms:modified xsi:type="dcterms:W3CDTF">2026-04-07T18:00:45.059Z</dcterms:modified>
</cp:coreProperties>
</file>

<file path=docProps/custom.xml><?xml version="1.0" encoding="utf-8"?>
<Properties xmlns="http://schemas.openxmlformats.org/officeDocument/2006/custom-properties" xmlns:vt="http://schemas.openxmlformats.org/officeDocument/2006/docPropsVTypes"/>
</file>