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CB81AA" w14:textId="5B4C7470"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Data Loading and Initial Integration</w:t>
      </w:r>
    </w:p>
    <w:p w14:paraId="3D52621F" w14:textId="64139056"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All available samples from the ncRNA detection dataset were provided in three separate files: two Excel workbooks (</w:t>
      </w:r>
      <w:proofErr w:type="spellStart"/>
      <w:r w:rsidRPr="00B315E8">
        <w:rPr>
          <w:rFonts w:asciiTheme="majorBidi" w:hAnsiTheme="majorBidi" w:cstheme="majorBidi"/>
        </w:rPr>
        <w:t>part1.xlsx</w:t>
      </w:r>
      <w:proofErr w:type="spellEnd"/>
      <w:r w:rsidRPr="00B315E8">
        <w:rPr>
          <w:rFonts w:asciiTheme="majorBidi" w:hAnsiTheme="majorBidi" w:cstheme="majorBidi"/>
        </w:rPr>
        <w:t xml:space="preserve"> and </w:t>
      </w:r>
      <w:proofErr w:type="spellStart"/>
      <w:r w:rsidRPr="00B315E8">
        <w:rPr>
          <w:rFonts w:asciiTheme="majorBidi" w:hAnsiTheme="majorBidi" w:cstheme="majorBidi"/>
        </w:rPr>
        <w:t>part3.xlsx</w:t>
      </w:r>
      <w:proofErr w:type="spellEnd"/>
      <w:r w:rsidRPr="00B315E8">
        <w:rPr>
          <w:rFonts w:asciiTheme="majorBidi" w:hAnsiTheme="majorBidi" w:cstheme="majorBidi"/>
        </w:rPr>
        <w:t>) and one text file (</w:t>
      </w:r>
      <w:proofErr w:type="spellStart"/>
      <w:r w:rsidRPr="00B315E8">
        <w:rPr>
          <w:rFonts w:asciiTheme="majorBidi" w:hAnsiTheme="majorBidi" w:cstheme="majorBidi"/>
        </w:rPr>
        <w:t>part2.txt</w:t>
      </w:r>
      <w:proofErr w:type="spellEnd"/>
      <w:r w:rsidRPr="00B315E8">
        <w:rPr>
          <w:rFonts w:asciiTheme="majorBidi" w:hAnsiTheme="majorBidi" w:cstheme="majorBidi"/>
        </w:rPr>
        <w:t xml:space="preserve">). After loading and concatenation, the resulting feature matrix contained 488,565 samples and 8 numerical features per sample. The corresponding class labels </w:t>
      </w:r>
      <m:oMath>
        <m:r>
          <w:rPr>
            <w:rFonts w:ascii="Cambria Math" w:hAnsi="Cambria Math" w:cstheme="majorBidi"/>
          </w:rPr>
          <m:t xml:space="preserve">y </m:t>
        </m:r>
        <m:r>
          <w:rPr>
            <w:rFonts w:ascii="Cambria Math" w:hAnsi="Cambria Math" w:cs="Cambria Math"/>
          </w:rPr>
          <m:t>∈</m:t>
        </m:r>
        <m:r>
          <w:rPr>
            <w:rFonts w:ascii="Cambria Math" w:hAnsi="Cambria Math" w:cstheme="majorBidi"/>
          </w:rPr>
          <m:t>{-1,1</m:t>
        </m:r>
      </m:oMath>
      <w:r w:rsidRPr="00B315E8">
        <w:rPr>
          <w:rFonts w:asciiTheme="majorBidi" w:hAnsiTheme="majorBidi" w:cstheme="majorBidi"/>
        </w:rPr>
        <w:t>} represented negative (non-ncRNA) and positive (ncRNA) examples, respectively. At this stage, the class distribution was:</w:t>
      </w:r>
    </w:p>
    <w:p w14:paraId="1C8B05D9" w14:textId="4198A596"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Class −1: 325,710 samples</w:t>
      </w:r>
    </w:p>
    <w:p w14:paraId="58906627" w14:textId="773F4F65"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Class +1: 162,855 samples</w:t>
      </w:r>
    </w:p>
    <w:p w14:paraId="52D5C3C3" w14:textId="6DC3E33C" w:rsidR="006C2FC7" w:rsidRPr="00B315E8" w:rsidRDefault="006C2FC7" w:rsidP="00B315E8">
      <w:pPr>
        <w:pStyle w:val="NoSpacing"/>
        <w:jc w:val="both"/>
        <w:rPr>
          <w:rFonts w:asciiTheme="majorBidi" w:hAnsiTheme="majorBidi" w:cstheme="majorBidi"/>
        </w:rPr>
      </w:pPr>
    </w:p>
    <w:p w14:paraId="45347C08" w14:textId="77777777"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Handling Missing and Corrupted Samples</w:t>
      </w:r>
    </w:p>
    <w:p w14:paraId="09870857" w14:textId="77777777"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Before model training, the dataset was inspected for missing or corrupted entries. A row was considered </w:t>
      </w:r>
      <w:r w:rsidRPr="00B315E8">
        <w:rPr>
          <w:rStyle w:val="Emphasis"/>
          <w:rFonts w:asciiTheme="majorBidi" w:hAnsiTheme="majorBidi" w:cstheme="majorBidi"/>
        </w:rPr>
        <w:t>corrupted</w:t>
      </w:r>
      <w:r w:rsidRPr="00B315E8">
        <w:rPr>
          <w:rFonts w:asciiTheme="majorBidi" w:hAnsiTheme="majorBidi" w:cstheme="majorBidi"/>
        </w:rPr>
        <w:t xml:space="preserve"> if at least one of the eight feature values was missing (</w:t>
      </w:r>
      <w:proofErr w:type="spellStart"/>
      <w:r w:rsidRPr="00B315E8">
        <w:rPr>
          <w:rFonts w:asciiTheme="majorBidi" w:hAnsiTheme="majorBidi" w:cstheme="majorBidi"/>
        </w:rPr>
        <w:t>NaN</w:t>
      </w:r>
      <w:proofErr w:type="spellEnd"/>
      <w:r w:rsidRPr="00B315E8">
        <w:rPr>
          <w:rFonts w:asciiTheme="majorBidi" w:hAnsiTheme="majorBidi" w:cstheme="majorBidi"/>
        </w:rPr>
        <w:t>) or otherwise invalid.</w:t>
      </w:r>
    </w:p>
    <w:p w14:paraId="1C57A562" w14:textId="46F0E551"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A total of </w:t>
      </w:r>
      <w:r w:rsidRPr="00B315E8">
        <w:rPr>
          <w:rStyle w:val="Strong"/>
          <w:rFonts w:asciiTheme="majorBidi" w:hAnsiTheme="majorBidi" w:cstheme="majorBidi"/>
          <w:b w:val="0"/>
          <w:bCs w:val="0"/>
        </w:rPr>
        <w:t>669 rows</w:t>
      </w:r>
      <w:r w:rsidRPr="00B315E8">
        <w:rPr>
          <w:rFonts w:asciiTheme="majorBidi" w:hAnsiTheme="majorBidi" w:cstheme="majorBidi"/>
        </w:rPr>
        <w:t xml:space="preserve"> were identified as corrupted. After discarding these samples, the updated class distribution was:</w:t>
      </w:r>
    </w:p>
    <w:p w14:paraId="697067C8" w14:textId="08803607"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Class </w:t>
      </w:r>
      <w:r w:rsidRPr="00B315E8">
        <w:rPr>
          <w:rStyle w:val="katex-mathml"/>
          <w:rFonts w:asciiTheme="majorBidi" w:hAnsiTheme="majorBidi" w:cstheme="majorBidi"/>
        </w:rPr>
        <w:t>−1</w:t>
      </w:r>
      <w:r w:rsidRPr="00B315E8">
        <w:rPr>
          <w:rFonts w:asciiTheme="majorBidi" w:hAnsiTheme="majorBidi" w:cstheme="majorBidi"/>
        </w:rPr>
        <w:t>: 325,059 samples</w:t>
      </w:r>
    </w:p>
    <w:p w14:paraId="184A52ED" w14:textId="1521723F"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Class </w:t>
      </w:r>
      <w:r w:rsidRPr="00B315E8">
        <w:rPr>
          <w:rStyle w:val="katex-mathml"/>
          <w:rFonts w:asciiTheme="majorBidi" w:hAnsiTheme="majorBidi" w:cstheme="majorBidi"/>
        </w:rPr>
        <w:t>+1</w:t>
      </w:r>
      <w:r w:rsidRPr="00B315E8">
        <w:rPr>
          <w:rFonts w:asciiTheme="majorBidi" w:hAnsiTheme="majorBidi" w:cstheme="majorBidi"/>
        </w:rPr>
        <w:t>: 162,837 samples</w:t>
      </w:r>
    </w:p>
    <w:p w14:paraId="765C1DD2" w14:textId="12B66E47"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Thus, the cleaned dataset contained </w:t>
      </w:r>
      <w:r w:rsidRPr="00B315E8">
        <w:rPr>
          <w:rStyle w:val="Strong"/>
          <w:rFonts w:asciiTheme="majorBidi" w:hAnsiTheme="majorBidi" w:cstheme="majorBidi"/>
          <w:b w:val="0"/>
          <w:bCs w:val="0"/>
        </w:rPr>
        <w:t>487,896 valid samples</w:t>
      </w:r>
      <w:r w:rsidRPr="00B315E8">
        <w:rPr>
          <w:rFonts w:asciiTheme="majorBidi" w:hAnsiTheme="majorBidi" w:cstheme="majorBidi"/>
        </w:rPr>
        <w:t xml:space="preserve"> with complete feature information.</w:t>
      </w:r>
    </w:p>
    <w:p w14:paraId="7BB15B21" w14:textId="5E01E9D0" w:rsidR="006C2FC7" w:rsidRPr="00B315E8" w:rsidRDefault="006C2FC7" w:rsidP="00B315E8">
      <w:pPr>
        <w:pStyle w:val="NoSpacing"/>
        <w:jc w:val="both"/>
        <w:rPr>
          <w:rFonts w:asciiTheme="majorBidi" w:hAnsiTheme="majorBidi" w:cstheme="majorBidi"/>
        </w:rPr>
      </w:pPr>
    </w:p>
    <w:p w14:paraId="3FFE8E40" w14:textId="77777777"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Removal of Duplicate Samples</w:t>
      </w:r>
    </w:p>
    <w:p w14:paraId="20294E77" w14:textId="4B906BE6"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To ensure that the models were trained and evaluated on unique observations, the dataset was further examined for exact duplicates. Duplicate samples were defined as rows with identical values across </w:t>
      </w:r>
      <w:r w:rsidRPr="00B315E8">
        <w:rPr>
          <w:rStyle w:val="Strong"/>
          <w:rFonts w:asciiTheme="majorBidi" w:hAnsiTheme="majorBidi" w:cstheme="majorBidi"/>
          <w:b w:val="0"/>
          <w:bCs w:val="0"/>
        </w:rPr>
        <w:t>all eight features</w:t>
      </w:r>
      <w:r w:rsidRPr="00B315E8">
        <w:rPr>
          <w:rFonts w:asciiTheme="majorBidi" w:hAnsiTheme="majorBidi" w:cstheme="majorBidi"/>
        </w:rPr>
        <w:t xml:space="preserve"> and the corresponding class label; </w:t>
      </w:r>
      <w:r w:rsidRPr="00B315E8">
        <w:rPr>
          <w:rStyle w:val="Strong"/>
          <w:rFonts w:asciiTheme="majorBidi" w:hAnsiTheme="majorBidi" w:cstheme="majorBidi"/>
          <w:b w:val="0"/>
          <w:bCs w:val="0"/>
        </w:rPr>
        <w:t>133,558 duplicate rows</w:t>
      </w:r>
      <w:r w:rsidRPr="00B315E8">
        <w:rPr>
          <w:rFonts w:asciiTheme="majorBidi" w:hAnsiTheme="majorBidi" w:cstheme="majorBidi"/>
        </w:rPr>
        <w:t xml:space="preserve"> were identified. After duplicate removal, the final working dataset consisted of </w:t>
      </w:r>
      <w:r w:rsidRPr="00B315E8">
        <w:rPr>
          <w:rStyle w:val="Strong"/>
          <w:rFonts w:asciiTheme="majorBidi" w:hAnsiTheme="majorBidi" w:cstheme="majorBidi"/>
          <w:b w:val="0"/>
          <w:bCs w:val="0"/>
        </w:rPr>
        <w:t>354,338 unique samples</w:t>
      </w:r>
      <w:r w:rsidRPr="00B315E8">
        <w:rPr>
          <w:rFonts w:asciiTheme="majorBidi" w:hAnsiTheme="majorBidi" w:cstheme="majorBidi"/>
        </w:rPr>
        <w:t>, with the following class distribution:</w:t>
      </w:r>
    </w:p>
    <w:p w14:paraId="6BB3F435" w14:textId="3515D2FB"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Class </w:t>
      </w:r>
      <w:r w:rsidRPr="00B315E8">
        <w:rPr>
          <w:rStyle w:val="katex-mathml"/>
          <w:rFonts w:asciiTheme="majorBidi" w:hAnsiTheme="majorBidi" w:cstheme="majorBidi"/>
        </w:rPr>
        <w:t>−1</w:t>
      </w:r>
      <w:r w:rsidRPr="00B315E8">
        <w:rPr>
          <w:rFonts w:asciiTheme="majorBidi" w:hAnsiTheme="majorBidi" w:cstheme="majorBidi"/>
        </w:rPr>
        <w:t>: 210,057 samples</w:t>
      </w:r>
    </w:p>
    <w:p w14:paraId="71AC924E" w14:textId="60710C94"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 xml:space="preserve">Class </w:t>
      </w:r>
      <w:r w:rsidRPr="00B315E8">
        <w:rPr>
          <w:rStyle w:val="katex-mathml"/>
          <w:rFonts w:asciiTheme="majorBidi" w:hAnsiTheme="majorBidi" w:cstheme="majorBidi"/>
        </w:rPr>
        <w:t>+1</w:t>
      </w:r>
      <w:r w:rsidRPr="00B315E8">
        <w:rPr>
          <w:rFonts w:asciiTheme="majorBidi" w:hAnsiTheme="majorBidi" w:cstheme="majorBidi"/>
        </w:rPr>
        <w:t>: 144,281 samples</w:t>
      </w:r>
    </w:p>
    <w:p w14:paraId="6BFC7A62" w14:textId="77777777" w:rsidR="006C2FC7" w:rsidRPr="00B315E8" w:rsidRDefault="006C2FC7" w:rsidP="00B315E8">
      <w:pPr>
        <w:pStyle w:val="NoSpacing"/>
        <w:jc w:val="both"/>
        <w:rPr>
          <w:rFonts w:asciiTheme="majorBidi" w:hAnsiTheme="majorBidi" w:cstheme="majorBidi"/>
        </w:rPr>
      </w:pPr>
    </w:p>
    <w:p w14:paraId="0475C0B0" w14:textId="4686AE8C" w:rsidR="006C2FC7" w:rsidRPr="00B315E8" w:rsidRDefault="006C2FC7" w:rsidP="00B315E8">
      <w:pPr>
        <w:pStyle w:val="NoSpacing"/>
        <w:jc w:val="both"/>
        <w:rPr>
          <w:rFonts w:asciiTheme="majorBidi" w:hAnsiTheme="majorBidi" w:cstheme="majorBidi"/>
        </w:rPr>
      </w:pPr>
      <w:r w:rsidRPr="00B315E8">
        <w:rPr>
          <w:rFonts w:asciiTheme="majorBidi" w:hAnsiTheme="majorBidi" w:cstheme="majorBidi"/>
        </w:rPr>
        <w:t>This deduplicated and fully observed dataset was then used as the input for subsequent preprocessing steps and for training the SVM-BM, classical SVM, and AdaBoost models.</w:t>
      </w:r>
    </w:p>
    <w:p w14:paraId="0A73AEE7" w14:textId="77777777" w:rsidR="006C2FC7" w:rsidRPr="00B315E8" w:rsidRDefault="006C2FC7" w:rsidP="00B315E8">
      <w:pPr>
        <w:pStyle w:val="NoSpacing"/>
        <w:jc w:val="both"/>
        <w:rPr>
          <w:rFonts w:asciiTheme="majorBidi" w:hAnsiTheme="majorBidi" w:cstheme="majorBidi"/>
        </w:rPr>
      </w:pPr>
    </w:p>
    <w:p w14:paraId="1B07733F" w14:textId="07DCFB07" w:rsidR="00171044" w:rsidRPr="00B315E8" w:rsidRDefault="00E459E1" w:rsidP="00171044">
      <w:pPr>
        <w:pStyle w:val="NoSpacing"/>
        <w:jc w:val="both"/>
        <w:rPr>
          <w:rFonts w:asciiTheme="majorBidi" w:hAnsiTheme="majorBidi" w:cstheme="majorBidi"/>
        </w:rPr>
      </w:pPr>
      <w:r w:rsidRPr="00B315E8">
        <w:rPr>
          <w:rFonts w:asciiTheme="majorBidi" w:hAnsiTheme="majorBidi" w:cstheme="majorBidi"/>
        </w:rPr>
        <w:t>Exploratory Analysis of Feature Distributions</w:t>
      </w:r>
    </w:p>
    <w:p w14:paraId="6B04DB88" w14:textId="175637B0"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rPr>
        <w:t xml:space="preserve">To better understand the structure of the dataset and evaluate the separability between ncRNA and negative samples, several exploratory visualizations were generated. As shown in </w:t>
      </w:r>
      <w:r w:rsidRPr="00B315E8">
        <w:rPr>
          <w:rStyle w:val="Strong"/>
          <w:rFonts w:asciiTheme="majorBidi" w:hAnsiTheme="majorBidi" w:cstheme="majorBidi"/>
          <w:b w:val="0"/>
          <w:bCs w:val="0"/>
        </w:rPr>
        <w:t>Fig. 1</w:t>
      </w:r>
      <w:r w:rsidRPr="00B315E8">
        <w:rPr>
          <w:rFonts w:asciiTheme="majorBidi" w:hAnsiTheme="majorBidi" w:cstheme="majorBidi"/>
        </w:rPr>
        <w:t>, the dataset exhibits a moderate class imbalance, with class -1 containing 210,057 samples and class +1 containing 144,281 samples. Although the imbalance is not extreme, it highlights the importance of using resampling strategies such as SVM-BM, which are designed to mitigate the bias introduced during classifier training</w:t>
      </w:r>
      <w:r w:rsidR="00171044">
        <w:rPr>
          <w:rFonts w:asciiTheme="majorBidi" w:hAnsiTheme="majorBidi" w:cstheme="majorBidi"/>
        </w:rPr>
        <w:t xml:space="preserve"> [REF SVM]</w:t>
      </w:r>
      <w:r w:rsidRPr="00B315E8">
        <w:rPr>
          <w:rFonts w:asciiTheme="majorBidi" w:hAnsiTheme="majorBidi" w:cstheme="majorBidi"/>
        </w:rPr>
        <w:t>.</w:t>
      </w:r>
    </w:p>
    <w:p w14:paraId="39978D4A" w14:textId="36AA1AD5" w:rsidR="00E459E1" w:rsidRPr="00B315E8" w:rsidRDefault="00E459E1" w:rsidP="00B315E8">
      <w:pPr>
        <w:pStyle w:val="NoSpacing"/>
        <w:jc w:val="both"/>
        <w:rPr>
          <w:rFonts w:asciiTheme="majorBidi" w:hAnsiTheme="majorBidi" w:cstheme="majorBidi"/>
        </w:rPr>
      </w:pPr>
    </w:p>
    <w:p w14:paraId="36D41B7F" w14:textId="72B46D41"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0E5E3E03" wp14:editId="53D6CE47">
            <wp:extent cx="7115175" cy="5943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5175" cy="5943600"/>
                    </a:xfrm>
                    <a:prstGeom prst="rect">
                      <a:avLst/>
                    </a:prstGeom>
                    <a:noFill/>
                  </pic:spPr>
                </pic:pic>
              </a:graphicData>
            </a:graphic>
          </wp:inline>
        </w:drawing>
      </w:r>
    </w:p>
    <w:p w14:paraId="4E15D570" w14:textId="77777777" w:rsidR="00E459E1" w:rsidRPr="00B315E8" w:rsidRDefault="00E459E1" w:rsidP="00B315E8">
      <w:pPr>
        <w:pStyle w:val="NoSpacing"/>
        <w:jc w:val="both"/>
        <w:rPr>
          <w:rFonts w:asciiTheme="majorBidi" w:hAnsiTheme="majorBidi" w:cstheme="majorBidi"/>
        </w:rPr>
      </w:pPr>
    </w:p>
    <w:p w14:paraId="3466D962" w14:textId="7455BBF7" w:rsidR="00E459E1" w:rsidRPr="00B315E8" w:rsidRDefault="00E459E1"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1.</w:t>
      </w:r>
      <w:r w:rsidRPr="00B315E8">
        <w:rPr>
          <w:rFonts w:asciiTheme="majorBidi" w:hAnsiTheme="majorBidi" w:cstheme="majorBidi"/>
        </w:rPr>
        <w:t xml:space="preserve"> </w:t>
      </w:r>
      <w:r w:rsidRPr="00B315E8">
        <w:rPr>
          <w:rStyle w:val="Emphasis"/>
          <w:rFonts w:asciiTheme="majorBidi" w:hAnsiTheme="majorBidi" w:cstheme="majorBidi"/>
        </w:rPr>
        <w:t>Class distribution of the cleaned dataset after removing corrupted and duplicate rows</w:t>
      </w:r>
    </w:p>
    <w:p w14:paraId="1818D8A3" w14:textId="0C3B99E5" w:rsidR="00E459E1" w:rsidRPr="00B315E8" w:rsidRDefault="00E459E1" w:rsidP="00B315E8">
      <w:pPr>
        <w:pStyle w:val="NoSpacing"/>
        <w:jc w:val="both"/>
        <w:rPr>
          <w:rStyle w:val="Emphasis"/>
          <w:rFonts w:asciiTheme="majorBidi" w:hAnsiTheme="majorBidi" w:cstheme="majorBidi"/>
        </w:rPr>
      </w:pPr>
    </w:p>
    <w:p w14:paraId="70E4AD08" w14:textId="0DDDB880"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rPr>
        <w:t xml:space="preserve">To assess the relevance of individual features for classification, Pearson correlation coefficients were computed between each of the eight input features and the binary class labels. The resulting correlations are presented in </w:t>
      </w:r>
      <w:r w:rsidRPr="00B315E8">
        <w:rPr>
          <w:rStyle w:val="Strong"/>
          <w:rFonts w:asciiTheme="majorBidi" w:hAnsiTheme="majorBidi" w:cstheme="majorBidi"/>
          <w:b w:val="0"/>
          <w:bCs w:val="0"/>
        </w:rPr>
        <w:t>Fig. 2</w:t>
      </w:r>
      <w:r w:rsidRPr="00B315E8">
        <w:rPr>
          <w:rFonts w:asciiTheme="majorBidi" w:hAnsiTheme="majorBidi" w:cstheme="majorBidi"/>
        </w:rPr>
        <w:t>. Features 1 and 2 show the strongest associations with the class label, with Feature 1 exhibiting a moderately negative correlation (approximately -0.35) and Feature 2 showing a weaker negative correlation (around -0.12). These two features correspond to the folding free energy change and the length of the shorter RNA sequence, respectively</w:t>
      </w:r>
      <w:r w:rsidR="00171044">
        <w:rPr>
          <w:rFonts w:asciiTheme="majorBidi" w:hAnsiTheme="majorBidi" w:cstheme="majorBidi"/>
        </w:rPr>
        <w:t xml:space="preserve">; </w:t>
      </w:r>
      <w:r w:rsidRPr="00B315E8">
        <w:rPr>
          <w:rFonts w:asciiTheme="majorBidi" w:hAnsiTheme="majorBidi" w:cstheme="majorBidi"/>
        </w:rPr>
        <w:t>both biologically meaningful indicators expected to differ between real ncRNA pairs and artificially generated negative samples.</w:t>
      </w:r>
    </w:p>
    <w:p w14:paraId="0FCF0212" w14:textId="0DFBC452"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rPr>
        <w:t>In contrast, nucleotide frequency features (Features 3–8) display near-zero correlations, suggesting that they do not individually provide strong linear discrimination. However, they may still contribute to SVM-based models.</w:t>
      </w:r>
    </w:p>
    <w:p w14:paraId="1F4CDCD1" w14:textId="67FC912B"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15C0C6E1" wp14:editId="24A84F72">
            <wp:extent cx="7458075" cy="6610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58075" cy="6610350"/>
                    </a:xfrm>
                    <a:prstGeom prst="rect">
                      <a:avLst/>
                    </a:prstGeom>
                    <a:noFill/>
                  </pic:spPr>
                </pic:pic>
              </a:graphicData>
            </a:graphic>
          </wp:inline>
        </w:drawing>
      </w:r>
    </w:p>
    <w:p w14:paraId="553E0F14" w14:textId="77777777" w:rsidR="00E459E1" w:rsidRPr="00B315E8" w:rsidRDefault="00E459E1" w:rsidP="00B315E8">
      <w:pPr>
        <w:pStyle w:val="NoSpacing"/>
        <w:jc w:val="both"/>
        <w:rPr>
          <w:rFonts w:asciiTheme="majorBidi" w:hAnsiTheme="majorBidi" w:cstheme="majorBidi"/>
        </w:rPr>
      </w:pPr>
    </w:p>
    <w:p w14:paraId="138F3140" w14:textId="62BFF4B2" w:rsidR="00E459E1" w:rsidRPr="00B315E8" w:rsidRDefault="00E459E1"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2.</w:t>
      </w:r>
      <w:r w:rsidRPr="00B315E8">
        <w:rPr>
          <w:rFonts w:asciiTheme="majorBidi" w:hAnsiTheme="majorBidi" w:cstheme="majorBidi"/>
        </w:rPr>
        <w:t xml:space="preserve"> </w:t>
      </w:r>
      <w:r w:rsidRPr="00B315E8">
        <w:rPr>
          <w:rStyle w:val="Emphasis"/>
          <w:rFonts w:asciiTheme="majorBidi" w:hAnsiTheme="majorBidi" w:cstheme="majorBidi"/>
        </w:rPr>
        <w:t>Pearson correlations between each feature and the binary class label</w:t>
      </w:r>
    </w:p>
    <w:p w14:paraId="791B4865" w14:textId="26B554F0" w:rsidR="00E459E1" w:rsidRPr="00B315E8" w:rsidRDefault="00E459E1" w:rsidP="00B315E8">
      <w:pPr>
        <w:pStyle w:val="NoSpacing"/>
        <w:jc w:val="both"/>
        <w:rPr>
          <w:rStyle w:val="Emphasis"/>
          <w:rFonts w:asciiTheme="majorBidi" w:hAnsiTheme="majorBidi" w:cstheme="majorBidi"/>
        </w:rPr>
      </w:pPr>
    </w:p>
    <w:p w14:paraId="2D6B9C95" w14:textId="2B88A7D1"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rPr>
        <w:t xml:space="preserve">To visualize the joint behavior of the most informative features, a scatter plot was generated for Feature 1 (folding free energy change) versus Feature 2 (shorter-sequence length), as shown in </w:t>
      </w:r>
      <w:r w:rsidRPr="00B315E8">
        <w:rPr>
          <w:rStyle w:val="Strong"/>
          <w:rFonts w:asciiTheme="majorBidi" w:hAnsiTheme="majorBidi" w:cstheme="majorBidi"/>
          <w:b w:val="0"/>
          <w:bCs w:val="0"/>
        </w:rPr>
        <w:t>Fig. 3</w:t>
      </w:r>
      <w:r w:rsidRPr="00B315E8">
        <w:rPr>
          <w:rFonts w:asciiTheme="majorBidi" w:hAnsiTheme="majorBidi" w:cstheme="majorBidi"/>
        </w:rPr>
        <w:t>. Each point represents an RNA pair, with colors indicating the corresponding class. As visible in the figure, the two classes exhibit partially overlapping</w:t>
      </w:r>
    </w:p>
    <w:p w14:paraId="055658EC" w14:textId="5C9E1C2A" w:rsidR="00E459E1" w:rsidRPr="00B315E8" w:rsidRDefault="00E459E1" w:rsidP="00B315E8">
      <w:pPr>
        <w:pStyle w:val="NoSpacing"/>
        <w:jc w:val="both"/>
        <w:rPr>
          <w:rFonts w:asciiTheme="majorBidi" w:hAnsiTheme="majorBidi" w:cstheme="majorBidi"/>
        </w:rPr>
      </w:pPr>
    </w:p>
    <w:p w14:paraId="38AB6D92" w14:textId="6EF2676C" w:rsidR="00E459E1" w:rsidRPr="00B315E8" w:rsidRDefault="00E459E1"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64769707" wp14:editId="775B54F2">
            <wp:extent cx="5943600" cy="3649980"/>
            <wp:effectExtent l="0" t="0" r="0" b="7620"/>
            <wp:docPr id="1" name="Picture 1" descr="A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49980"/>
                    </a:xfrm>
                    <a:prstGeom prst="rect">
                      <a:avLst/>
                    </a:prstGeom>
                  </pic:spPr>
                </pic:pic>
              </a:graphicData>
            </a:graphic>
          </wp:inline>
        </w:drawing>
      </w:r>
    </w:p>
    <w:p w14:paraId="7E62DCF4" w14:textId="77777777" w:rsidR="00E459E1" w:rsidRPr="00B315E8" w:rsidRDefault="00E459E1" w:rsidP="00B315E8">
      <w:pPr>
        <w:pStyle w:val="NoSpacing"/>
        <w:jc w:val="both"/>
        <w:rPr>
          <w:rFonts w:asciiTheme="majorBidi" w:hAnsiTheme="majorBidi" w:cstheme="majorBidi"/>
        </w:rPr>
      </w:pPr>
    </w:p>
    <w:p w14:paraId="1462C1B2" w14:textId="49DE9993" w:rsidR="00E459E1" w:rsidRPr="00B315E8" w:rsidRDefault="00E459E1"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3.</w:t>
      </w:r>
      <w:r w:rsidRPr="00B315E8">
        <w:rPr>
          <w:rFonts w:asciiTheme="majorBidi" w:hAnsiTheme="majorBidi" w:cstheme="majorBidi"/>
        </w:rPr>
        <w:t xml:space="preserve"> </w:t>
      </w:r>
      <w:r w:rsidRPr="00B315E8">
        <w:rPr>
          <w:rStyle w:val="Emphasis"/>
          <w:rFonts w:asciiTheme="majorBidi" w:hAnsiTheme="majorBidi" w:cstheme="majorBidi"/>
        </w:rPr>
        <w:t>Scatter plot of Feature 1 (folding free energy change) versus Feature 2 (shorter-sequence length) for both classes</w:t>
      </w:r>
    </w:p>
    <w:p w14:paraId="7BB684B3" w14:textId="7B364503" w:rsidR="00E459E1" w:rsidRPr="00B315E8" w:rsidRDefault="00E459E1" w:rsidP="00B315E8">
      <w:pPr>
        <w:pStyle w:val="NoSpacing"/>
        <w:jc w:val="both"/>
        <w:rPr>
          <w:rFonts w:asciiTheme="majorBidi" w:hAnsiTheme="majorBidi" w:cstheme="majorBidi"/>
        </w:rPr>
      </w:pPr>
    </w:p>
    <w:p w14:paraId="657E7D23" w14:textId="77777777"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Principal Component Analysis (</w:t>
      </w:r>
      <w:proofErr w:type="spellStart"/>
      <w:r w:rsidRPr="00B315E8">
        <w:rPr>
          <w:rFonts w:asciiTheme="majorBidi" w:hAnsiTheme="majorBidi" w:cstheme="majorBidi"/>
        </w:rPr>
        <w:t>PCA</w:t>
      </w:r>
      <w:proofErr w:type="spellEnd"/>
      <w:r w:rsidRPr="00B315E8">
        <w:rPr>
          <w:rFonts w:asciiTheme="majorBidi" w:hAnsiTheme="majorBidi" w:cstheme="majorBidi"/>
        </w:rPr>
        <w:t>)</w:t>
      </w:r>
    </w:p>
    <w:p w14:paraId="4093A1C6" w14:textId="0A6B21BC"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To further investigate the structure of the eight-dimensional feature space and evaluate the potential benefits of dimensionality reduction, Principal Component Analysis (</w:t>
      </w:r>
      <w:proofErr w:type="spellStart"/>
      <w:r w:rsidRPr="00B315E8">
        <w:rPr>
          <w:rFonts w:asciiTheme="majorBidi" w:hAnsiTheme="majorBidi" w:cstheme="majorBidi"/>
        </w:rPr>
        <w:t>PCA</w:t>
      </w:r>
      <w:proofErr w:type="spellEnd"/>
      <w:r w:rsidRPr="00B315E8">
        <w:rPr>
          <w:rFonts w:asciiTheme="majorBidi" w:hAnsiTheme="majorBidi" w:cstheme="majorBidi"/>
        </w:rPr>
        <w:t xml:space="preserve">) was applied to the normalized feature matrix. </w:t>
      </w:r>
      <w:proofErr w:type="spellStart"/>
      <w:r w:rsidRPr="00B315E8">
        <w:rPr>
          <w:rFonts w:asciiTheme="majorBidi" w:hAnsiTheme="majorBidi" w:cstheme="majorBidi"/>
        </w:rPr>
        <w:t>PCA</w:t>
      </w:r>
      <w:proofErr w:type="spellEnd"/>
      <w:r w:rsidRPr="00B315E8">
        <w:rPr>
          <w:rFonts w:asciiTheme="majorBidi" w:hAnsiTheme="majorBidi" w:cstheme="majorBidi"/>
        </w:rPr>
        <w:t xml:space="preserve"> was used here as an exploratory tool to assess variance distribution and examine whether any combination of features provides improved class separation.</w:t>
      </w:r>
    </w:p>
    <w:p w14:paraId="4AF9EC5B" w14:textId="77777777" w:rsidR="00A040DF" w:rsidRPr="00B315E8" w:rsidRDefault="00A040DF" w:rsidP="00B315E8">
      <w:pPr>
        <w:pStyle w:val="NoSpacing"/>
        <w:jc w:val="both"/>
        <w:rPr>
          <w:rFonts w:asciiTheme="majorBidi" w:hAnsiTheme="majorBidi" w:cstheme="majorBidi"/>
        </w:rPr>
      </w:pPr>
    </w:p>
    <w:p w14:paraId="7AB1FEA5" w14:textId="77777777"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Explained Variance and Component Selection</w:t>
      </w:r>
    </w:p>
    <w:p w14:paraId="1982F85B" w14:textId="5AF11B97"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 xml:space="preserve">The proportion of variance explained by each principal component is shown in </w:t>
      </w:r>
      <w:r w:rsidRPr="00B315E8">
        <w:rPr>
          <w:rStyle w:val="Strong"/>
          <w:rFonts w:asciiTheme="majorBidi" w:hAnsiTheme="majorBidi" w:cstheme="majorBidi"/>
          <w:b w:val="0"/>
          <w:bCs w:val="0"/>
        </w:rPr>
        <w:t>Fig. 4</w:t>
      </w:r>
      <w:r w:rsidRPr="00B315E8">
        <w:rPr>
          <w:rFonts w:asciiTheme="majorBidi" w:hAnsiTheme="majorBidi" w:cstheme="majorBidi"/>
        </w:rPr>
        <w:t xml:space="preserve">. The first three components together account for more than 70% of the total variance, with </w:t>
      </w:r>
      <w:proofErr w:type="spellStart"/>
      <w:r w:rsidRPr="00B315E8">
        <w:rPr>
          <w:rFonts w:asciiTheme="majorBidi" w:hAnsiTheme="majorBidi" w:cstheme="majorBidi"/>
        </w:rPr>
        <w:t>PC1</w:t>
      </w:r>
      <w:proofErr w:type="spellEnd"/>
      <w:r w:rsidRPr="00B315E8">
        <w:rPr>
          <w:rFonts w:asciiTheme="majorBidi" w:hAnsiTheme="majorBidi" w:cstheme="majorBidi"/>
        </w:rPr>
        <w:t xml:space="preserve"> alone explaining approximately 32%. The remaining components contribute progressively smaller amounts of variance, with </w:t>
      </w:r>
      <w:proofErr w:type="spellStart"/>
      <w:r w:rsidRPr="00B315E8">
        <w:rPr>
          <w:rFonts w:asciiTheme="majorBidi" w:hAnsiTheme="majorBidi" w:cstheme="majorBidi"/>
        </w:rPr>
        <w:t>PC7</w:t>
      </w:r>
      <w:proofErr w:type="spellEnd"/>
      <w:r w:rsidRPr="00B315E8">
        <w:rPr>
          <w:rFonts w:asciiTheme="majorBidi" w:hAnsiTheme="majorBidi" w:cstheme="majorBidi"/>
        </w:rPr>
        <w:t xml:space="preserve"> and </w:t>
      </w:r>
      <w:proofErr w:type="spellStart"/>
      <w:r w:rsidRPr="00B315E8">
        <w:rPr>
          <w:rFonts w:asciiTheme="majorBidi" w:hAnsiTheme="majorBidi" w:cstheme="majorBidi"/>
        </w:rPr>
        <w:t>PC8</w:t>
      </w:r>
      <w:proofErr w:type="spellEnd"/>
      <w:r w:rsidRPr="00B315E8">
        <w:rPr>
          <w:rFonts w:asciiTheme="majorBidi" w:hAnsiTheme="majorBidi" w:cstheme="majorBidi"/>
        </w:rPr>
        <w:t xml:space="preserve"> providing minimal additional information.</w:t>
      </w:r>
    </w:p>
    <w:p w14:paraId="507E6AA3" w14:textId="1416B715"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The cumulative explained variance curve (Fig. 5) confirms that the first six components capture approximately 95% of the variability in the dataset. This indicates that much of the structure of the original eight features can be represented in a lower-dimensional space without substantial loss of information.</w:t>
      </w:r>
    </w:p>
    <w:p w14:paraId="467A566D" w14:textId="5E527D78" w:rsidR="00A040DF" w:rsidRPr="00B315E8" w:rsidRDefault="00A040DF" w:rsidP="00B315E8">
      <w:pPr>
        <w:pStyle w:val="NoSpacing"/>
        <w:jc w:val="both"/>
        <w:rPr>
          <w:rFonts w:asciiTheme="majorBidi" w:hAnsiTheme="majorBidi" w:cstheme="majorBidi"/>
        </w:rPr>
      </w:pPr>
    </w:p>
    <w:p w14:paraId="1DA457B0" w14:textId="4863EA2E"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3C1BC01A" wp14:editId="45D03099">
            <wp:extent cx="5943600" cy="4999355"/>
            <wp:effectExtent l="0" t="0" r="0" b="0"/>
            <wp:docPr id="6" name="Picture 6" descr="A graph with blue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99355"/>
                    </a:xfrm>
                    <a:prstGeom prst="rect">
                      <a:avLst/>
                    </a:prstGeom>
                  </pic:spPr>
                </pic:pic>
              </a:graphicData>
            </a:graphic>
          </wp:inline>
        </w:drawing>
      </w:r>
    </w:p>
    <w:p w14:paraId="1CCDD62B" w14:textId="44C4AE6A" w:rsidR="00A040DF" w:rsidRPr="00B315E8" w:rsidRDefault="00A040DF"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4.</w:t>
      </w:r>
      <w:r w:rsidRPr="00B315E8">
        <w:rPr>
          <w:rFonts w:asciiTheme="majorBidi" w:hAnsiTheme="majorBidi" w:cstheme="majorBidi"/>
        </w:rPr>
        <w:t xml:space="preserve"> </w:t>
      </w:r>
      <w:r w:rsidRPr="00B315E8">
        <w:rPr>
          <w:rStyle w:val="Emphasis"/>
          <w:rFonts w:asciiTheme="majorBidi" w:hAnsiTheme="majorBidi" w:cstheme="majorBidi"/>
        </w:rPr>
        <w:t>Explained variance ratios of the eight principal components</w:t>
      </w:r>
    </w:p>
    <w:p w14:paraId="362CA5CE" w14:textId="54FE03CB"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2FE45744" wp14:editId="19C2C4F6">
            <wp:extent cx="5943600" cy="4991100"/>
            <wp:effectExtent l="0" t="0" r="0" b="0"/>
            <wp:docPr id="7" name="Picture 7"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133"/>
                    <a:stretch/>
                  </pic:blipFill>
                  <pic:spPr bwMode="auto">
                    <a:xfrm>
                      <a:off x="0" y="0"/>
                      <a:ext cx="5943600" cy="4991100"/>
                    </a:xfrm>
                    <a:prstGeom prst="rect">
                      <a:avLst/>
                    </a:prstGeom>
                    <a:ln>
                      <a:noFill/>
                    </a:ln>
                    <a:extLst>
                      <a:ext uri="{53640926-AAD7-44D8-BBD7-CCE9431645EC}">
                        <a14:shadowObscured xmlns:a14="http://schemas.microsoft.com/office/drawing/2010/main"/>
                      </a:ext>
                    </a:extLst>
                  </pic:spPr>
                </pic:pic>
              </a:graphicData>
            </a:graphic>
          </wp:inline>
        </w:drawing>
      </w:r>
    </w:p>
    <w:p w14:paraId="1F9DF921" w14:textId="77777777" w:rsidR="00A040DF" w:rsidRPr="00B315E8" w:rsidRDefault="00A040DF" w:rsidP="00B315E8">
      <w:pPr>
        <w:pStyle w:val="NoSpacing"/>
        <w:jc w:val="both"/>
        <w:rPr>
          <w:rFonts w:asciiTheme="majorBidi" w:hAnsiTheme="majorBidi" w:cstheme="majorBidi"/>
        </w:rPr>
      </w:pPr>
      <w:r w:rsidRPr="00B315E8">
        <w:rPr>
          <w:rStyle w:val="Strong"/>
          <w:rFonts w:asciiTheme="majorBidi" w:hAnsiTheme="majorBidi" w:cstheme="majorBidi"/>
          <w:b w:val="0"/>
          <w:bCs w:val="0"/>
        </w:rPr>
        <w:t>Figure 5.</w:t>
      </w:r>
      <w:r w:rsidRPr="00B315E8">
        <w:rPr>
          <w:rFonts w:asciiTheme="majorBidi" w:hAnsiTheme="majorBidi" w:cstheme="majorBidi"/>
        </w:rPr>
        <w:t xml:space="preserve"> </w:t>
      </w:r>
      <w:r w:rsidRPr="00B315E8">
        <w:rPr>
          <w:rStyle w:val="Emphasis"/>
          <w:rFonts w:asciiTheme="majorBidi" w:hAnsiTheme="majorBidi" w:cstheme="majorBidi"/>
        </w:rPr>
        <w:t xml:space="preserve">Cumulative explained variance for the </w:t>
      </w:r>
      <w:proofErr w:type="spellStart"/>
      <w:r w:rsidRPr="00B315E8">
        <w:rPr>
          <w:rStyle w:val="Emphasis"/>
          <w:rFonts w:asciiTheme="majorBidi" w:hAnsiTheme="majorBidi" w:cstheme="majorBidi"/>
        </w:rPr>
        <w:t>PCA</w:t>
      </w:r>
      <w:proofErr w:type="spellEnd"/>
      <w:r w:rsidRPr="00B315E8">
        <w:rPr>
          <w:rStyle w:val="Emphasis"/>
          <w:rFonts w:asciiTheme="majorBidi" w:hAnsiTheme="majorBidi" w:cstheme="majorBidi"/>
        </w:rPr>
        <w:t xml:space="preserve"> components. Approximately 95% of the total variance is retained using the first six components.</w:t>
      </w:r>
    </w:p>
    <w:p w14:paraId="6C027809" w14:textId="77777777" w:rsidR="00A040DF" w:rsidRPr="00B315E8" w:rsidRDefault="00A040DF" w:rsidP="00B315E8">
      <w:pPr>
        <w:pStyle w:val="NoSpacing"/>
        <w:jc w:val="both"/>
        <w:rPr>
          <w:rFonts w:asciiTheme="majorBidi" w:hAnsiTheme="majorBidi" w:cstheme="majorBidi"/>
        </w:rPr>
      </w:pPr>
    </w:p>
    <w:p w14:paraId="1588339D" w14:textId="77777777" w:rsidR="00E459E1" w:rsidRPr="00B315E8" w:rsidRDefault="00E459E1" w:rsidP="00B315E8">
      <w:pPr>
        <w:pStyle w:val="NoSpacing"/>
        <w:jc w:val="both"/>
        <w:rPr>
          <w:rStyle w:val="Emphasis"/>
          <w:rFonts w:asciiTheme="majorBidi" w:hAnsiTheme="majorBidi" w:cstheme="majorBidi"/>
        </w:rPr>
      </w:pPr>
    </w:p>
    <w:p w14:paraId="405833B4" w14:textId="77777777"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 xml:space="preserve">To examine whether </w:t>
      </w:r>
      <w:proofErr w:type="spellStart"/>
      <w:r w:rsidRPr="00B315E8">
        <w:rPr>
          <w:rFonts w:asciiTheme="majorBidi" w:hAnsiTheme="majorBidi" w:cstheme="majorBidi"/>
        </w:rPr>
        <w:t>PCA</w:t>
      </w:r>
      <w:proofErr w:type="spellEnd"/>
      <w:r w:rsidRPr="00B315E8">
        <w:rPr>
          <w:rFonts w:asciiTheme="majorBidi" w:hAnsiTheme="majorBidi" w:cstheme="majorBidi"/>
        </w:rPr>
        <w:t xml:space="preserve"> captures discriminative structure relevant to ncRNA classification, Pearson correlations were computed between each principal component and the binary class labels (Fig. 6).</w:t>
      </w:r>
    </w:p>
    <w:p w14:paraId="12C45DC1" w14:textId="643A7C07" w:rsidR="00A040DF" w:rsidRPr="00B315E8" w:rsidRDefault="00A040DF" w:rsidP="00B315E8">
      <w:pPr>
        <w:pStyle w:val="NoSpacing"/>
        <w:jc w:val="both"/>
        <w:rPr>
          <w:rFonts w:asciiTheme="majorBidi" w:hAnsiTheme="majorBidi" w:cstheme="majorBidi"/>
        </w:rPr>
      </w:pPr>
      <w:proofErr w:type="spellStart"/>
      <w:r w:rsidRPr="00B315E8">
        <w:rPr>
          <w:rFonts w:asciiTheme="majorBidi" w:hAnsiTheme="majorBidi" w:cstheme="majorBidi"/>
        </w:rPr>
        <w:t>PC4</w:t>
      </w:r>
      <w:proofErr w:type="spellEnd"/>
      <w:r w:rsidRPr="00B315E8">
        <w:rPr>
          <w:rFonts w:asciiTheme="majorBidi" w:hAnsiTheme="majorBidi" w:cstheme="majorBidi"/>
        </w:rPr>
        <w:t xml:space="preserve"> and </w:t>
      </w:r>
      <w:proofErr w:type="spellStart"/>
      <w:r w:rsidRPr="00B315E8">
        <w:rPr>
          <w:rFonts w:asciiTheme="majorBidi" w:hAnsiTheme="majorBidi" w:cstheme="majorBidi"/>
        </w:rPr>
        <w:t>PC6</w:t>
      </w:r>
      <w:proofErr w:type="spellEnd"/>
      <w:r w:rsidRPr="00B315E8">
        <w:rPr>
          <w:rFonts w:asciiTheme="majorBidi" w:hAnsiTheme="majorBidi" w:cstheme="majorBidi"/>
        </w:rPr>
        <w:t xml:space="preserve"> exhibit the strongest correlations.</w:t>
      </w:r>
    </w:p>
    <w:p w14:paraId="32B4F5D4" w14:textId="6347A553" w:rsidR="00A040DF" w:rsidRPr="00B315E8" w:rsidRDefault="00A040DF" w:rsidP="00B315E8">
      <w:pPr>
        <w:pStyle w:val="NoSpacing"/>
        <w:jc w:val="both"/>
        <w:rPr>
          <w:rFonts w:asciiTheme="majorBidi" w:hAnsiTheme="majorBidi" w:cstheme="majorBidi"/>
        </w:rPr>
      </w:pPr>
    </w:p>
    <w:p w14:paraId="4E9E3CCA" w14:textId="57979C65"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6E57B950" wp14:editId="4352694C">
            <wp:extent cx="5943600" cy="5330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330825"/>
                    </a:xfrm>
                    <a:prstGeom prst="rect">
                      <a:avLst/>
                    </a:prstGeom>
                  </pic:spPr>
                </pic:pic>
              </a:graphicData>
            </a:graphic>
          </wp:inline>
        </w:drawing>
      </w:r>
    </w:p>
    <w:p w14:paraId="31BA51AE" w14:textId="77777777" w:rsidR="00A040DF" w:rsidRPr="00B315E8" w:rsidRDefault="00A040DF" w:rsidP="00B315E8">
      <w:pPr>
        <w:pStyle w:val="NoSpacing"/>
        <w:jc w:val="both"/>
        <w:rPr>
          <w:rFonts w:asciiTheme="majorBidi" w:hAnsiTheme="majorBidi" w:cstheme="majorBidi"/>
        </w:rPr>
      </w:pPr>
    </w:p>
    <w:p w14:paraId="124D7508" w14:textId="0EA72BA6" w:rsidR="00A040DF" w:rsidRPr="00B315E8" w:rsidRDefault="00A040DF"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6.</w:t>
      </w:r>
      <w:r w:rsidRPr="00B315E8">
        <w:rPr>
          <w:rFonts w:asciiTheme="majorBidi" w:hAnsiTheme="majorBidi" w:cstheme="majorBidi"/>
        </w:rPr>
        <w:t xml:space="preserve"> </w:t>
      </w:r>
      <w:r w:rsidRPr="00B315E8">
        <w:rPr>
          <w:rStyle w:val="Emphasis"/>
          <w:rFonts w:asciiTheme="majorBidi" w:hAnsiTheme="majorBidi" w:cstheme="majorBidi"/>
        </w:rPr>
        <w:t xml:space="preserve">Correlation between each </w:t>
      </w:r>
      <w:proofErr w:type="spellStart"/>
      <w:r w:rsidRPr="00B315E8">
        <w:rPr>
          <w:rStyle w:val="Emphasis"/>
          <w:rFonts w:asciiTheme="majorBidi" w:hAnsiTheme="majorBidi" w:cstheme="majorBidi"/>
        </w:rPr>
        <w:t>PCA</w:t>
      </w:r>
      <w:proofErr w:type="spellEnd"/>
      <w:r w:rsidRPr="00B315E8">
        <w:rPr>
          <w:rStyle w:val="Emphasis"/>
          <w:rFonts w:asciiTheme="majorBidi" w:hAnsiTheme="majorBidi" w:cstheme="majorBidi"/>
        </w:rPr>
        <w:t xml:space="preserve"> component and the class label. </w:t>
      </w:r>
      <w:proofErr w:type="spellStart"/>
      <w:r w:rsidRPr="00B315E8">
        <w:rPr>
          <w:rStyle w:val="Emphasis"/>
          <w:rFonts w:asciiTheme="majorBidi" w:hAnsiTheme="majorBidi" w:cstheme="majorBidi"/>
        </w:rPr>
        <w:t>PC4</w:t>
      </w:r>
      <w:proofErr w:type="spellEnd"/>
      <w:r w:rsidRPr="00B315E8">
        <w:rPr>
          <w:rStyle w:val="Emphasis"/>
          <w:rFonts w:asciiTheme="majorBidi" w:hAnsiTheme="majorBidi" w:cstheme="majorBidi"/>
        </w:rPr>
        <w:t xml:space="preserve"> and </w:t>
      </w:r>
      <w:proofErr w:type="spellStart"/>
      <w:r w:rsidRPr="00B315E8">
        <w:rPr>
          <w:rStyle w:val="Emphasis"/>
          <w:rFonts w:asciiTheme="majorBidi" w:hAnsiTheme="majorBidi" w:cstheme="majorBidi"/>
        </w:rPr>
        <w:t>PC6</w:t>
      </w:r>
      <w:proofErr w:type="spellEnd"/>
      <w:r w:rsidRPr="00B315E8">
        <w:rPr>
          <w:rStyle w:val="Emphasis"/>
          <w:rFonts w:asciiTheme="majorBidi" w:hAnsiTheme="majorBidi" w:cstheme="majorBidi"/>
        </w:rPr>
        <w:t xml:space="preserve"> show the strongest associations</w:t>
      </w:r>
    </w:p>
    <w:p w14:paraId="05A761E1" w14:textId="0162AE10" w:rsidR="00A040DF" w:rsidRPr="00B315E8" w:rsidRDefault="00A040DF" w:rsidP="00B315E8">
      <w:pPr>
        <w:pStyle w:val="NoSpacing"/>
        <w:jc w:val="both"/>
        <w:rPr>
          <w:rStyle w:val="Emphasis"/>
          <w:rFonts w:asciiTheme="majorBidi" w:hAnsiTheme="majorBidi" w:cstheme="majorBidi"/>
        </w:rPr>
      </w:pPr>
    </w:p>
    <w:p w14:paraId="610B1309" w14:textId="0D946978" w:rsidR="00A040DF" w:rsidRPr="00B315E8" w:rsidRDefault="00A040DF" w:rsidP="00171044">
      <w:pPr>
        <w:pStyle w:val="NoSpacing"/>
        <w:jc w:val="both"/>
        <w:rPr>
          <w:rFonts w:asciiTheme="majorBidi" w:hAnsiTheme="majorBidi" w:cstheme="majorBidi"/>
        </w:rPr>
      </w:pPr>
      <w:r w:rsidRPr="00B315E8">
        <w:rPr>
          <w:rFonts w:asciiTheme="majorBidi" w:hAnsiTheme="majorBidi" w:cstheme="majorBidi"/>
        </w:rPr>
        <w:t xml:space="preserve">Scatter plots of selected principal components were generated to visualize potential class separation in reduced dimensions. </w:t>
      </w:r>
      <w:r w:rsidRPr="00B315E8">
        <w:rPr>
          <w:rStyle w:val="Strong"/>
          <w:rFonts w:asciiTheme="majorBidi" w:hAnsiTheme="majorBidi" w:cstheme="majorBidi"/>
          <w:b w:val="0"/>
          <w:bCs w:val="0"/>
        </w:rPr>
        <w:t>Fig. 7</w:t>
      </w:r>
      <w:r w:rsidRPr="00B315E8">
        <w:rPr>
          <w:rFonts w:asciiTheme="majorBidi" w:hAnsiTheme="majorBidi" w:cstheme="majorBidi"/>
        </w:rPr>
        <w:t xml:space="preserve"> shows the relationship between </w:t>
      </w:r>
      <w:proofErr w:type="spellStart"/>
      <w:r w:rsidRPr="00B315E8">
        <w:rPr>
          <w:rFonts w:asciiTheme="majorBidi" w:hAnsiTheme="majorBidi" w:cstheme="majorBidi"/>
        </w:rPr>
        <w:t>PC4</w:t>
      </w:r>
      <w:proofErr w:type="spellEnd"/>
      <w:r w:rsidRPr="00B315E8">
        <w:rPr>
          <w:rFonts w:asciiTheme="majorBidi" w:hAnsiTheme="majorBidi" w:cstheme="majorBidi"/>
        </w:rPr>
        <w:t xml:space="preserve"> and </w:t>
      </w:r>
      <w:proofErr w:type="spellStart"/>
      <w:r w:rsidRPr="00B315E8">
        <w:rPr>
          <w:rFonts w:asciiTheme="majorBidi" w:hAnsiTheme="majorBidi" w:cstheme="majorBidi"/>
        </w:rPr>
        <w:t>PC6</w:t>
      </w:r>
      <w:proofErr w:type="spellEnd"/>
      <w:r w:rsidRPr="00B315E8">
        <w:rPr>
          <w:rFonts w:asciiTheme="majorBidi" w:hAnsiTheme="majorBidi" w:cstheme="majorBidi"/>
        </w:rPr>
        <w:t xml:space="preserve">, while </w:t>
      </w:r>
      <w:r w:rsidRPr="00B315E8">
        <w:rPr>
          <w:rStyle w:val="Strong"/>
          <w:rFonts w:asciiTheme="majorBidi" w:hAnsiTheme="majorBidi" w:cstheme="majorBidi"/>
          <w:b w:val="0"/>
          <w:bCs w:val="0"/>
        </w:rPr>
        <w:t>Fig. 8</w:t>
      </w:r>
      <w:r w:rsidRPr="00B315E8">
        <w:rPr>
          <w:rFonts w:asciiTheme="majorBidi" w:hAnsiTheme="majorBidi" w:cstheme="majorBidi"/>
        </w:rPr>
        <w:t xml:space="preserve"> shows </w:t>
      </w:r>
      <w:proofErr w:type="spellStart"/>
      <w:r w:rsidRPr="00B315E8">
        <w:rPr>
          <w:rFonts w:asciiTheme="majorBidi" w:hAnsiTheme="majorBidi" w:cstheme="majorBidi"/>
        </w:rPr>
        <w:t>PC4</w:t>
      </w:r>
      <w:proofErr w:type="spellEnd"/>
      <w:r w:rsidRPr="00B315E8">
        <w:rPr>
          <w:rFonts w:asciiTheme="majorBidi" w:hAnsiTheme="majorBidi" w:cstheme="majorBidi"/>
        </w:rPr>
        <w:t xml:space="preserve"> versus </w:t>
      </w:r>
      <w:proofErr w:type="spellStart"/>
      <w:r w:rsidRPr="00B315E8">
        <w:rPr>
          <w:rFonts w:asciiTheme="majorBidi" w:hAnsiTheme="majorBidi" w:cstheme="majorBidi"/>
        </w:rPr>
        <w:t>PC5</w:t>
      </w:r>
      <w:proofErr w:type="spellEnd"/>
      <w:r w:rsidRPr="00B315E8">
        <w:rPr>
          <w:rFonts w:asciiTheme="majorBidi" w:hAnsiTheme="majorBidi" w:cstheme="majorBidi"/>
        </w:rPr>
        <w:t>.</w:t>
      </w:r>
      <w:r w:rsidR="00171044">
        <w:rPr>
          <w:rFonts w:asciiTheme="majorBidi" w:hAnsiTheme="majorBidi" w:cstheme="majorBidi"/>
        </w:rPr>
        <w:t xml:space="preserve"> </w:t>
      </w:r>
      <w:r w:rsidRPr="00B315E8">
        <w:rPr>
          <w:rFonts w:asciiTheme="majorBidi" w:hAnsiTheme="majorBidi" w:cstheme="majorBidi"/>
        </w:rPr>
        <w:t xml:space="preserve">In both plots, samples from the two classes form overlapping, confirming that </w:t>
      </w:r>
      <w:proofErr w:type="spellStart"/>
      <w:r w:rsidRPr="00B315E8">
        <w:rPr>
          <w:rFonts w:asciiTheme="majorBidi" w:hAnsiTheme="majorBidi" w:cstheme="majorBidi"/>
        </w:rPr>
        <w:t>PCA</w:t>
      </w:r>
      <w:proofErr w:type="spellEnd"/>
      <w:r w:rsidRPr="00B315E8">
        <w:rPr>
          <w:rFonts w:asciiTheme="majorBidi" w:hAnsiTheme="majorBidi" w:cstheme="majorBidi"/>
        </w:rPr>
        <w:t xml:space="preserve"> projects does not produce linearly separable clusters, reinforcing the need for more advanced classification models.</w:t>
      </w:r>
    </w:p>
    <w:p w14:paraId="2F542542" w14:textId="4A263110" w:rsidR="00A040DF" w:rsidRPr="00B315E8" w:rsidRDefault="00A040DF" w:rsidP="00B315E8">
      <w:pPr>
        <w:pStyle w:val="NoSpacing"/>
        <w:jc w:val="both"/>
        <w:rPr>
          <w:rFonts w:asciiTheme="majorBidi" w:hAnsiTheme="majorBidi" w:cstheme="majorBidi"/>
        </w:rPr>
      </w:pPr>
    </w:p>
    <w:p w14:paraId="363515B8" w14:textId="2D8F04B1" w:rsidR="00A040DF" w:rsidRPr="00B315E8" w:rsidRDefault="00A040DF" w:rsidP="00B315E8">
      <w:pPr>
        <w:pStyle w:val="NoSpacing"/>
        <w:jc w:val="both"/>
        <w:rPr>
          <w:rFonts w:asciiTheme="majorBidi" w:hAnsiTheme="majorBidi" w:cstheme="majorBidi"/>
        </w:rPr>
      </w:pPr>
    </w:p>
    <w:p w14:paraId="62B3D3C3" w14:textId="27CFDB66" w:rsidR="00A040DF" w:rsidRPr="00B315E8" w:rsidRDefault="00A040DF" w:rsidP="00B315E8">
      <w:pPr>
        <w:pStyle w:val="NoSpacing"/>
        <w:jc w:val="both"/>
        <w:rPr>
          <w:rFonts w:asciiTheme="majorBidi" w:hAnsiTheme="majorBidi" w:cstheme="majorBidi"/>
        </w:rPr>
      </w:pPr>
    </w:p>
    <w:p w14:paraId="6C209FAF" w14:textId="3A9AEF4A"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noProof/>
        </w:rPr>
        <w:lastRenderedPageBreak/>
        <w:drawing>
          <wp:inline distT="0" distB="0" distL="0" distR="0" wp14:anchorId="64DAC751" wp14:editId="6575E971">
            <wp:extent cx="5943600" cy="3723640"/>
            <wp:effectExtent l="0" t="0" r="0" b="0"/>
            <wp:docPr id="9" name="Picture 9" descr="A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23640"/>
                    </a:xfrm>
                    <a:prstGeom prst="rect">
                      <a:avLst/>
                    </a:prstGeom>
                  </pic:spPr>
                </pic:pic>
              </a:graphicData>
            </a:graphic>
          </wp:inline>
        </w:drawing>
      </w:r>
    </w:p>
    <w:p w14:paraId="2E06FFBF" w14:textId="77777777" w:rsidR="00A040DF" w:rsidRPr="00B315E8" w:rsidRDefault="00A040DF" w:rsidP="00B315E8">
      <w:pPr>
        <w:pStyle w:val="NoSpacing"/>
        <w:jc w:val="both"/>
        <w:rPr>
          <w:rFonts w:asciiTheme="majorBidi" w:hAnsiTheme="majorBidi" w:cstheme="majorBidi"/>
        </w:rPr>
      </w:pPr>
    </w:p>
    <w:p w14:paraId="00E6334A" w14:textId="5A63E153" w:rsidR="00A040DF" w:rsidRPr="00B315E8" w:rsidRDefault="00A040DF" w:rsidP="00B315E8">
      <w:pPr>
        <w:pStyle w:val="NoSpacing"/>
        <w:jc w:val="both"/>
        <w:rPr>
          <w:rStyle w:val="Emphasis"/>
          <w:rFonts w:asciiTheme="majorBidi" w:hAnsiTheme="majorBidi" w:cstheme="majorBidi"/>
        </w:rPr>
      </w:pPr>
      <w:r w:rsidRPr="00B315E8">
        <w:rPr>
          <w:rStyle w:val="Strong"/>
          <w:rFonts w:asciiTheme="majorBidi" w:hAnsiTheme="majorBidi" w:cstheme="majorBidi"/>
          <w:b w:val="0"/>
          <w:bCs w:val="0"/>
        </w:rPr>
        <w:t>Figure 7.</w:t>
      </w:r>
      <w:r w:rsidRPr="00B315E8">
        <w:rPr>
          <w:rFonts w:asciiTheme="majorBidi" w:hAnsiTheme="majorBidi" w:cstheme="majorBidi"/>
        </w:rPr>
        <w:t xml:space="preserve"> </w:t>
      </w:r>
      <w:r w:rsidRPr="00B315E8">
        <w:rPr>
          <w:rStyle w:val="Emphasis"/>
          <w:rFonts w:asciiTheme="majorBidi" w:hAnsiTheme="majorBidi" w:cstheme="majorBidi"/>
        </w:rPr>
        <w:t xml:space="preserve">Scatter plot of </w:t>
      </w:r>
      <w:proofErr w:type="spellStart"/>
      <w:r w:rsidRPr="00B315E8">
        <w:rPr>
          <w:rStyle w:val="Emphasis"/>
          <w:rFonts w:asciiTheme="majorBidi" w:hAnsiTheme="majorBidi" w:cstheme="majorBidi"/>
        </w:rPr>
        <w:t>PC4</w:t>
      </w:r>
      <w:proofErr w:type="spellEnd"/>
      <w:r w:rsidRPr="00B315E8">
        <w:rPr>
          <w:rStyle w:val="Emphasis"/>
          <w:rFonts w:asciiTheme="majorBidi" w:hAnsiTheme="majorBidi" w:cstheme="majorBidi"/>
        </w:rPr>
        <w:t xml:space="preserve"> vs. </w:t>
      </w:r>
      <w:proofErr w:type="spellStart"/>
      <w:r w:rsidRPr="00B315E8">
        <w:rPr>
          <w:rStyle w:val="Emphasis"/>
          <w:rFonts w:asciiTheme="majorBidi" w:hAnsiTheme="majorBidi" w:cstheme="majorBidi"/>
        </w:rPr>
        <w:t>PC6</w:t>
      </w:r>
      <w:proofErr w:type="spellEnd"/>
      <w:r w:rsidRPr="00B315E8">
        <w:rPr>
          <w:rStyle w:val="Emphasis"/>
          <w:rFonts w:asciiTheme="majorBidi" w:hAnsiTheme="majorBidi" w:cstheme="majorBidi"/>
        </w:rPr>
        <w:t>. Although overlapping, the two classes exhibit partially distinct cluster shapes.</w:t>
      </w:r>
    </w:p>
    <w:p w14:paraId="44C81D78" w14:textId="4C1F6926" w:rsidR="00A040DF" w:rsidRPr="00B315E8" w:rsidRDefault="00A040DF" w:rsidP="00B315E8">
      <w:pPr>
        <w:pStyle w:val="NoSpacing"/>
        <w:jc w:val="both"/>
        <w:rPr>
          <w:rStyle w:val="Emphasis"/>
          <w:rFonts w:asciiTheme="majorBidi" w:hAnsiTheme="majorBidi" w:cstheme="majorBidi"/>
        </w:rPr>
      </w:pPr>
    </w:p>
    <w:p w14:paraId="6C11A780" w14:textId="2231971B" w:rsidR="00A040DF" w:rsidRPr="00B315E8" w:rsidRDefault="00A040DF" w:rsidP="00B315E8">
      <w:pPr>
        <w:pStyle w:val="NoSpacing"/>
        <w:jc w:val="both"/>
        <w:rPr>
          <w:rStyle w:val="Emphasis"/>
          <w:rFonts w:asciiTheme="majorBidi" w:hAnsiTheme="majorBidi" w:cstheme="majorBidi"/>
        </w:rPr>
      </w:pPr>
      <w:r w:rsidRPr="00B315E8">
        <w:rPr>
          <w:rFonts w:asciiTheme="majorBidi" w:hAnsiTheme="majorBidi" w:cstheme="majorBidi"/>
          <w:noProof/>
        </w:rPr>
        <w:drawing>
          <wp:inline distT="0" distB="0" distL="0" distR="0" wp14:anchorId="637EAEE3" wp14:editId="2F2AFDD8">
            <wp:extent cx="5943600" cy="3416935"/>
            <wp:effectExtent l="0" t="0" r="0" b="0"/>
            <wp:docPr id="10" name="Picture 10" descr="A red and blue dotted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16935"/>
                    </a:xfrm>
                    <a:prstGeom prst="rect">
                      <a:avLst/>
                    </a:prstGeom>
                  </pic:spPr>
                </pic:pic>
              </a:graphicData>
            </a:graphic>
          </wp:inline>
        </w:drawing>
      </w:r>
    </w:p>
    <w:p w14:paraId="35AE98C4" w14:textId="77777777" w:rsidR="00A040DF" w:rsidRPr="00B315E8" w:rsidRDefault="00A040DF" w:rsidP="00B315E8">
      <w:pPr>
        <w:pStyle w:val="NoSpacing"/>
        <w:jc w:val="both"/>
        <w:rPr>
          <w:rFonts w:asciiTheme="majorBidi" w:hAnsiTheme="majorBidi" w:cstheme="majorBidi"/>
        </w:rPr>
      </w:pPr>
    </w:p>
    <w:p w14:paraId="1A4A4A65" w14:textId="77777777" w:rsidR="00A040DF" w:rsidRPr="00B315E8" w:rsidRDefault="00A040DF" w:rsidP="00B315E8">
      <w:pPr>
        <w:pStyle w:val="NoSpacing"/>
        <w:jc w:val="both"/>
        <w:rPr>
          <w:rFonts w:asciiTheme="majorBidi" w:hAnsiTheme="majorBidi" w:cstheme="majorBidi"/>
        </w:rPr>
      </w:pPr>
      <w:r w:rsidRPr="00B315E8">
        <w:rPr>
          <w:rStyle w:val="Strong"/>
          <w:rFonts w:asciiTheme="majorBidi" w:hAnsiTheme="majorBidi" w:cstheme="majorBidi"/>
          <w:b w:val="0"/>
          <w:bCs w:val="0"/>
        </w:rPr>
        <w:t>Figure 8.</w:t>
      </w:r>
      <w:r w:rsidRPr="00B315E8">
        <w:rPr>
          <w:rFonts w:asciiTheme="majorBidi" w:hAnsiTheme="majorBidi" w:cstheme="majorBidi"/>
        </w:rPr>
        <w:t xml:space="preserve"> </w:t>
      </w:r>
      <w:r w:rsidRPr="00B315E8">
        <w:rPr>
          <w:rStyle w:val="Emphasis"/>
          <w:rFonts w:asciiTheme="majorBidi" w:hAnsiTheme="majorBidi" w:cstheme="majorBidi"/>
        </w:rPr>
        <w:t xml:space="preserve">Scatter plot of </w:t>
      </w:r>
      <w:proofErr w:type="spellStart"/>
      <w:r w:rsidRPr="00B315E8">
        <w:rPr>
          <w:rStyle w:val="Emphasis"/>
          <w:rFonts w:asciiTheme="majorBidi" w:hAnsiTheme="majorBidi" w:cstheme="majorBidi"/>
        </w:rPr>
        <w:t>PC4</w:t>
      </w:r>
      <w:proofErr w:type="spellEnd"/>
      <w:r w:rsidRPr="00B315E8">
        <w:rPr>
          <w:rStyle w:val="Emphasis"/>
          <w:rFonts w:asciiTheme="majorBidi" w:hAnsiTheme="majorBidi" w:cstheme="majorBidi"/>
        </w:rPr>
        <w:t xml:space="preserve"> vs. </w:t>
      </w:r>
      <w:proofErr w:type="spellStart"/>
      <w:r w:rsidRPr="00B315E8">
        <w:rPr>
          <w:rStyle w:val="Emphasis"/>
          <w:rFonts w:asciiTheme="majorBidi" w:hAnsiTheme="majorBidi" w:cstheme="majorBidi"/>
        </w:rPr>
        <w:t>PC5</w:t>
      </w:r>
      <w:proofErr w:type="spellEnd"/>
      <w:r w:rsidRPr="00B315E8">
        <w:rPr>
          <w:rStyle w:val="Emphasis"/>
          <w:rFonts w:asciiTheme="majorBidi" w:hAnsiTheme="majorBidi" w:cstheme="majorBidi"/>
        </w:rPr>
        <w:t>. Class-dependent distribution patterns remain visible but nonlinearly separable.</w:t>
      </w:r>
    </w:p>
    <w:p w14:paraId="41BC4D91" w14:textId="77777777" w:rsidR="00A040DF" w:rsidRPr="00B315E8" w:rsidRDefault="00A040DF" w:rsidP="00B315E8">
      <w:pPr>
        <w:pStyle w:val="NoSpacing"/>
        <w:jc w:val="both"/>
        <w:rPr>
          <w:rFonts w:asciiTheme="majorBidi" w:hAnsiTheme="majorBidi" w:cstheme="majorBidi"/>
        </w:rPr>
      </w:pPr>
    </w:p>
    <w:p w14:paraId="4751FF59" w14:textId="77777777" w:rsidR="00E459E1" w:rsidRPr="00B315E8" w:rsidRDefault="00E459E1" w:rsidP="00B315E8">
      <w:pPr>
        <w:pStyle w:val="NoSpacing"/>
        <w:jc w:val="both"/>
        <w:rPr>
          <w:rFonts w:asciiTheme="majorBidi" w:hAnsiTheme="majorBidi" w:cstheme="majorBidi"/>
        </w:rPr>
      </w:pPr>
    </w:p>
    <w:p w14:paraId="658B8DE7" w14:textId="77777777" w:rsidR="00E459E1" w:rsidRPr="00B315E8" w:rsidRDefault="00E459E1" w:rsidP="00B315E8">
      <w:pPr>
        <w:pStyle w:val="NoSpacing"/>
        <w:jc w:val="both"/>
        <w:rPr>
          <w:rFonts w:asciiTheme="majorBidi" w:hAnsiTheme="majorBidi" w:cstheme="majorBidi"/>
        </w:rPr>
      </w:pPr>
    </w:p>
    <w:p w14:paraId="480C711D" w14:textId="04DC82F8" w:rsidR="00A040DF" w:rsidRPr="00B315E8" w:rsidRDefault="00A040DF" w:rsidP="00171044">
      <w:pPr>
        <w:pStyle w:val="NoSpacing"/>
        <w:jc w:val="both"/>
        <w:rPr>
          <w:rFonts w:asciiTheme="majorBidi" w:hAnsiTheme="majorBidi" w:cstheme="majorBidi"/>
        </w:rPr>
      </w:pPr>
      <w:r w:rsidRPr="00B315E8">
        <w:rPr>
          <w:rFonts w:asciiTheme="majorBidi" w:hAnsiTheme="majorBidi" w:cstheme="majorBidi"/>
        </w:rPr>
        <w:lastRenderedPageBreak/>
        <w:t>Feature Normalization</w:t>
      </w:r>
      <w:r w:rsidR="00171044">
        <w:rPr>
          <w:rFonts w:asciiTheme="majorBidi" w:hAnsiTheme="majorBidi" w:cstheme="majorBidi"/>
        </w:rPr>
        <w:t xml:space="preserve"> and </w:t>
      </w:r>
      <w:r w:rsidR="00171044" w:rsidRPr="00B315E8">
        <w:rPr>
          <w:rFonts w:asciiTheme="majorBidi" w:hAnsiTheme="majorBidi" w:cstheme="majorBidi"/>
        </w:rPr>
        <w:t>Train–Test Split</w:t>
      </w:r>
    </w:p>
    <w:p w14:paraId="205C3F3A" w14:textId="4485017A"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 xml:space="preserve">Before training classification models, all eight original features were standardized using the </w:t>
      </w:r>
      <w:r w:rsidRPr="00B315E8">
        <w:rPr>
          <w:rStyle w:val="Strong"/>
          <w:rFonts w:asciiTheme="majorBidi" w:hAnsiTheme="majorBidi" w:cstheme="majorBidi"/>
          <w:b w:val="0"/>
          <w:bCs w:val="0"/>
        </w:rPr>
        <w:t>standard scaler</w:t>
      </w:r>
      <w:r w:rsidRPr="00B315E8">
        <w:rPr>
          <w:rFonts w:asciiTheme="majorBidi" w:hAnsiTheme="majorBidi" w:cstheme="majorBidi"/>
        </w:rPr>
        <w:t xml:space="preserve"> method:</w:t>
      </w:r>
    </w:p>
    <w:p w14:paraId="0DF257CF" w14:textId="6C95991D" w:rsidR="00A040DF" w:rsidRPr="00B315E8" w:rsidRDefault="00D5377E" w:rsidP="00B315E8">
      <w:pPr>
        <w:pStyle w:val="NoSpacing"/>
        <w:jc w:val="both"/>
        <w:rPr>
          <w:rFonts w:asciiTheme="majorBidi" w:hAnsiTheme="majorBidi" w:cstheme="majorBidi"/>
        </w:rPr>
      </w:pPr>
      <m:oMathPara>
        <m:oMath>
          <m:sSub>
            <m:sSubPr>
              <m:ctrlPr>
                <w:rPr>
                  <w:rStyle w:val="katex-mathml"/>
                  <w:rFonts w:ascii="Cambria Math" w:hAnsi="Cambria Math" w:cstheme="majorBidi"/>
                  <w:i/>
                </w:rPr>
              </m:ctrlPr>
            </m:sSubPr>
            <m:e>
              <m:r>
                <w:rPr>
                  <w:rStyle w:val="katex-mathml"/>
                  <w:rFonts w:ascii="Cambria Math" w:hAnsi="Cambria Math" w:cstheme="majorBidi"/>
                </w:rPr>
                <m:t>X</m:t>
              </m:r>
            </m:e>
            <m:sub>
              <m:r>
                <m:rPr>
                  <m:nor/>
                </m:rPr>
                <w:rPr>
                  <w:rStyle w:val="katex-mathml"/>
                  <w:rFonts w:asciiTheme="majorBidi" w:hAnsiTheme="majorBidi" w:cstheme="majorBidi"/>
                </w:rPr>
                <m:t>norm</m:t>
              </m:r>
            </m:sub>
          </m:sSub>
          <m:r>
            <w:rPr>
              <w:rStyle w:val="katex-mathml"/>
              <w:rFonts w:ascii="Cambria Math" w:hAnsi="Cambria Math" w:cstheme="majorBidi"/>
            </w:rPr>
            <m:t>=</m:t>
          </m:r>
          <m:f>
            <m:fPr>
              <m:ctrlPr>
                <w:rPr>
                  <w:rStyle w:val="katex-mathml"/>
                  <w:rFonts w:ascii="Cambria Math" w:hAnsi="Cambria Math" w:cstheme="majorBidi"/>
                </w:rPr>
              </m:ctrlPr>
            </m:fPr>
            <m:num>
              <m:r>
                <w:rPr>
                  <w:rStyle w:val="katex-mathml"/>
                  <w:rFonts w:ascii="Cambria Math" w:hAnsi="Cambria Math" w:cstheme="majorBidi"/>
                </w:rPr>
                <m:t>X-</m:t>
              </m:r>
              <m:r>
                <m:rPr>
                  <m:sty m:val="p"/>
                </m:rPr>
                <w:rPr>
                  <w:rStyle w:val="katex-mathml"/>
                  <w:rFonts w:ascii="Cambria Math" w:hAnsi="Cambria Math" w:cstheme="majorBidi"/>
                </w:rPr>
                <m:t>μ</m:t>
              </m:r>
              <m:ctrlPr>
                <w:rPr>
                  <w:rStyle w:val="katex-mathml"/>
                  <w:rFonts w:ascii="Cambria Math" w:hAnsi="Cambria Math" w:cstheme="majorBidi"/>
                  <w:i/>
                </w:rPr>
              </m:ctrlPr>
            </m:num>
            <m:den>
              <m:r>
                <m:rPr>
                  <m:sty m:val="p"/>
                </m:rPr>
                <w:rPr>
                  <w:rStyle w:val="katex-mathml"/>
                  <w:rFonts w:ascii="Cambria Math" w:hAnsi="Cambria Math" w:cstheme="majorBidi"/>
                </w:rPr>
                <m:t>σ</m:t>
              </m:r>
              <m:ctrlPr>
                <w:rPr>
                  <w:rStyle w:val="katex-mathml"/>
                  <w:rFonts w:ascii="Cambria Math" w:hAnsi="Cambria Math" w:cstheme="majorBidi"/>
                  <w:i/>
                </w:rPr>
              </m:ctrlPr>
            </m:den>
          </m:f>
        </m:oMath>
      </m:oMathPara>
    </w:p>
    <w:p w14:paraId="251F5B78" w14:textId="152CE768" w:rsidR="00A040DF" w:rsidRPr="00B315E8" w:rsidRDefault="00A040DF" w:rsidP="00B315E8">
      <w:pPr>
        <w:pStyle w:val="NoSpacing"/>
        <w:jc w:val="both"/>
        <w:rPr>
          <w:rFonts w:asciiTheme="majorBidi" w:hAnsiTheme="majorBidi" w:cstheme="majorBidi"/>
        </w:rPr>
      </w:pPr>
      <w:r w:rsidRPr="00B315E8">
        <w:rPr>
          <w:rFonts w:asciiTheme="majorBidi" w:hAnsiTheme="majorBidi" w:cstheme="majorBidi"/>
        </w:rPr>
        <w:t xml:space="preserve">This transformation ensures that all features have zero mean and unit variance, preventing any single feature from dominating the optimization process during SVM training. </w:t>
      </w:r>
    </w:p>
    <w:p w14:paraId="4A83512B" w14:textId="77777777" w:rsidR="00A040DF" w:rsidRPr="00B315E8" w:rsidRDefault="00A040DF" w:rsidP="00B315E8">
      <w:pPr>
        <w:pStyle w:val="NoSpacing"/>
        <w:jc w:val="both"/>
        <w:rPr>
          <w:rFonts w:asciiTheme="majorBidi" w:hAnsiTheme="majorBidi" w:cstheme="majorBidi"/>
        </w:rPr>
      </w:pPr>
    </w:p>
    <w:p w14:paraId="7C238D2C" w14:textId="4DCB3F50" w:rsidR="002375FE" w:rsidRPr="00B315E8" w:rsidRDefault="00A040DF" w:rsidP="00171044">
      <w:pPr>
        <w:pStyle w:val="NoSpacing"/>
        <w:jc w:val="both"/>
        <w:rPr>
          <w:rFonts w:asciiTheme="majorBidi" w:hAnsiTheme="majorBidi" w:cstheme="majorBidi"/>
        </w:rPr>
      </w:pPr>
      <w:r w:rsidRPr="00B315E8">
        <w:rPr>
          <w:rFonts w:asciiTheme="majorBidi" w:hAnsiTheme="majorBidi" w:cstheme="majorBidi"/>
        </w:rPr>
        <w:t xml:space="preserve">To objectively evaluate generalization performance, the normalized dataset was randomly partitioned into a </w:t>
      </w:r>
      <w:r w:rsidRPr="00B315E8">
        <w:rPr>
          <w:rStyle w:val="Strong"/>
          <w:rFonts w:asciiTheme="majorBidi" w:hAnsiTheme="majorBidi" w:cstheme="majorBidi"/>
          <w:b w:val="0"/>
          <w:bCs w:val="0"/>
        </w:rPr>
        <w:t>70% training set</w:t>
      </w:r>
      <w:r w:rsidRPr="00B315E8">
        <w:rPr>
          <w:rFonts w:asciiTheme="majorBidi" w:hAnsiTheme="majorBidi" w:cstheme="majorBidi"/>
        </w:rPr>
        <w:t xml:space="preserve"> and </w:t>
      </w:r>
      <w:r w:rsidRPr="00B315E8">
        <w:rPr>
          <w:rStyle w:val="Strong"/>
          <w:rFonts w:asciiTheme="majorBidi" w:hAnsiTheme="majorBidi" w:cstheme="majorBidi"/>
          <w:b w:val="0"/>
          <w:bCs w:val="0"/>
        </w:rPr>
        <w:t>30% test set</w:t>
      </w:r>
      <w:r w:rsidRPr="00B315E8">
        <w:rPr>
          <w:rFonts w:asciiTheme="majorBidi" w:hAnsiTheme="majorBidi" w:cstheme="majorBidi"/>
        </w:rPr>
        <w:t xml:space="preserve">, with shuffling enabled and a fixed random seed for reproducibility. The resulting dataset sizes </w:t>
      </w:r>
      <w:r w:rsidR="0054193F" w:rsidRPr="00B315E8">
        <w:rPr>
          <w:rFonts w:asciiTheme="majorBidi" w:hAnsiTheme="majorBidi" w:cstheme="majorBidi"/>
        </w:rPr>
        <w:t>includes 248,036 samples for training and 106,302 samples for testing.</w:t>
      </w:r>
      <w:r w:rsidR="00171044">
        <w:rPr>
          <w:rFonts w:asciiTheme="majorBidi" w:hAnsiTheme="majorBidi" w:cstheme="majorBidi"/>
        </w:rPr>
        <w:t xml:space="preserve"> T</w:t>
      </w:r>
      <w:r w:rsidR="002375FE" w:rsidRPr="00B315E8">
        <w:rPr>
          <w:rFonts w:asciiTheme="majorBidi" w:hAnsiTheme="majorBidi" w:cstheme="majorBidi"/>
        </w:rPr>
        <w:t xml:space="preserve">he probability density of </w:t>
      </w:r>
      <w:r w:rsidR="002375FE" w:rsidRPr="00B315E8">
        <w:rPr>
          <w:rStyle w:val="Strong"/>
          <w:rFonts w:asciiTheme="majorBidi" w:hAnsiTheme="majorBidi" w:cstheme="majorBidi"/>
          <w:b w:val="0"/>
          <w:bCs w:val="0"/>
        </w:rPr>
        <w:t>Feature 1</w:t>
      </w:r>
      <w:r w:rsidR="002375FE" w:rsidRPr="00B315E8">
        <w:rPr>
          <w:rFonts w:asciiTheme="majorBidi" w:hAnsiTheme="majorBidi" w:cstheme="majorBidi"/>
        </w:rPr>
        <w:t xml:space="preserve"> (normalized folding free energy change) was examined separately for the training and testing subsets. </w:t>
      </w:r>
      <w:r w:rsidR="002375FE" w:rsidRPr="00B315E8">
        <w:rPr>
          <w:rStyle w:val="Strong"/>
          <w:rFonts w:asciiTheme="majorBidi" w:hAnsiTheme="majorBidi" w:cstheme="majorBidi"/>
          <w:b w:val="0"/>
          <w:bCs w:val="0"/>
        </w:rPr>
        <w:t>Figure 9</w:t>
      </w:r>
      <w:r w:rsidR="002375FE" w:rsidRPr="00B315E8">
        <w:rPr>
          <w:rFonts w:asciiTheme="majorBidi" w:hAnsiTheme="majorBidi" w:cstheme="majorBidi"/>
        </w:rPr>
        <w:t xml:space="preserve"> displays kernel density estimates (</w:t>
      </w:r>
      <w:proofErr w:type="spellStart"/>
      <w:r w:rsidR="002375FE" w:rsidRPr="00B315E8">
        <w:rPr>
          <w:rFonts w:asciiTheme="majorBidi" w:hAnsiTheme="majorBidi" w:cstheme="majorBidi"/>
        </w:rPr>
        <w:t>KDEs</w:t>
      </w:r>
      <w:proofErr w:type="spellEnd"/>
      <w:r w:rsidR="002375FE" w:rsidRPr="00B315E8">
        <w:rPr>
          <w:rFonts w:asciiTheme="majorBidi" w:hAnsiTheme="majorBidi" w:cstheme="majorBidi"/>
        </w:rPr>
        <w:t>) and histograms for both classes across the two datasets.</w:t>
      </w:r>
      <w:r w:rsidR="00171044">
        <w:rPr>
          <w:rFonts w:asciiTheme="majorBidi" w:hAnsiTheme="majorBidi" w:cstheme="majorBidi"/>
        </w:rPr>
        <w:t xml:space="preserve"> T</w:t>
      </w:r>
      <w:r w:rsidR="002375FE" w:rsidRPr="00B315E8">
        <w:rPr>
          <w:rFonts w:asciiTheme="majorBidi" w:hAnsiTheme="majorBidi" w:cstheme="majorBidi"/>
        </w:rPr>
        <w:t xml:space="preserve">he distributions in both the training and testing sets exhibit similar shapes and multimodal patterns. Class </w:t>
      </w:r>
      <w:r w:rsidR="002375FE" w:rsidRPr="00B315E8">
        <w:rPr>
          <w:rStyle w:val="katex-mathml"/>
          <w:rFonts w:asciiTheme="majorBidi" w:hAnsiTheme="majorBidi" w:cstheme="majorBidi"/>
        </w:rPr>
        <w:t>−1</w:t>
      </w:r>
      <w:r w:rsidR="002375FE" w:rsidRPr="00B315E8">
        <w:rPr>
          <w:rFonts w:asciiTheme="majorBidi" w:hAnsiTheme="majorBidi" w:cstheme="majorBidi"/>
        </w:rPr>
        <w:t xml:space="preserve"> samples (blue) tend to concentrate around slightly lower energy values, while class </w:t>
      </w:r>
      <w:r w:rsidR="002375FE" w:rsidRPr="00B315E8">
        <w:rPr>
          <w:rStyle w:val="katex-mathml"/>
          <w:rFonts w:asciiTheme="majorBidi" w:hAnsiTheme="majorBidi" w:cstheme="majorBidi"/>
        </w:rPr>
        <w:t xml:space="preserve">+1 </w:t>
      </w:r>
      <w:r w:rsidR="002375FE" w:rsidRPr="00B315E8">
        <w:rPr>
          <w:rFonts w:asciiTheme="majorBidi" w:hAnsiTheme="majorBidi" w:cstheme="majorBidi"/>
        </w:rPr>
        <w:t xml:space="preserve">samples (red) show heavier density around higher normalized feature values. </w:t>
      </w:r>
    </w:p>
    <w:p w14:paraId="0200CD55" w14:textId="77777777" w:rsidR="002375FE" w:rsidRPr="00B315E8" w:rsidRDefault="002375FE" w:rsidP="00B315E8">
      <w:pPr>
        <w:pStyle w:val="NoSpacing"/>
        <w:jc w:val="both"/>
        <w:rPr>
          <w:rFonts w:asciiTheme="majorBidi" w:hAnsiTheme="majorBidi" w:cstheme="majorBidi"/>
        </w:rPr>
      </w:pPr>
    </w:p>
    <w:p w14:paraId="55E9A5A1" w14:textId="0311C122" w:rsidR="002375FE" w:rsidRPr="00B315E8" w:rsidRDefault="002375FE" w:rsidP="00B315E8">
      <w:pPr>
        <w:pStyle w:val="NoSpacing"/>
        <w:jc w:val="both"/>
        <w:rPr>
          <w:rFonts w:asciiTheme="majorBidi" w:hAnsiTheme="majorBidi" w:cstheme="majorBidi"/>
        </w:rPr>
      </w:pPr>
      <w:r w:rsidRPr="00B315E8">
        <w:rPr>
          <w:rFonts w:asciiTheme="majorBidi" w:hAnsiTheme="majorBidi" w:cstheme="majorBidi"/>
          <w:noProof/>
        </w:rPr>
        <w:drawing>
          <wp:inline distT="0" distB="0" distL="0" distR="0" wp14:anchorId="5B2AE8D3" wp14:editId="462D634C">
            <wp:extent cx="5796643" cy="2282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2473"/>
                    <a:stretch/>
                  </pic:blipFill>
                  <pic:spPr bwMode="auto">
                    <a:xfrm>
                      <a:off x="0" y="0"/>
                      <a:ext cx="5796643" cy="2282190"/>
                    </a:xfrm>
                    <a:prstGeom prst="rect">
                      <a:avLst/>
                    </a:prstGeom>
                    <a:ln>
                      <a:noFill/>
                    </a:ln>
                    <a:extLst>
                      <a:ext uri="{53640926-AAD7-44D8-BBD7-CCE9431645EC}">
                        <a14:shadowObscured xmlns:a14="http://schemas.microsoft.com/office/drawing/2010/main"/>
                      </a:ext>
                    </a:extLst>
                  </pic:spPr>
                </pic:pic>
              </a:graphicData>
            </a:graphic>
          </wp:inline>
        </w:drawing>
      </w:r>
    </w:p>
    <w:p w14:paraId="424F40FF" w14:textId="7F83FD75" w:rsidR="002375FE" w:rsidRPr="00B315E8" w:rsidRDefault="002375FE" w:rsidP="00B315E8">
      <w:pPr>
        <w:pStyle w:val="NoSpacing"/>
        <w:jc w:val="both"/>
        <w:rPr>
          <w:rFonts w:asciiTheme="majorBidi" w:hAnsiTheme="majorBidi" w:cstheme="majorBidi"/>
        </w:rPr>
      </w:pPr>
      <w:r w:rsidRPr="00B315E8">
        <w:rPr>
          <w:rStyle w:val="Strong"/>
          <w:rFonts w:asciiTheme="majorBidi" w:hAnsiTheme="majorBidi" w:cstheme="majorBidi"/>
          <w:b w:val="0"/>
          <w:bCs w:val="0"/>
        </w:rPr>
        <w:t>Figure 9.</w:t>
      </w:r>
      <w:r w:rsidRPr="00B315E8">
        <w:rPr>
          <w:rFonts w:asciiTheme="majorBidi" w:hAnsiTheme="majorBidi" w:cstheme="majorBidi"/>
        </w:rPr>
        <w:t xml:space="preserve"> </w:t>
      </w:r>
      <w:r w:rsidRPr="00B315E8">
        <w:rPr>
          <w:rStyle w:val="Emphasis"/>
          <w:rFonts w:asciiTheme="majorBidi" w:hAnsiTheme="majorBidi" w:cstheme="majorBidi"/>
        </w:rPr>
        <w:t>Density and histogram plots of Feature 1 for both classes in the training (left) and testing (right) datasets</w:t>
      </w:r>
    </w:p>
    <w:p w14:paraId="2583D9E6" w14:textId="4E4B17A2" w:rsidR="002375FE" w:rsidRPr="00B315E8" w:rsidRDefault="002375FE" w:rsidP="00B315E8">
      <w:pPr>
        <w:pStyle w:val="NoSpacing"/>
        <w:jc w:val="both"/>
        <w:rPr>
          <w:rFonts w:asciiTheme="majorBidi" w:hAnsiTheme="majorBidi" w:cstheme="majorBidi"/>
        </w:rPr>
      </w:pPr>
    </w:p>
    <w:p w14:paraId="1BC29FD7" w14:textId="147AC0A4" w:rsidR="00E459E1" w:rsidRPr="00B315E8" w:rsidRDefault="00E459E1" w:rsidP="00B315E8">
      <w:pPr>
        <w:pStyle w:val="NoSpacing"/>
        <w:jc w:val="both"/>
        <w:rPr>
          <w:rFonts w:asciiTheme="majorBidi" w:hAnsiTheme="majorBidi" w:cstheme="majorBidi"/>
        </w:rPr>
      </w:pPr>
    </w:p>
    <w:p w14:paraId="443D1CA2" w14:textId="0741D194" w:rsidR="00E459E1" w:rsidRPr="00B315E8" w:rsidRDefault="00E459E1" w:rsidP="00B315E8">
      <w:pPr>
        <w:pStyle w:val="NoSpacing"/>
        <w:jc w:val="both"/>
        <w:rPr>
          <w:rFonts w:asciiTheme="majorBidi" w:hAnsiTheme="majorBidi" w:cstheme="majorBidi"/>
        </w:rPr>
      </w:pPr>
    </w:p>
    <w:p w14:paraId="6806C133" w14:textId="717BCB71" w:rsidR="002375FE" w:rsidRPr="00B315E8" w:rsidRDefault="002375FE" w:rsidP="00B315E8">
      <w:pPr>
        <w:pStyle w:val="NoSpacing"/>
        <w:jc w:val="both"/>
        <w:rPr>
          <w:rFonts w:asciiTheme="majorBidi" w:hAnsiTheme="majorBidi" w:cstheme="majorBidi"/>
        </w:rPr>
      </w:pPr>
      <w:r w:rsidRPr="00B315E8">
        <w:rPr>
          <w:rFonts w:asciiTheme="majorBidi" w:hAnsiTheme="majorBidi" w:cstheme="majorBidi"/>
        </w:rPr>
        <w:t>SVM-BM</w:t>
      </w:r>
    </w:p>
    <w:p w14:paraId="285570EE" w14:textId="77777777" w:rsidR="002375FE" w:rsidRPr="00B315E8" w:rsidRDefault="002375FE" w:rsidP="00B315E8">
      <w:pPr>
        <w:pStyle w:val="NoSpacing"/>
        <w:jc w:val="both"/>
        <w:rPr>
          <w:rFonts w:asciiTheme="majorBidi" w:hAnsiTheme="majorBidi" w:cstheme="majorBidi"/>
        </w:rPr>
      </w:pPr>
    </w:p>
    <w:p w14:paraId="109D8D61" w14:textId="343650ED" w:rsidR="00E459E1" w:rsidRPr="00B315E8" w:rsidRDefault="002375FE" w:rsidP="00B315E8">
      <w:pPr>
        <w:pStyle w:val="NoSpacing"/>
        <w:jc w:val="both"/>
        <w:rPr>
          <w:rFonts w:asciiTheme="majorBidi" w:hAnsiTheme="majorBidi" w:cstheme="majorBidi"/>
        </w:rPr>
      </w:pPr>
      <w:r w:rsidRPr="00B315E8">
        <w:rPr>
          <w:rFonts w:asciiTheme="majorBidi" w:hAnsiTheme="majorBidi" w:cstheme="majorBidi"/>
        </w:rPr>
        <w:t xml:space="preserve">SVM-BM (Support Vector Machine </w:t>
      </w:r>
      <w:r w:rsidR="00593B30">
        <w:rPr>
          <w:rFonts w:asciiTheme="majorBidi" w:hAnsiTheme="majorBidi" w:cstheme="majorBidi"/>
        </w:rPr>
        <w:t>-</w:t>
      </w:r>
      <w:r w:rsidRPr="00B315E8">
        <w:rPr>
          <w:rFonts w:asciiTheme="majorBidi" w:hAnsiTheme="majorBidi" w:cstheme="majorBidi"/>
        </w:rPr>
        <w:t xml:space="preserve"> Boosted Markov chain) is a boosting-style ensemble method designed to improve the performance of linear SVM classifiers by repeatedly training them on carefully selected subsets of the data. Unlike standard boosting, which reweights samples deterministically using exponential weights, SVM-BM uses a Markov chain Monte Carlo (MCMC) mechanism to stochastically explore informative subsets of the training data. The goal is to force each SVM in the ensemble to focus on difficult, borderline, or misclassified samples.</w:t>
      </w:r>
    </w:p>
    <w:p w14:paraId="1A47E6A9" w14:textId="5368B430" w:rsidR="002375FE" w:rsidRPr="00B315E8" w:rsidRDefault="002375FE" w:rsidP="00B315E8">
      <w:pPr>
        <w:pStyle w:val="NoSpacing"/>
        <w:jc w:val="both"/>
        <w:rPr>
          <w:rFonts w:asciiTheme="majorBidi" w:hAnsiTheme="majorBidi" w:cstheme="majorBidi"/>
        </w:rPr>
      </w:pPr>
    </w:p>
    <w:p w14:paraId="72D58A9F" w14:textId="5B7EF6AC" w:rsidR="002375FE" w:rsidRPr="00B315E8" w:rsidRDefault="002375FE" w:rsidP="00B315E8">
      <w:pPr>
        <w:pStyle w:val="NoSpacing"/>
        <w:jc w:val="both"/>
        <w:rPr>
          <w:rFonts w:asciiTheme="majorBidi" w:hAnsiTheme="majorBidi" w:cstheme="majorBidi"/>
        </w:rPr>
      </w:pPr>
      <w:r w:rsidRPr="00B315E8">
        <w:rPr>
          <w:rFonts w:asciiTheme="majorBidi" w:hAnsiTheme="majorBidi" w:cstheme="majorBidi"/>
        </w:rPr>
        <w:t xml:space="preserve">At the core of SVM-BM is the idea of treating an entire training subset </w:t>
      </w:r>
      <m:oMath>
        <m:sSub>
          <m:sSubPr>
            <m:ctrlPr>
              <w:rPr>
                <w:rStyle w:val="katex-mathml"/>
                <w:rFonts w:ascii="Cambria Math" w:hAnsi="Cambria Math" w:cstheme="majorBidi"/>
                <w:i/>
              </w:rPr>
            </m:ctrlPr>
          </m:sSubPr>
          <m:e>
            <m:r>
              <w:rPr>
                <w:rStyle w:val="katex-mathml"/>
                <w:rFonts w:ascii="Cambria Math" w:hAnsi="Cambria Math" w:cstheme="majorBidi"/>
              </w:rPr>
              <m:t>D</m:t>
            </m:r>
          </m:e>
          <m:sub>
            <m:r>
              <w:rPr>
                <w:rStyle w:val="katex-mathml"/>
                <w:rFonts w:ascii="Cambria Math" w:hAnsi="Cambria Math" w:cstheme="majorBidi"/>
              </w:rPr>
              <m:t>t</m:t>
            </m:r>
          </m:sub>
        </m:sSub>
        <m:r>
          <w:rPr>
            <w:rStyle w:val="katex-mathml"/>
            <w:rFonts w:ascii="Cambria Math" w:hAnsi="Cambria Math" w:cstheme="majorBidi"/>
          </w:rPr>
          <m:t>=</m:t>
        </m:r>
        <m:r>
          <m:rPr>
            <m:lit/>
          </m:rPr>
          <w:rPr>
            <w:rStyle w:val="katex-mathml"/>
            <w:rFonts w:ascii="Cambria Math" w:hAnsi="Cambria Math" w:cstheme="majorBidi"/>
          </w:rPr>
          <m:t>{</m:t>
        </m:r>
        <m:sSub>
          <m:sSubPr>
            <m:ctrlPr>
              <w:rPr>
                <w:rStyle w:val="katex-mathml"/>
                <w:rFonts w:ascii="Cambria Math" w:hAnsi="Cambria Math" w:cstheme="majorBidi"/>
                <w:i/>
              </w:rPr>
            </m:ctrlPr>
          </m:sSubPr>
          <m:e>
            <m:r>
              <w:rPr>
                <w:rStyle w:val="katex-mathml"/>
                <w:rFonts w:ascii="Cambria Math" w:hAnsi="Cambria Math" w:cstheme="majorBidi"/>
              </w:rPr>
              <m:t>z</m:t>
            </m:r>
          </m:e>
          <m:sub>
            <m:r>
              <w:rPr>
                <w:rStyle w:val="katex-mathml"/>
                <w:rFonts w:ascii="Cambria Math" w:hAnsi="Cambria Math" w:cstheme="majorBidi"/>
              </w:rPr>
              <m:t>i</m:t>
            </m:r>
          </m:sub>
        </m:sSub>
        <m:sSubSup>
          <m:sSubSupPr>
            <m:ctrlPr>
              <w:rPr>
                <w:rStyle w:val="katex-mathml"/>
                <w:rFonts w:ascii="Cambria Math" w:hAnsi="Cambria Math" w:cstheme="majorBidi"/>
                <w:i/>
              </w:rPr>
            </m:ctrlPr>
          </m:sSubSupPr>
          <m:e>
            <m:r>
              <m:rPr>
                <m:lit/>
              </m:rPr>
              <w:rPr>
                <w:rStyle w:val="katex-mathml"/>
                <w:rFonts w:ascii="Cambria Math" w:hAnsi="Cambria Math" w:cstheme="majorBidi"/>
              </w:rPr>
              <m:t>}</m:t>
            </m:r>
          </m:e>
          <m:sub>
            <m:r>
              <w:rPr>
                <w:rStyle w:val="katex-mathml"/>
                <w:rFonts w:ascii="Cambria Math" w:hAnsi="Cambria Math" w:cstheme="majorBidi"/>
              </w:rPr>
              <m:t>i=1</m:t>
            </m:r>
          </m:sub>
          <m:sup>
            <m:r>
              <w:rPr>
                <w:rStyle w:val="katex-mathml"/>
                <w:rFonts w:ascii="Cambria Math" w:hAnsi="Cambria Math" w:cstheme="majorBidi"/>
              </w:rPr>
              <m:t>N</m:t>
            </m:r>
          </m:sup>
        </m:sSubSup>
        <m:r>
          <w:rPr>
            <w:rStyle w:val="vlist-s"/>
            <w:rFonts w:ascii="Cambria Math" w:hAnsi="Cambria Math" w:cstheme="majorBidi"/>
          </w:rPr>
          <m:t>​</m:t>
        </m:r>
      </m:oMath>
      <w:r w:rsidRPr="00B315E8">
        <w:rPr>
          <w:rFonts w:asciiTheme="majorBidi" w:hAnsiTheme="majorBidi" w:cstheme="majorBidi"/>
        </w:rPr>
        <w:t xml:space="preserve">(each containing </w:t>
      </w:r>
      <w:r w:rsidRPr="00B315E8">
        <w:rPr>
          <w:rStyle w:val="mord"/>
          <w:rFonts w:asciiTheme="majorBidi" w:hAnsiTheme="majorBidi" w:cstheme="majorBidi"/>
        </w:rPr>
        <w:t>N</w:t>
      </w:r>
      <w:r w:rsidRPr="00B315E8">
        <w:rPr>
          <w:rFonts w:asciiTheme="majorBidi" w:hAnsiTheme="majorBidi" w:cstheme="majorBidi"/>
        </w:rPr>
        <w:t xml:space="preserve"> samples) as a </w:t>
      </w:r>
      <w:r w:rsidRPr="00B315E8">
        <w:rPr>
          <w:rStyle w:val="Strong"/>
          <w:rFonts w:asciiTheme="majorBidi" w:hAnsiTheme="majorBidi" w:cstheme="majorBidi"/>
          <w:b w:val="0"/>
          <w:bCs w:val="0"/>
        </w:rPr>
        <w:t>state in a Markov chain</w:t>
      </w:r>
      <w:r w:rsidRPr="00B315E8">
        <w:rPr>
          <w:rFonts w:asciiTheme="majorBidi" w:hAnsiTheme="majorBidi" w:cstheme="majorBidi"/>
        </w:rPr>
        <w:t xml:space="preserve">. Rather than modifying sample weights, SVM-BM repeatedly constructs new subsets by </w:t>
      </w:r>
      <w:r w:rsidRPr="00B315E8">
        <w:rPr>
          <w:rStyle w:val="Emphasis"/>
          <w:rFonts w:asciiTheme="majorBidi" w:hAnsiTheme="majorBidi" w:cstheme="majorBidi"/>
          <w:i w:val="0"/>
          <w:iCs w:val="0"/>
        </w:rPr>
        <w:t>replacing one element at a time</w:t>
      </w:r>
      <w:r w:rsidRPr="00B315E8">
        <w:rPr>
          <w:rFonts w:asciiTheme="majorBidi" w:hAnsiTheme="majorBidi" w:cstheme="majorBidi"/>
        </w:rPr>
        <w:t xml:space="preserve"> through probabilistic acceptance rules. The chain evolves from </w:t>
      </w:r>
      <m:oMath>
        <m:sSub>
          <m:sSubPr>
            <m:ctrlPr>
              <w:rPr>
                <w:rStyle w:val="katex-mathml"/>
                <w:rFonts w:ascii="Cambria Math" w:hAnsi="Cambria Math" w:cstheme="majorBidi"/>
                <w:i/>
              </w:rPr>
            </m:ctrlPr>
          </m:sSubPr>
          <m:e>
            <m:r>
              <w:rPr>
                <w:rStyle w:val="katex-mathml"/>
                <w:rFonts w:ascii="Cambria Math" w:hAnsi="Cambria Math" w:cstheme="majorBidi"/>
              </w:rPr>
              <m:t>D</m:t>
            </m:r>
          </m:e>
          <m:sub>
            <m:r>
              <w:rPr>
                <w:rStyle w:val="katex-mathml"/>
                <w:rFonts w:ascii="Cambria Math" w:hAnsi="Cambria Math" w:cstheme="majorBidi"/>
              </w:rPr>
              <m:t>0</m:t>
            </m:r>
          </m:sub>
        </m:sSub>
      </m:oMath>
      <w:r w:rsidRPr="00B315E8">
        <w:rPr>
          <w:rStyle w:val="vlist-s"/>
          <w:rFonts w:asciiTheme="majorBidi" w:hAnsiTheme="majorBidi" w:cstheme="majorBidi"/>
        </w:rPr>
        <w:t>​</w:t>
      </w:r>
      <w:r w:rsidRPr="00B315E8">
        <w:rPr>
          <w:rFonts w:asciiTheme="majorBidi" w:hAnsiTheme="majorBidi" w:cstheme="majorBidi"/>
        </w:rPr>
        <w:t xml:space="preserve"> to </w:t>
      </w:r>
      <m:oMath>
        <m:sSub>
          <m:sSubPr>
            <m:ctrlPr>
              <w:rPr>
                <w:rStyle w:val="katex-mathml"/>
                <w:rFonts w:ascii="Cambria Math" w:hAnsi="Cambria Math" w:cstheme="majorBidi"/>
                <w:i/>
              </w:rPr>
            </m:ctrlPr>
          </m:sSubPr>
          <m:e>
            <m:r>
              <w:rPr>
                <w:rStyle w:val="katex-mathml"/>
                <w:rFonts w:ascii="Cambria Math" w:hAnsi="Cambria Math" w:cstheme="majorBidi"/>
              </w:rPr>
              <m:t>D</m:t>
            </m:r>
          </m:e>
          <m:sub>
            <m:r>
              <w:rPr>
                <w:rStyle w:val="katex-mathml"/>
                <w:rFonts w:ascii="Cambria Math" w:hAnsi="Cambria Math" w:cstheme="majorBidi"/>
              </w:rPr>
              <m:t>1</m:t>
            </m:r>
          </m:sub>
        </m:sSub>
        <m:r>
          <w:rPr>
            <w:rStyle w:val="katex-mathml"/>
            <w:rFonts w:ascii="Cambria Math" w:hAnsi="Cambria Math" w:cstheme="majorBidi"/>
          </w:rPr>
          <m:t>,</m:t>
        </m:r>
        <m:sSub>
          <m:sSubPr>
            <m:ctrlPr>
              <w:rPr>
                <w:rStyle w:val="katex-mathml"/>
                <w:rFonts w:ascii="Cambria Math" w:hAnsi="Cambria Math" w:cstheme="majorBidi"/>
                <w:i/>
              </w:rPr>
            </m:ctrlPr>
          </m:sSubPr>
          <m:e>
            <m:r>
              <w:rPr>
                <w:rStyle w:val="katex-mathml"/>
                <w:rFonts w:ascii="Cambria Math" w:hAnsi="Cambria Math" w:cstheme="majorBidi"/>
              </w:rPr>
              <m:t>D</m:t>
            </m:r>
          </m:e>
          <m:sub>
            <m:r>
              <w:rPr>
                <w:rStyle w:val="katex-mathml"/>
                <w:rFonts w:ascii="Cambria Math" w:hAnsi="Cambria Math" w:cstheme="majorBidi"/>
              </w:rPr>
              <m:t>2</m:t>
            </m:r>
          </m:sub>
        </m:sSub>
        <m:r>
          <w:rPr>
            <w:rStyle w:val="mpunct"/>
            <w:rFonts w:ascii="Cambria Math" w:hAnsi="Cambria Math" w:cstheme="majorBidi"/>
          </w:rPr>
          <m:t>,</m:t>
        </m:r>
        <m:r>
          <w:rPr>
            <w:rStyle w:val="minner"/>
            <w:rFonts w:ascii="Cambria Math" w:hAnsi="Cambria Math" w:cstheme="majorBidi"/>
          </w:rPr>
          <m:t>…</m:t>
        </m:r>
        <m:r>
          <w:rPr>
            <w:rFonts w:ascii="Cambria Math" w:hAnsi="Cambria Math" w:cstheme="majorBidi"/>
          </w:rPr>
          <m:t>,</m:t>
        </m:r>
      </m:oMath>
      <w:r w:rsidRPr="00B315E8">
        <w:rPr>
          <w:rFonts w:asciiTheme="majorBidi" w:hAnsiTheme="majorBidi" w:cstheme="majorBidi"/>
        </w:rPr>
        <w:t xml:space="preserve"> and each </w:t>
      </w:r>
      <m:oMath>
        <m:sSub>
          <m:sSubPr>
            <m:ctrlPr>
              <w:rPr>
                <w:rStyle w:val="katex-mathml"/>
                <w:rFonts w:ascii="Cambria Math" w:hAnsi="Cambria Math" w:cstheme="majorBidi"/>
                <w:i/>
              </w:rPr>
            </m:ctrlPr>
          </m:sSubPr>
          <m:e>
            <m:r>
              <w:rPr>
                <w:rStyle w:val="katex-mathml"/>
                <w:rFonts w:ascii="Cambria Math" w:hAnsi="Cambria Math" w:cstheme="majorBidi"/>
              </w:rPr>
              <m:t>D</m:t>
            </m:r>
          </m:e>
          <m:sub>
            <m:r>
              <w:rPr>
                <w:rStyle w:val="katex-mathml"/>
                <w:rFonts w:ascii="Cambria Math" w:hAnsi="Cambria Math" w:cstheme="majorBidi"/>
              </w:rPr>
              <m:t>t</m:t>
            </m:r>
          </m:sub>
        </m:sSub>
      </m:oMath>
      <w:r w:rsidRPr="00B315E8">
        <w:rPr>
          <w:rStyle w:val="vlist-s"/>
          <w:rFonts w:asciiTheme="majorBidi" w:hAnsiTheme="majorBidi" w:cstheme="majorBidi"/>
        </w:rPr>
        <w:t>​</w:t>
      </w:r>
      <w:r w:rsidRPr="00B315E8">
        <w:rPr>
          <w:rFonts w:asciiTheme="majorBidi" w:hAnsiTheme="majorBidi" w:cstheme="majorBidi"/>
        </w:rPr>
        <w:t xml:space="preserve"> is used to train an SVM classifier </w:t>
      </w:r>
      <m:oMath>
        <m:sSub>
          <m:sSubPr>
            <m:ctrlPr>
              <w:rPr>
                <w:rStyle w:val="katex-mathml"/>
                <w:rFonts w:ascii="Cambria Math" w:hAnsi="Cambria Math" w:cstheme="majorBidi"/>
                <w:i/>
              </w:rPr>
            </m:ctrlPr>
          </m:sSubPr>
          <m:e>
            <m:r>
              <w:rPr>
                <w:rStyle w:val="katex-mathml"/>
                <w:rFonts w:ascii="Cambria Math" w:hAnsi="Cambria Math" w:cstheme="majorBidi"/>
              </w:rPr>
              <m:t>g</m:t>
            </m:r>
          </m:e>
          <m:sub>
            <m:r>
              <w:rPr>
                <w:rStyle w:val="katex-mathml"/>
                <w:rFonts w:ascii="Cambria Math" w:hAnsi="Cambria Math" w:cstheme="majorBidi"/>
              </w:rPr>
              <m:t>t</m:t>
            </m:r>
          </m:sub>
        </m:sSub>
      </m:oMath>
      <w:r w:rsidRPr="00B315E8">
        <w:rPr>
          <w:rStyle w:val="vlist-s"/>
          <w:rFonts w:asciiTheme="majorBidi" w:hAnsiTheme="majorBidi" w:cstheme="majorBidi"/>
        </w:rPr>
        <w:t>​</w:t>
      </w:r>
      <w:r w:rsidRPr="00B315E8">
        <w:rPr>
          <w:rFonts w:asciiTheme="majorBidi" w:hAnsiTheme="majorBidi" w:cstheme="majorBidi"/>
        </w:rPr>
        <w:t>. Because each iteration introduces targeted sampling of informative data points, the ensemble acquires variety in decision boundaries, which is a key ingredient for effective boosting.</w:t>
      </w:r>
    </w:p>
    <w:p w14:paraId="4BF9FE77" w14:textId="18322046" w:rsidR="00DA7731" w:rsidRPr="00B315E8" w:rsidRDefault="00DA7731" w:rsidP="00B315E8">
      <w:pPr>
        <w:pStyle w:val="NoSpacing"/>
        <w:jc w:val="both"/>
        <w:rPr>
          <w:rFonts w:asciiTheme="majorBidi" w:hAnsiTheme="majorBidi" w:cstheme="majorBidi"/>
        </w:rPr>
      </w:pPr>
    </w:p>
    <w:p w14:paraId="027264F0" w14:textId="4B3B60DA" w:rsidR="00DA7731" w:rsidRPr="00B315E8" w:rsidRDefault="00DA7731" w:rsidP="00B315E8">
      <w:pPr>
        <w:pStyle w:val="NoSpacing"/>
        <w:jc w:val="both"/>
        <w:rPr>
          <w:rFonts w:asciiTheme="majorBidi" w:hAnsiTheme="majorBidi" w:cstheme="majorBidi"/>
        </w:rPr>
      </w:pPr>
      <w:r w:rsidRPr="00B315E8">
        <w:rPr>
          <w:rFonts w:asciiTheme="majorBidi" w:hAnsiTheme="majorBidi" w:cstheme="majorBidi"/>
        </w:rPr>
        <w:t>Acceptance Mechanism</w:t>
      </w:r>
    </w:p>
    <w:p w14:paraId="7996FC0A" w14:textId="168ABEAA" w:rsidR="00DA7731" w:rsidRPr="00B315E8" w:rsidRDefault="00DA7731"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lastRenderedPageBreak/>
        <w:t xml:space="preserve">For each sample position </w:t>
      </w:r>
      <m:oMath>
        <m:r>
          <w:rPr>
            <w:rFonts w:ascii="Cambria Math" w:hAnsi="Cambria Math" w:cstheme="majorBidi"/>
            <w:sz w:val="24"/>
            <w:szCs w:val="24"/>
          </w:rPr>
          <m:t>i</m:t>
        </m:r>
      </m:oMath>
      <w:r w:rsidRPr="00B315E8">
        <w:rPr>
          <w:rFonts w:asciiTheme="majorBidi" w:hAnsiTheme="majorBidi" w:cstheme="majorBidi"/>
          <w:sz w:val="24"/>
          <w:szCs w:val="24"/>
        </w:rPr>
        <w:t xml:space="preserve"> in the temporary dataset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oMath>
      <w:r w:rsidRPr="00B315E8">
        <w:rPr>
          <w:rFonts w:asciiTheme="majorBidi" w:hAnsiTheme="majorBidi" w:cstheme="majorBidi"/>
          <w:sz w:val="24"/>
          <w:szCs w:val="24"/>
        </w:rPr>
        <w:t xml:space="preserve">​, a candidate training point </w:t>
      </w:r>
      <m:oMath>
        <m:sSub>
          <m:sSubPr>
            <m:ctrlPr>
              <w:rPr>
                <w:rFonts w:ascii="Cambria Math" w:hAnsi="Cambria Math" w:cstheme="majorBidi"/>
                <w:i/>
                <w:sz w:val="24"/>
                <w:szCs w:val="24"/>
              </w:rPr>
            </m:ctrlPr>
          </m:sSubPr>
          <m:e>
            <m:r>
              <w:rPr>
                <w:rFonts w:ascii="Cambria Math" w:hAnsi="Cambria Math" w:cstheme="majorBidi"/>
                <w:sz w:val="24"/>
                <w:szCs w:val="24"/>
              </w:rPr>
              <m:t>z</m:t>
            </m:r>
          </m:e>
          <m:sub>
            <m:r>
              <m:rPr>
                <m:lit/>
              </m:rPr>
              <w:rPr>
                <w:rFonts w:ascii="Cambria Math" w:hAnsi="Cambria Math" w:cstheme="majorBidi"/>
                <w:sz w:val="24"/>
                <w:szCs w:val="24"/>
              </w:rPr>
              <m:t>*</m:t>
            </m:r>
          </m:sub>
        </m:sSub>
        <m:r>
          <w:rPr>
            <w:rFonts w:ascii="Cambria Math" w:hAnsi="Cambria Math" w:cstheme="majorBidi"/>
            <w:sz w:val="24"/>
            <w:szCs w:val="24"/>
          </w:rPr>
          <m:t>​</m:t>
        </m:r>
      </m:oMath>
      <w:r w:rsidRPr="00B315E8">
        <w:rPr>
          <w:rFonts w:asciiTheme="majorBidi" w:hAnsiTheme="majorBidi" w:cstheme="majorBidi"/>
          <w:sz w:val="24"/>
          <w:szCs w:val="24"/>
        </w:rPr>
        <w:t xml:space="preserve"> is drawn uniformly from the full dataset. The algorithm then computes the SVM hinge loss of the previous classifier </w:t>
      </w:r>
      <m:oMath>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t-1</m:t>
            </m:r>
          </m:sub>
        </m:sSub>
      </m:oMath>
      <w:r w:rsidRPr="00B315E8">
        <w:rPr>
          <w:rFonts w:asciiTheme="majorBidi" w:hAnsiTheme="majorBidi" w:cstheme="majorBidi"/>
          <w:sz w:val="24"/>
          <w:szCs w:val="24"/>
        </w:rPr>
        <w:t>​ on both the candidate sample and the current sample at that position. The acceptance probability is:</w:t>
      </w:r>
    </w:p>
    <w:p w14:paraId="304FF5F6" w14:textId="5EBAB762" w:rsidR="00DA7731" w:rsidRPr="00B315E8" w:rsidRDefault="00B315E8" w:rsidP="00B315E8">
      <w:pPr>
        <w:pStyle w:val="NoSpacing"/>
        <w:jc w:val="both"/>
        <w:rPr>
          <w:rFonts w:asciiTheme="majorBidi" w:hAnsiTheme="majorBidi" w:cstheme="majorBidi"/>
          <w:sz w:val="24"/>
          <w:szCs w:val="24"/>
        </w:rPr>
      </w:pPr>
      <m:oMathPara>
        <m:oMath>
          <m:r>
            <w:rPr>
              <w:rFonts w:ascii="Cambria Math" w:hAnsi="Cambria Math" w:cstheme="majorBidi"/>
              <w:sz w:val="24"/>
              <w:szCs w:val="24"/>
            </w:rPr>
            <m:t>p=</m:t>
          </m:r>
          <m:func>
            <m:funcPr>
              <m:ctrlPr>
                <w:rPr>
                  <w:rFonts w:ascii="Cambria Math" w:hAnsi="Cambria Math" w:cstheme="majorBidi"/>
                  <w:sz w:val="24"/>
                  <w:szCs w:val="24"/>
                </w:rPr>
              </m:ctrlPr>
            </m:funcPr>
            <m:fName>
              <m:r>
                <m:rPr>
                  <m:sty m:val="p"/>
                </m:rPr>
                <w:rPr>
                  <w:rFonts w:ascii="Cambria Math" w:hAnsi="Cambria Math" w:cstheme="majorBidi"/>
                  <w:sz w:val="24"/>
                  <w:szCs w:val="24"/>
                </w:rPr>
                <m:t>min</m:t>
              </m:r>
              <m:ctrlPr>
                <w:rPr>
                  <w:rFonts w:ascii="Cambria Math" w:hAnsi="Cambria Math" w:cstheme="majorBidi"/>
                  <w:i/>
                  <w:sz w:val="24"/>
                  <w:szCs w:val="24"/>
                </w:rPr>
              </m:ctrlPr>
            </m:fName>
            <m:e>
              <m:d>
                <m:dPr>
                  <m:begChr m:val="{"/>
                  <m:endChr m:val="}"/>
                  <m:ctrlPr>
                    <w:rPr>
                      <w:rFonts w:ascii="Cambria Math" w:hAnsi="Cambria Math" w:cstheme="majorBidi"/>
                      <w:sz w:val="24"/>
                      <w:szCs w:val="24"/>
                    </w:rPr>
                  </m:ctrlPr>
                </m:dPr>
                <m:e>
                  <m:r>
                    <w:rPr>
                      <w:rFonts w:ascii="Cambria Math" w:hAnsi="Cambria Math" w:cstheme="majorBidi"/>
                      <w:sz w:val="24"/>
                      <w:szCs w:val="24"/>
                    </w:rPr>
                    <m:t>1,</m:t>
                  </m:r>
                  <m:f>
                    <m:fPr>
                      <m:ctrlPr>
                        <w:rPr>
                          <w:rFonts w:ascii="Cambria Math" w:hAnsi="Cambria Math" w:cstheme="majorBidi"/>
                          <w:sz w:val="24"/>
                          <w:szCs w:val="24"/>
                        </w:rPr>
                      </m:ctrlPr>
                    </m:fPr>
                    <m:num>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-l</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z</m:t>
                                  </m:r>
                                </m:e>
                                <m:sub>
                                  <m:r>
                                    <m:rPr>
                                      <m:lit/>
                                    </m:rPr>
                                    <w:rPr>
                                      <w:rFonts w:ascii="Cambria Math" w:hAnsi="Cambria Math" w:cstheme="majorBidi"/>
                                      <w:sz w:val="24"/>
                                      <w:szCs w:val="24"/>
                                    </w:rPr>
                                    <m:t>*</m:t>
                                  </m:r>
                                </m:sub>
                              </m:sSub>
                            </m:e>
                          </m:d>
                        </m:sup>
                      </m:sSup>
                      <m:ctrlPr>
                        <w:rPr>
                          <w:rFonts w:ascii="Cambria Math" w:hAnsi="Cambria Math" w:cstheme="majorBidi"/>
                          <w:i/>
                          <w:sz w:val="24"/>
                          <w:szCs w:val="24"/>
                        </w:rPr>
                      </m:ctrlPr>
                    </m:num>
                    <m:den>
                      <m:sSup>
                        <m:sSupPr>
                          <m:ctrlPr>
                            <w:rPr>
                              <w:rFonts w:ascii="Cambria Math" w:hAnsi="Cambria Math" w:cstheme="majorBidi"/>
                              <w:i/>
                              <w:sz w:val="24"/>
                              <w:szCs w:val="24"/>
                            </w:rPr>
                          </m:ctrlPr>
                        </m:sSupPr>
                        <m:e>
                          <m:r>
                            <w:rPr>
                              <w:rFonts w:ascii="Cambria Math" w:hAnsi="Cambria Math" w:cstheme="majorBidi"/>
                              <w:sz w:val="24"/>
                              <w:szCs w:val="24"/>
                            </w:rPr>
                            <m:t>e</m:t>
                          </m:r>
                        </m:e>
                        <m:sup>
                          <m:r>
                            <w:rPr>
                              <w:rFonts w:ascii="Cambria Math" w:hAnsi="Cambria Math" w:cstheme="majorBidi"/>
                              <w:sz w:val="24"/>
                              <w:szCs w:val="24"/>
                            </w:rPr>
                            <m:t>-l</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z</m:t>
                                  </m:r>
                                </m:e>
                                <m:sub>
                                  <m:r>
                                    <w:rPr>
                                      <w:rFonts w:ascii="Cambria Math" w:hAnsi="Cambria Math" w:cstheme="majorBidi"/>
                                      <w:sz w:val="24"/>
                                      <w:szCs w:val="24"/>
                                    </w:rPr>
                                    <m:t>i</m:t>
                                  </m:r>
                                </m:sub>
                              </m:sSub>
                            </m:e>
                          </m:d>
                        </m:sup>
                      </m:sSup>
                      <m:ctrlPr>
                        <w:rPr>
                          <w:rFonts w:ascii="Cambria Math" w:hAnsi="Cambria Math" w:cstheme="majorBidi"/>
                          <w:i/>
                          <w:sz w:val="24"/>
                          <w:szCs w:val="24"/>
                        </w:rPr>
                      </m:ctrlPr>
                    </m:den>
                  </m:f>
                  <m:ctrlPr>
                    <w:rPr>
                      <w:rFonts w:ascii="Cambria Math" w:hAnsi="Cambria Math" w:cstheme="majorBidi"/>
                      <w:i/>
                      <w:sz w:val="24"/>
                      <w:szCs w:val="24"/>
                    </w:rPr>
                  </m:ctrlPr>
                </m:e>
              </m:d>
            </m:e>
          </m:func>
          <m:r>
            <w:rPr>
              <w:rFonts w:ascii="Cambria Math" w:hAnsi="Cambria Math" w:cstheme="majorBidi"/>
              <w:sz w:val="24"/>
              <w:szCs w:val="24"/>
            </w:rPr>
            <m:t>,</m:t>
          </m:r>
        </m:oMath>
      </m:oMathPara>
    </w:p>
    <w:p w14:paraId="069B9F2F" w14:textId="1B09CF39" w:rsidR="00DA7731" w:rsidRPr="00B315E8" w:rsidRDefault="00DA7731"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which closely resembles a Metropolis–Hastings ratio. This ratio means that candidate samples producing higher SVM hinge loss (i.e., misclassified or near-margin points) are </w:t>
      </w:r>
      <w:r w:rsidRPr="00B315E8">
        <w:rPr>
          <w:rFonts w:asciiTheme="majorBidi" w:hAnsiTheme="majorBidi" w:cstheme="majorBidi"/>
          <w:i/>
          <w:iCs/>
          <w:sz w:val="24"/>
          <w:szCs w:val="24"/>
        </w:rPr>
        <w:t>more likely</w:t>
      </w:r>
      <w:r w:rsidRPr="00B315E8">
        <w:rPr>
          <w:rFonts w:asciiTheme="majorBidi" w:hAnsiTheme="majorBidi" w:cstheme="majorBidi"/>
          <w:sz w:val="24"/>
          <w:szCs w:val="24"/>
        </w:rPr>
        <w:t xml:space="preserve"> to replace the current entry. As a result, the Markov chain naturally drifts toward subsets containing difficult samples.</w:t>
      </w:r>
    </w:p>
    <w:p w14:paraId="625F72E8" w14:textId="02C806C7" w:rsidR="0055075A" w:rsidRPr="00B315E8" w:rsidRDefault="0055075A" w:rsidP="00B315E8">
      <w:pPr>
        <w:pStyle w:val="NoSpacing"/>
        <w:jc w:val="both"/>
        <w:rPr>
          <w:rFonts w:asciiTheme="majorBidi" w:hAnsiTheme="majorBidi" w:cstheme="majorBidi"/>
          <w:sz w:val="24"/>
          <w:szCs w:val="24"/>
        </w:rPr>
      </w:pPr>
    </w:p>
    <w:p w14:paraId="718567CB" w14:textId="25EBC75E" w:rsidR="0055075A" w:rsidRPr="00B315E8" w:rsidRDefault="0055075A" w:rsidP="00B315E8">
      <w:pPr>
        <w:pStyle w:val="NoSpacing"/>
        <w:jc w:val="both"/>
        <w:rPr>
          <w:rFonts w:asciiTheme="majorBidi" w:hAnsiTheme="majorBidi" w:cstheme="majorBidi"/>
        </w:rPr>
      </w:pPr>
      <w:r w:rsidRPr="00B315E8">
        <w:rPr>
          <w:rStyle w:val="Strong"/>
          <w:rFonts w:asciiTheme="majorBidi" w:hAnsiTheme="majorBidi" w:cstheme="majorBidi"/>
          <w:b w:val="0"/>
          <w:bCs w:val="0"/>
        </w:rPr>
        <w:t>Diversity Enforcement</w:t>
      </w:r>
    </w:p>
    <w:p w14:paraId="3A9FC2AD" w14:textId="647F9647" w:rsidR="0055075A" w:rsidRPr="00B315E8" w:rsidRDefault="0055075A" w:rsidP="00B315E8">
      <w:pPr>
        <w:pStyle w:val="NoSpacing"/>
        <w:jc w:val="both"/>
        <w:rPr>
          <w:rFonts w:asciiTheme="majorBidi" w:hAnsiTheme="majorBidi" w:cstheme="majorBidi"/>
        </w:rPr>
      </w:pPr>
      <w:r w:rsidRPr="00B315E8">
        <w:rPr>
          <w:rFonts w:asciiTheme="majorBidi" w:hAnsiTheme="majorBidi" w:cstheme="majorBidi"/>
        </w:rPr>
        <w:t>To avoid getting stuck in regions of the sample space, SVM-BM uses a counter</w:t>
      </w:r>
      <w:r w:rsidRPr="00B315E8">
        <w:rPr>
          <w:rStyle w:val="vlist-s"/>
          <w:rFonts w:asciiTheme="majorBidi" w:hAnsiTheme="majorBidi" w:cstheme="majorBidi"/>
        </w:rPr>
        <w:t>​</w:t>
      </w:r>
      <w:r w:rsidRPr="00B315E8">
        <w:rPr>
          <w:rFonts w:asciiTheme="majorBidi" w:hAnsiTheme="majorBidi" w:cstheme="majorBidi"/>
        </w:rPr>
        <w:t xml:space="preserve"> measuring how many candidate samples have been rejected. Once the number of rejections exceeds a threshold</w:t>
      </w:r>
      <w:r w:rsidRPr="00B315E8">
        <w:rPr>
          <w:rStyle w:val="vlist-s"/>
          <w:rFonts w:asciiTheme="majorBidi" w:hAnsiTheme="majorBidi" w:cstheme="majorBidi"/>
        </w:rPr>
        <w:t>​</w:t>
      </w:r>
      <w:r w:rsidRPr="00B315E8">
        <w:rPr>
          <w:rFonts w:asciiTheme="majorBidi" w:hAnsiTheme="majorBidi" w:cstheme="majorBidi"/>
        </w:rPr>
        <w:t xml:space="preserve">, the acceptance probability is scaled by a factor </w:t>
      </w:r>
      <m:oMath>
        <m:r>
          <w:rPr>
            <w:rStyle w:val="katex-mathml"/>
            <w:rFonts w:ascii="Cambria Math" w:hAnsi="Cambria Math" w:cstheme="majorBidi"/>
          </w:rPr>
          <m:t>q&lt;1</m:t>
        </m:r>
      </m:oMath>
      <w:r w:rsidRPr="00B315E8">
        <w:rPr>
          <w:rFonts w:asciiTheme="majorBidi" w:hAnsiTheme="majorBidi" w:cstheme="majorBidi"/>
        </w:rPr>
        <w:t xml:space="preserve">, making acceptance more likely and ensuring that the algorithm does not lock onto a narrow set of samples. </w:t>
      </w:r>
    </w:p>
    <w:p w14:paraId="61F0301A" w14:textId="567248E9" w:rsidR="0055075A" w:rsidRPr="00B315E8" w:rsidRDefault="0055075A" w:rsidP="00B315E8">
      <w:pPr>
        <w:pStyle w:val="NoSpacing"/>
        <w:jc w:val="both"/>
        <w:rPr>
          <w:rFonts w:asciiTheme="majorBidi" w:hAnsiTheme="majorBidi" w:cstheme="majorBidi"/>
        </w:rPr>
      </w:pPr>
    </w:p>
    <w:p w14:paraId="241793D7" w14:textId="77777777" w:rsidR="0055075A" w:rsidRPr="00B315E8" w:rsidRDefault="0055075A" w:rsidP="00B315E8">
      <w:pPr>
        <w:pStyle w:val="NoSpacing"/>
        <w:jc w:val="both"/>
        <w:rPr>
          <w:rFonts w:asciiTheme="majorBidi" w:hAnsiTheme="majorBidi" w:cstheme="majorBidi"/>
        </w:rPr>
      </w:pPr>
      <w:r w:rsidRPr="00B315E8">
        <w:rPr>
          <w:rFonts w:asciiTheme="majorBidi" w:hAnsiTheme="majorBidi" w:cstheme="majorBidi"/>
        </w:rPr>
        <w:t>Training and Boosting Layer</w:t>
      </w:r>
    </w:p>
    <w:p w14:paraId="378F56C7" w14:textId="282477B2" w:rsidR="0055075A" w:rsidRPr="00B315E8" w:rsidRDefault="0055075A"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Once a new subset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oMath>
      <w:r w:rsidRPr="00B315E8">
        <w:rPr>
          <w:rFonts w:asciiTheme="majorBidi" w:hAnsiTheme="majorBidi" w:cstheme="majorBidi"/>
          <w:sz w:val="24"/>
          <w:szCs w:val="24"/>
        </w:rPr>
        <w:t xml:space="preserve">​ of size </w:t>
      </w:r>
      <m:oMath>
        <m:r>
          <w:rPr>
            <w:rFonts w:ascii="Cambria Math" w:hAnsi="Cambria Math" w:cstheme="majorBidi"/>
            <w:sz w:val="24"/>
            <w:szCs w:val="24"/>
          </w:rPr>
          <m:t>N</m:t>
        </m:r>
      </m:oMath>
      <w:r w:rsidRPr="00B315E8">
        <w:rPr>
          <w:rFonts w:asciiTheme="majorBidi" w:hAnsiTheme="majorBidi" w:cstheme="majorBidi"/>
          <w:sz w:val="24"/>
          <w:szCs w:val="24"/>
        </w:rPr>
        <w:t xml:space="preserve"> has been constructed, a linear SVM is trained on it to obtain classifier </w:t>
      </w:r>
      <m:oMath>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m:t>
            </m:r>
          </m:sub>
        </m:sSub>
      </m:oMath>
      <w:r w:rsidRPr="00B315E8">
        <w:rPr>
          <w:rFonts w:asciiTheme="majorBidi" w:hAnsiTheme="majorBidi" w:cstheme="majorBidi"/>
          <w:sz w:val="24"/>
          <w:szCs w:val="24"/>
        </w:rPr>
        <w:t>​. The empirical classification error​</w:t>
      </w:r>
      <w:r w:rsidR="00C327C8" w:rsidRPr="00B315E8">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m:t>
            </m:r>
          </m:sub>
        </m:sSub>
      </m:oMath>
      <w:r w:rsidRPr="00B315E8">
        <w:rPr>
          <w:rFonts w:asciiTheme="majorBidi" w:hAnsiTheme="majorBidi" w:cstheme="majorBidi"/>
          <w:sz w:val="24"/>
          <w:szCs w:val="24"/>
        </w:rPr>
        <w:t xml:space="preserve"> is then evaluated on the entire</w:t>
      </w:r>
      <w:r w:rsidR="00C327C8" w:rsidRPr="00B315E8">
        <w:rPr>
          <w:rFonts w:asciiTheme="majorBidi" w:hAnsiTheme="majorBidi" w:cstheme="majorBidi"/>
          <w:sz w:val="24"/>
          <w:szCs w:val="24"/>
        </w:rPr>
        <w:t xml:space="preserve"> training</w:t>
      </w:r>
      <w:r w:rsidRPr="00B315E8">
        <w:rPr>
          <w:rFonts w:asciiTheme="majorBidi" w:hAnsiTheme="majorBidi" w:cstheme="majorBidi"/>
          <w:sz w:val="24"/>
          <w:szCs w:val="24"/>
        </w:rPr>
        <w:t xml:space="preserve"> dataset.</w:t>
      </w:r>
      <w:r w:rsidR="00C327C8" w:rsidRPr="00B315E8">
        <w:rPr>
          <w:rFonts w:asciiTheme="majorBidi" w:hAnsiTheme="majorBidi" w:cstheme="majorBidi"/>
          <w:sz w:val="24"/>
          <w:szCs w:val="24"/>
        </w:rPr>
        <w:t xml:space="preserve"> </w:t>
      </w:r>
      <w:r w:rsidRPr="00B315E8">
        <w:rPr>
          <w:rFonts w:asciiTheme="majorBidi" w:hAnsiTheme="majorBidi" w:cstheme="majorBidi"/>
          <w:sz w:val="24"/>
          <w:szCs w:val="24"/>
        </w:rPr>
        <w:t>the ensemble weight of this classifier is:</w:t>
      </w:r>
    </w:p>
    <w:p w14:paraId="1100E890" w14:textId="453CDFC4" w:rsidR="0055075A" w:rsidRPr="00B315E8" w:rsidRDefault="00D5377E" w:rsidP="00B315E8">
      <w:pPr>
        <w:pStyle w:val="NoSpacing"/>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m:rPr>
                  <m:sty m:val="p"/>
                </m:rPr>
                <w:rPr>
                  <w:rFonts w:ascii="Cambria Math" w:hAnsi="Cambria Math" w:cstheme="majorBidi"/>
                  <w:sz w:val="24"/>
                  <w:szCs w:val="24"/>
                </w:rPr>
                <m:t>α</m:t>
              </m:r>
            </m:e>
            <m:sub>
              <m:r>
                <w:rPr>
                  <w:rFonts w:ascii="Cambria Math" w:hAnsi="Cambria Math" w:cstheme="majorBidi"/>
                  <w:sz w:val="24"/>
                  <w:szCs w:val="24"/>
                </w:rPr>
                <m:t>t</m:t>
              </m:r>
            </m:sub>
          </m:sSub>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1</m:t>
              </m:r>
              <m:ctrlPr>
                <w:rPr>
                  <w:rFonts w:ascii="Cambria Math" w:hAnsi="Cambria Math" w:cstheme="majorBidi"/>
                  <w:i/>
                  <w:sz w:val="24"/>
                  <w:szCs w:val="24"/>
                </w:rPr>
              </m:ctrlPr>
            </m:num>
            <m:den>
              <m:r>
                <w:rPr>
                  <w:rFonts w:ascii="Cambria Math" w:hAnsi="Cambria Math" w:cstheme="majorBidi"/>
                  <w:sz w:val="24"/>
                  <w:szCs w:val="24"/>
                </w:rPr>
                <m:t>2</m:t>
              </m:r>
              <m:ctrlPr>
                <w:rPr>
                  <w:rFonts w:ascii="Cambria Math" w:hAnsi="Cambria Math" w:cstheme="majorBidi"/>
                  <w:i/>
                  <w:sz w:val="24"/>
                  <w:szCs w:val="24"/>
                </w:rPr>
              </m:ctrlPr>
            </m:den>
          </m:f>
          <m:func>
            <m:funcPr>
              <m:ctrlPr>
                <w:rPr>
                  <w:rFonts w:ascii="Cambria Math" w:hAnsi="Cambria Math" w:cstheme="majorBidi"/>
                  <w:sz w:val="24"/>
                  <w:szCs w:val="24"/>
                </w:rPr>
              </m:ctrlPr>
            </m:funcPr>
            <m:fName>
              <m:r>
                <m:rPr>
                  <m:sty m:val="p"/>
                </m:rPr>
                <w:rPr>
                  <w:rFonts w:ascii="Cambria Math" w:hAnsi="Cambria Math" w:cstheme="majorBidi"/>
                  <w:sz w:val="24"/>
                  <w:szCs w:val="24"/>
                </w:rPr>
                <m:t>log</m:t>
              </m:r>
              <m:ctrlPr>
                <w:rPr>
                  <w:rFonts w:ascii="Cambria Math" w:hAnsi="Cambria Math" w:cstheme="majorBidi"/>
                  <w:i/>
                  <w:sz w:val="24"/>
                  <w:szCs w:val="24"/>
                </w:rPr>
              </m:ctrlPr>
            </m:fName>
            <m:e>
              <m:d>
                <m:dPr>
                  <m:ctrlPr>
                    <w:rPr>
                      <w:rFonts w:ascii="Cambria Math" w:hAnsi="Cambria Math" w:cstheme="majorBidi"/>
                      <w:sz w:val="24"/>
                      <w:szCs w:val="24"/>
                    </w:rPr>
                  </m:ctrlPr>
                </m:dPr>
                <m:e>
                  <m:f>
                    <m:fPr>
                      <m:ctrlPr>
                        <w:rPr>
                          <w:rFonts w:ascii="Cambria Math" w:hAnsi="Cambria Math" w:cstheme="majorBidi"/>
                          <w:sz w:val="24"/>
                          <w:szCs w:val="24"/>
                        </w:rPr>
                      </m:ctrlPr>
                    </m:fPr>
                    <m:num>
                      <m:r>
                        <w:rPr>
                          <w:rFonts w:ascii="Cambria Math" w:hAnsi="Cambria Math" w:cstheme="majorBidi"/>
                          <w:sz w:val="24"/>
                          <w:szCs w:val="24"/>
                        </w:rPr>
                        <m:t>1-</m:t>
                      </m:r>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m:t>
                          </m:r>
                        </m:sub>
                      </m:sSub>
                      <m:ctrlPr>
                        <w:rPr>
                          <w:rFonts w:ascii="Cambria Math" w:hAnsi="Cambria Math" w:cstheme="majorBidi"/>
                          <w:i/>
                          <w:sz w:val="24"/>
                          <w:szCs w:val="24"/>
                        </w:rPr>
                      </m:ctrlPr>
                    </m:num>
                    <m:den>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m:t>
                          </m:r>
                        </m:sub>
                      </m:sSub>
                      <m:ctrlPr>
                        <w:rPr>
                          <w:rFonts w:ascii="Cambria Math" w:hAnsi="Cambria Math" w:cstheme="majorBidi"/>
                          <w:i/>
                          <w:sz w:val="24"/>
                          <w:szCs w:val="24"/>
                        </w:rPr>
                      </m:ctrlPr>
                    </m:den>
                  </m:f>
                  <m:ctrlPr>
                    <w:rPr>
                      <w:rFonts w:ascii="Cambria Math" w:hAnsi="Cambria Math" w:cstheme="majorBidi"/>
                      <w:i/>
                      <w:sz w:val="24"/>
                      <w:szCs w:val="24"/>
                    </w:rPr>
                  </m:ctrlPr>
                </m:e>
              </m:d>
            </m:e>
          </m:func>
        </m:oMath>
      </m:oMathPara>
    </w:p>
    <w:p w14:paraId="6AE68EBD" w14:textId="543E40B3" w:rsidR="0055075A" w:rsidRPr="00B315E8" w:rsidRDefault="0055075A"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Only classifiers with positive </w:t>
      </w:r>
      <m:oMath>
        <m:sSub>
          <m:sSubPr>
            <m:ctrlPr>
              <w:rPr>
                <w:rFonts w:ascii="Cambria Math" w:hAnsi="Cambria Math" w:cstheme="majorBidi"/>
                <w:i/>
                <w:sz w:val="24"/>
                <w:szCs w:val="24"/>
              </w:rPr>
            </m:ctrlPr>
          </m:sSubPr>
          <m:e>
            <m:r>
              <m:rPr>
                <m:sty m:val="p"/>
              </m:rPr>
              <w:rPr>
                <w:rFonts w:ascii="Cambria Math" w:hAnsi="Cambria Math" w:cstheme="majorBidi"/>
                <w:sz w:val="24"/>
                <w:szCs w:val="24"/>
              </w:rPr>
              <m:t>α</m:t>
            </m:r>
            <m:ctrlPr>
              <w:rPr>
                <w:rFonts w:ascii="Cambria Math" w:hAnsi="Cambria Math" w:cstheme="majorBidi"/>
                <w:sz w:val="24"/>
                <w:szCs w:val="24"/>
              </w:rPr>
            </m:ctrlPr>
          </m:e>
          <m:sub>
            <m:r>
              <w:rPr>
                <w:rFonts w:ascii="Cambria Math" w:hAnsi="Cambria Math" w:cstheme="majorBidi"/>
                <w:sz w:val="24"/>
                <w:szCs w:val="24"/>
              </w:rPr>
              <m:t>t</m:t>
            </m:r>
          </m:sub>
        </m:sSub>
      </m:oMath>
      <w:r w:rsidRPr="00B315E8">
        <w:rPr>
          <w:rFonts w:asciiTheme="majorBidi" w:hAnsiTheme="majorBidi" w:cstheme="majorBidi"/>
          <w:sz w:val="24"/>
          <w:szCs w:val="24"/>
        </w:rPr>
        <w:t>​ are kept, ensuring that each SVM contributes to the final ensemble only if it performs better than random guessing. The final decision function is:</w:t>
      </w:r>
    </w:p>
    <w:p w14:paraId="55F14BDB" w14:textId="3CC484D6" w:rsidR="00C327C8" w:rsidRPr="00B315E8" w:rsidRDefault="00B315E8" w:rsidP="00B315E8">
      <w:pPr>
        <w:pStyle w:val="NoSpacing"/>
        <w:jc w:val="both"/>
        <w:rPr>
          <w:rFonts w:asciiTheme="majorBidi" w:eastAsiaTheme="minorEastAsia" w:hAnsiTheme="majorBidi" w:cstheme="majorBidi"/>
          <w:sz w:val="24"/>
          <w:szCs w:val="24"/>
        </w:rPr>
      </w:pPr>
      <m:oMathPara>
        <m:oMath>
          <m:r>
            <w:rPr>
              <w:rFonts w:ascii="Cambria Math" w:hAnsi="Cambria Math" w:cstheme="majorBidi"/>
              <w:sz w:val="24"/>
              <w:szCs w:val="24"/>
            </w:rPr>
            <m:t>f</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m:t>
          </m:r>
          <m:r>
            <m:rPr>
              <m:nor/>
            </m:rPr>
            <w:rPr>
              <w:rFonts w:asciiTheme="majorBidi" w:hAnsiTheme="majorBidi" w:cstheme="majorBidi"/>
              <w:sz w:val="24"/>
              <w:szCs w:val="24"/>
            </w:rPr>
            <m:t>sign</m:t>
          </m:r>
          <m:d>
            <m:dPr>
              <m:ctrlPr>
                <w:rPr>
                  <w:rFonts w:ascii="Cambria Math" w:hAnsi="Cambria Math" w:cstheme="majorBidi"/>
                  <w:sz w:val="24"/>
                  <w:szCs w:val="24"/>
                </w:rPr>
              </m:ctrlPr>
            </m:dPr>
            <m:e>
              <m:nary>
                <m:naryPr>
                  <m:chr m:val="∑"/>
                  <m:ctrlPr>
                    <w:rPr>
                      <w:rFonts w:ascii="Cambria Math" w:hAnsi="Cambria Math" w:cstheme="majorBidi"/>
                      <w:sz w:val="24"/>
                      <w:szCs w:val="24"/>
                    </w:rPr>
                  </m:ctrlPr>
                </m:naryPr>
                <m:sub>
                  <m:r>
                    <w:rPr>
                      <w:rFonts w:ascii="Cambria Math" w:hAnsi="Cambria Math" w:cstheme="majorBidi"/>
                      <w:sz w:val="24"/>
                      <w:szCs w:val="24"/>
                    </w:rPr>
                    <m:t>t=1</m:t>
                  </m:r>
                  <m:ctrlPr>
                    <w:rPr>
                      <w:rFonts w:ascii="Cambria Math" w:hAnsi="Cambria Math" w:cstheme="majorBidi"/>
                      <w:i/>
                      <w:sz w:val="24"/>
                      <w:szCs w:val="24"/>
                    </w:rPr>
                  </m:ctrlPr>
                </m:sub>
                <m:sup>
                  <m:r>
                    <w:rPr>
                      <w:rFonts w:ascii="Cambria Math" w:hAnsi="Cambria Math" w:cstheme="majorBidi"/>
                      <w:sz w:val="24"/>
                      <w:szCs w:val="24"/>
                    </w:rPr>
                    <m:t>T</m:t>
                  </m:r>
                  <m:ctrlPr>
                    <w:rPr>
                      <w:rFonts w:ascii="Cambria Math" w:hAnsi="Cambria Math" w:cstheme="majorBidi"/>
                      <w:i/>
                      <w:sz w:val="24"/>
                      <w:szCs w:val="24"/>
                    </w:rPr>
                  </m:ctrlPr>
                </m:sup>
                <m:e>
                  <m:sSub>
                    <m:sSubPr>
                      <m:ctrlPr>
                        <w:rPr>
                          <w:rFonts w:ascii="Cambria Math" w:hAnsi="Cambria Math" w:cstheme="majorBidi"/>
                          <w:i/>
                          <w:sz w:val="24"/>
                          <w:szCs w:val="24"/>
                        </w:rPr>
                      </m:ctrlPr>
                    </m:sSubPr>
                    <m:e>
                      <m:r>
                        <m:rPr>
                          <m:sty m:val="p"/>
                        </m:rPr>
                        <w:rPr>
                          <w:rFonts w:ascii="Cambria Math" w:hAnsi="Cambria Math" w:cstheme="majorBidi"/>
                          <w:sz w:val="24"/>
                          <w:szCs w:val="24"/>
                        </w:rPr>
                        <m:t>α</m:t>
                      </m:r>
                    </m:e>
                    <m:sub>
                      <m:r>
                        <w:rPr>
                          <w:rFonts w:ascii="Cambria Math" w:hAnsi="Cambria Math" w:cstheme="majorBidi"/>
                          <w:sz w:val="24"/>
                          <w:szCs w:val="24"/>
                        </w:rPr>
                        <m:t>t</m:t>
                      </m:r>
                    </m:sub>
                  </m:sSub>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m:t>
                      </m:r>
                    </m:sub>
                  </m:sSub>
                  <m:d>
                    <m:dPr>
                      <m:ctrlPr>
                        <w:rPr>
                          <w:rFonts w:ascii="Cambria Math" w:hAnsi="Cambria Math" w:cstheme="majorBidi"/>
                          <w:i/>
                          <w:sz w:val="24"/>
                          <w:szCs w:val="24"/>
                        </w:rPr>
                      </m:ctrlPr>
                    </m:dPr>
                    <m:e>
                      <m:r>
                        <w:rPr>
                          <w:rFonts w:ascii="Cambria Math" w:hAnsi="Cambria Math" w:cstheme="majorBidi"/>
                          <w:sz w:val="24"/>
                          <w:szCs w:val="24"/>
                        </w:rPr>
                        <m:t>x</m:t>
                      </m:r>
                    </m:e>
                  </m:d>
                  <m:ctrlPr>
                    <w:rPr>
                      <w:rFonts w:ascii="Cambria Math" w:hAnsi="Cambria Math" w:cstheme="majorBidi"/>
                      <w:i/>
                      <w:sz w:val="24"/>
                      <w:szCs w:val="24"/>
                    </w:rPr>
                  </m:ctrlPr>
                </m:e>
              </m:nary>
              <m:ctrlPr>
                <w:rPr>
                  <w:rFonts w:ascii="Cambria Math" w:hAnsi="Cambria Math" w:cstheme="majorBidi"/>
                  <w:i/>
                  <w:sz w:val="24"/>
                  <w:szCs w:val="24"/>
                </w:rPr>
              </m:ctrlPr>
            </m:e>
          </m:d>
        </m:oMath>
      </m:oMathPara>
    </w:p>
    <w:p w14:paraId="2EDFCA02" w14:textId="4C6EE919" w:rsidR="0055075A" w:rsidRPr="00B315E8" w:rsidRDefault="0055075A" w:rsidP="00B315E8">
      <w:pPr>
        <w:pStyle w:val="NoSpacing"/>
        <w:jc w:val="both"/>
        <w:rPr>
          <w:rFonts w:asciiTheme="majorBidi" w:eastAsiaTheme="minorEastAsia" w:hAnsiTheme="majorBidi" w:cstheme="majorBidi"/>
          <w:sz w:val="24"/>
          <w:szCs w:val="24"/>
        </w:rPr>
      </w:pPr>
      <w:r w:rsidRPr="00B315E8">
        <w:rPr>
          <w:rFonts w:asciiTheme="majorBidi" w:hAnsiTheme="majorBidi" w:cstheme="majorBidi"/>
          <w:sz w:val="24"/>
          <w:szCs w:val="24"/>
        </w:rPr>
        <w:t xml:space="preserve">which is a weighted majority vote over all accepted </w:t>
      </w:r>
      <w:proofErr w:type="spellStart"/>
      <w:r w:rsidRPr="00B315E8">
        <w:rPr>
          <w:rFonts w:asciiTheme="majorBidi" w:hAnsiTheme="majorBidi" w:cstheme="majorBidi"/>
          <w:sz w:val="24"/>
          <w:szCs w:val="24"/>
        </w:rPr>
        <w:t>SVMs</w:t>
      </w:r>
      <w:proofErr w:type="spellEnd"/>
      <w:r w:rsidRPr="00B315E8">
        <w:rPr>
          <w:rFonts w:asciiTheme="majorBidi" w:hAnsiTheme="majorBidi" w:cstheme="majorBidi"/>
          <w:sz w:val="24"/>
          <w:szCs w:val="24"/>
        </w:rPr>
        <w:t>.</w:t>
      </w:r>
    </w:p>
    <w:p w14:paraId="7963E8F5" w14:textId="593256D5" w:rsidR="0055075A" w:rsidRPr="00B315E8" w:rsidRDefault="0055075A" w:rsidP="00B315E8">
      <w:pPr>
        <w:pStyle w:val="NoSpacing"/>
        <w:jc w:val="both"/>
        <w:rPr>
          <w:rFonts w:asciiTheme="majorBidi" w:hAnsiTheme="majorBidi" w:cstheme="majorBidi"/>
        </w:rPr>
      </w:pPr>
    </w:p>
    <w:p w14:paraId="7B3A16EC" w14:textId="620A916F" w:rsidR="00C327C8" w:rsidRPr="00B315E8" w:rsidRDefault="00593B30" w:rsidP="00B315E8">
      <w:pPr>
        <w:pStyle w:val="NoSpacing"/>
        <w:jc w:val="both"/>
        <w:rPr>
          <w:rFonts w:asciiTheme="majorBidi" w:hAnsiTheme="majorBidi" w:cstheme="majorBidi"/>
        </w:rPr>
      </w:pPr>
      <w:r>
        <w:rPr>
          <w:rFonts w:asciiTheme="majorBidi" w:hAnsiTheme="majorBidi" w:cstheme="majorBidi"/>
        </w:rPr>
        <w:t>Baseline Ensemble Models</w:t>
      </w:r>
    </w:p>
    <w:p w14:paraId="34FB88AE" w14:textId="30B750DB" w:rsidR="00E90CFA" w:rsidRPr="00B315E8" w:rsidRDefault="00E90CFA" w:rsidP="00B315E8">
      <w:pPr>
        <w:pStyle w:val="NoSpacing"/>
        <w:jc w:val="both"/>
        <w:rPr>
          <w:rFonts w:asciiTheme="majorBidi" w:hAnsiTheme="majorBidi" w:cstheme="majorBidi"/>
        </w:rPr>
      </w:pPr>
    </w:p>
    <w:p w14:paraId="3183FF34" w14:textId="0BA39DE7" w:rsidR="00E90CFA" w:rsidRPr="00B315E8" w:rsidRDefault="00E90CFA" w:rsidP="00B315E8">
      <w:pPr>
        <w:pStyle w:val="NoSpacing"/>
        <w:jc w:val="both"/>
        <w:rPr>
          <w:rFonts w:asciiTheme="majorBidi" w:hAnsiTheme="majorBidi" w:cstheme="majorBidi"/>
        </w:rPr>
      </w:pPr>
      <w:r w:rsidRPr="00B315E8">
        <w:rPr>
          <w:rFonts w:asciiTheme="majorBidi" w:hAnsiTheme="majorBidi" w:cstheme="majorBidi"/>
        </w:rPr>
        <w:t xml:space="preserve">In addition to the proposed SVM-BM algorithms, two additional baseline ensemble approaches were implemented for comparison: (1) </w:t>
      </w:r>
      <w:r w:rsidRPr="00B315E8">
        <w:rPr>
          <w:rStyle w:val="Strong"/>
          <w:rFonts w:asciiTheme="majorBidi" w:hAnsiTheme="majorBidi" w:cstheme="majorBidi"/>
          <w:b w:val="0"/>
          <w:bCs w:val="0"/>
        </w:rPr>
        <w:t>AdaBoost with SVM learners</w:t>
      </w:r>
      <w:r w:rsidRPr="00B315E8">
        <w:rPr>
          <w:rFonts w:asciiTheme="majorBidi" w:hAnsiTheme="majorBidi" w:cstheme="majorBidi"/>
        </w:rPr>
        <w:t xml:space="preserve">, and (2) </w:t>
      </w:r>
      <w:r w:rsidRPr="00B315E8">
        <w:rPr>
          <w:rStyle w:val="Strong"/>
          <w:rFonts w:asciiTheme="majorBidi" w:hAnsiTheme="majorBidi" w:cstheme="majorBidi"/>
          <w:b w:val="0"/>
          <w:bCs w:val="0"/>
        </w:rPr>
        <w:t>a random-subsample SVM ensemble</w:t>
      </w:r>
      <w:r w:rsidRPr="00B315E8">
        <w:rPr>
          <w:rFonts w:asciiTheme="majorBidi" w:hAnsiTheme="majorBidi" w:cstheme="majorBidi"/>
        </w:rPr>
        <w:t xml:space="preserve">. These methods were selected to ensure that all models rely on comparable training subsets of size </w:t>
      </w:r>
      <w:r w:rsidRPr="00B315E8">
        <w:rPr>
          <w:rStyle w:val="katex-mathml"/>
          <w:rFonts w:asciiTheme="majorBidi" w:hAnsiTheme="majorBidi" w:cstheme="majorBidi"/>
        </w:rPr>
        <w:t>N</w:t>
      </w:r>
      <w:r w:rsidRPr="00B315E8">
        <w:rPr>
          <w:rFonts w:asciiTheme="majorBidi" w:hAnsiTheme="majorBidi" w:cstheme="majorBidi"/>
        </w:rPr>
        <w:t xml:space="preserve"> per learner, enabling a fair evaluation of how Markov resampling influences performance relative to classical sampling strategies.</w:t>
      </w:r>
    </w:p>
    <w:p w14:paraId="1EED5F0B" w14:textId="77777777" w:rsidR="00E90CFA" w:rsidRPr="00B315E8" w:rsidRDefault="00E90CFA" w:rsidP="00B315E8">
      <w:pPr>
        <w:pStyle w:val="NoSpacing"/>
        <w:jc w:val="both"/>
        <w:rPr>
          <w:rFonts w:asciiTheme="majorBidi" w:hAnsiTheme="majorBidi" w:cstheme="majorBidi"/>
        </w:rPr>
      </w:pPr>
    </w:p>
    <w:p w14:paraId="2FE24CC0" w14:textId="1363DE59" w:rsidR="00E90CFA" w:rsidRPr="00B315E8" w:rsidRDefault="00E90CFA" w:rsidP="00B315E8">
      <w:pPr>
        <w:pStyle w:val="NoSpacing"/>
        <w:jc w:val="both"/>
        <w:rPr>
          <w:rFonts w:asciiTheme="majorBidi" w:hAnsiTheme="majorBidi" w:cstheme="majorBidi"/>
        </w:rPr>
      </w:pPr>
      <w:r w:rsidRPr="00B315E8">
        <w:rPr>
          <w:rFonts w:asciiTheme="majorBidi" w:hAnsiTheme="majorBidi" w:cstheme="majorBidi"/>
        </w:rPr>
        <w:t>AdaBoost with SVM Learners</w:t>
      </w:r>
    </w:p>
    <w:p w14:paraId="17A739F2" w14:textId="6BEAC472" w:rsidR="00E90CFA" w:rsidRPr="00B315E8" w:rsidRDefault="00E90CFA" w:rsidP="00B315E8">
      <w:pPr>
        <w:pStyle w:val="NoSpacing"/>
        <w:jc w:val="both"/>
        <w:rPr>
          <w:rFonts w:asciiTheme="majorBidi" w:hAnsiTheme="majorBidi" w:cstheme="majorBidi"/>
        </w:rPr>
      </w:pPr>
      <w:r w:rsidRPr="00B315E8">
        <w:rPr>
          <w:rFonts w:asciiTheme="majorBidi" w:hAnsiTheme="majorBidi" w:cstheme="majorBidi"/>
        </w:rPr>
        <w:t xml:space="preserve">A customized AdaBoost procedure was implemented in which each weak learner is a </w:t>
      </w:r>
      <w:r w:rsidRPr="00B315E8">
        <w:rPr>
          <w:rStyle w:val="Strong"/>
          <w:rFonts w:asciiTheme="majorBidi" w:hAnsiTheme="majorBidi" w:cstheme="majorBidi"/>
          <w:b w:val="0"/>
          <w:bCs w:val="0"/>
        </w:rPr>
        <w:t>linear SVM</w:t>
      </w:r>
      <w:r w:rsidRPr="00B315E8">
        <w:rPr>
          <w:rFonts w:asciiTheme="majorBidi" w:hAnsiTheme="majorBidi" w:cstheme="majorBidi"/>
        </w:rPr>
        <w:t xml:space="preserve"> trained on a </w:t>
      </w:r>
      <w:r w:rsidRPr="00B315E8">
        <w:rPr>
          <w:rStyle w:val="Strong"/>
          <w:rFonts w:asciiTheme="majorBidi" w:hAnsiTheme="majorBidi" w:cstheme="majorBidi"/>
          <w:b w:val="0"/>
          <w:bCs w:val="0"/>
        </w:rPr>
        <w:t xml:space="preserve">weighted bootstrap sample of </w:t>
      </w:r>
      <w:r w:rsidRPr="00B315E8">
        <w:rPr>
          <w:rStyle w:val="mord"/>
          <w:rFonts w:asciiTheme="majorBidi" w:hAnsiTheme="majorBidi" w:cstheme="majorBidi"/>
        </w:rPr>
        <w:t>N</w:t>
      </w:r>
      <w:r w:rsidRPr="00B315E8">
        <w:rPr>
          <w:rStyle w:val="Strong"/>
          <w:rFonts w:asciiTheme="majorBidi" w:hAnsiTheme="majorBidi" w:cstheme="majorBidi"/>
          <w:b w:val="0"/>
          <w:bCs w:val="0"/>
        </w:rPr>
        <w:t xml:space="preserve"> points</w:t>
      </w:r>
      <w:r w:rsidRPr="00B315E8">
        <w:rPr>
          <w:rFonts w:asciiTheme="majorBidi" w:hAnsiTheme="majorBidi" w:cstheme="majorBidi"/>
        </w:rPr>
        <w:t xml:space="preserve"> drawn from the training set. This design matches the structure of SVM-BM, where each weak model also operates on a subset of size </w:t>
      </w:r>
      <w:r w:rsidRPr="00B315E8">
        <w:rPr>
          <w:rStyle w:val="mord"/>
          <w:rFonts w:asciiTheme="majorBidi" w:hAnsiTheme="majorBidi" w:cstheme="majorBidi"/>
        </w:rPr>
        <w:t>N</w:t>
      </w:r>
      <w:r w:rsidRPr="00B315E8">
        <w:rPr>
          <w:rFonts w:asciiTheme="majorBidi" w:hAnsiTheme="majorBidi" w:cstheme="majorBidi"/>
        </w:rPr>
        <w:t>.</w:t>
      </w:r>
    </w:p>
    <w:p w14:paraId="0566A460" w14:textId="202CC721" w:rsidR="00E90CFA" w:rsidRPr="00B315E8" w:rsidRDefault="00E90CFA" w:rsidP="00B315E8">
      <w:pPr>
        <w:pStyle w:val="NoSpacing"/>
        <w:jc w:val="both"/>
        <w:rPr>
          <w:rFonts w:asciiTheme="majorBidi" w:hAnsiTheme="majorBidi" w:cstheme="majorBidi"/>
        </w:rPr>
      </w:pPr>
      <w:r w:rsidRPr="00B315E8">
        <w:rPr>
          <w:rFonts w:asciiTheme="majorBidi" w:hAnsiTheme="majorBidi" w:cstheme="majorBidi"/>
        </w:rPr>
        <w:t>At each boosting round, a probability distribution</w:t>
      </w:r>
      <w:r w:rsidRPr="00B315E8">
        <w:rPr>
          <w:rStyle w:val="vlist-s"/>
          <w:rFonts w:asciiTheme="majorBidi" w:hAnsiTheme="majorBidi" w:cstheme="majorBidi"/>
        </w:rPr>
        <w:t>​</w:t>
      </w:r>
      <w:r w:rsidRPr="00B315E8">
        <w:rPr>
          <w:rFonts w:asciiTheme="majorBidi" w:hAnsiTheme="majorBidi" w:cstheme="majorBidi"/>
        </w:rPr>
        <w:t xml:space="preserve"> </w:t>
      </w:r>
      <m:oMath>
        <m:sSub>
          <m:sSubPr>
            <m:ctrlPr>
              <w:rPr>
                <w:rStyle w:val="katex-mathml"/>
                <w:rFonts w:ascii="Cambria Math" w:hAnsi="Cambria Math" w:cstheme="majorBidi"/>
                <w:i/>
              </w:rPr>
            </m:ctrlPr>
          </m:sSubPr>
          <m:e>
            <m:r>
              <w:rPr>
                <w:rStyle w:val="katex-mathml"/>
                <w:rFonts w:ascii="Cambria Math" w:hAnsi="Cambria Math" w:cstheme="majorBidi"/>
              </w:rPr>
              <m:t>w</m:t>
            </m:r>
          </m:e>
          <m:sub>
            <m:r>
              <w:rPr>
                <w:rStyle w:val="katex-mathml"/>
                <w:rFonts w:ascii="Cambria Math" w:hAnsi="Cambria Math" w:cstheme="majorBidi"/>
              </w:rPr>
              <m:t>t</m:t>
            </m:r>
          </m:sub>
        </m:sSub>
        <m:r>
          <w:rPr>
            <w:rStyle w:val="katex-mathml"/>
            <w:rFonts w:ascii="Cambria Math" w:hAnsi="Cambria Math" w:cstheme="majorBidi"/>
          </w:rPr>
          <m:t xml:space="preserve"> </m:t>
        </m:r>
      </m:oMath>
      <w:r w:rsidRPr="00B315E8">
        <w:rPr>
          <w:rFonts w:asciiTheme="majorBidi" w:hAnsiTheme="majorBidi" w:cstheme="majorBidi"/>
        </w:rPr>
        <w:t xml:space="preserve">over the training samples is maintained. A bootstrap sample of </w:t>
      </w:r>
      <m:oMath>
        <m:r>
          <w:rPr>
            <w:rStyle w:val="katex-mathml"/>
            <w:rFonts w:ascii="Cambria Math" w:hAnsi="Cambria Math" w:cstheme="majorBidi"/>
          </w:rPr>
          <m:t>N</m:t>
        </m:r>
      </m:oMath>
      <w:r w:rsidRPr="00B315E8">
        <w:rPr>
          <w:rStyle w:val="katex-mathml"/>
          <w:rFonts w:asciiTheme="majorBidi" w:hAnsiTheme="majorBidi" w:cstheme="majorBidi"/>
        </w:rPr>
        <w:t xml:space="preserve"> </w:t>
      </w:r>
      <w:r w:rsidRPr="00B315E8">
        <w:rPr>
          <w:rFonts w:asciiTheme="majorBidi" w:hAnsiTheme="majorBidi" w:cstheme="majorBidi"/>
        </w:rPr>
        <w:t xml:space="preserve">instances is drawn according to </w:t>
      </w:r>
      <m:oMath>
        <m:sSub>
          <m:sSubPr>
            <m:ctrlPr>
              <w:rPr>
                <w:rStyle w:val="katex-mathml"/>
                <w:rFonts w:ascii="Cambria Math" w:hAnsi="Cambria Math" w:cstheme="majorBidi"/>
                <w:i/>
              </w:rPr>
            </m:ctrlPr>
          </m:sSubPr>
          <m:e>
            <m:r>
              <w:rPr>
                <w:rStyle w:val="katex-mathml"/>
                <w:rFonts w:ascii="Cambria Math" w:hAnsi="Cambria Math" w:cstheme="majorBidi"/>
              </w:rPr>
              <m:t>w</m:t>
            </m:r>
          </m:e>
          <m:sub>
            <m:r>
              <w:rPr>
                <w:rStyle w:val="katex-mathml"/>
                <w:rFonts w:ascii="Cambria Math" w:hAnsi="Cambria Math" w:cstheme="majorBidi"/>
              </w:rPr>
              <m:t>t</m:t>
            </m:r>
          </m:sub>
        </m:sSub>
      </m:oMath>
      <w:r w:rsidRPr="00B315E8">
        <w:rPr>
          <w:rStyle w:val="vlist-s"/>
          <w:rFonts w:asciiTheme="majorBidi" w:hAnsiTheme="majorBidi" w:cstheme="majorBidi"/>
        </w:rPr>
        <w:t>​</w:t>
      </w:r>
      <w:r w:rsidRPr="00B315E8">
        <w:rPr>
          <w:rFonts w:asciiTheme="majorBidi" w:hAnsiTheme="majorBidi" w:cstheme="majorBidi"/>
        </w:rPr>
        <w:t>, and a linear SVM is trained on this subset. The trained classifier then predicts the labels of all training samples, and the weighted classification error</w:t>
      </w:r>
      <w:r w:rsidR="00C97FDD" w:rsidRPr="00B315E8">
        <w:rPr>
          <w:rFonts w:asciiTheme="majorBidi" w:hAnsiTheme="majorBidi" w:cstheme="majorBidi"/>
        </w:rPr>
        <w:t xml:space="preserve"> </w:t>
      </w:r>
      <w:r w:rsidR="00C97FDD" w:rsidRPr="00B315E8">
        <w:rPr>
          <w:rFonts w:asciiTheme="majorBidi" w:eastAsia="Times New Roman" w:hAnsiTheme="majorBidi" w:cstheme="majorBidi"/>
          <w:sz w:val="24"/>
          <w:szCs w:val="24"/>
        </w:rPr>
        <w:t>is computed.</w:t>
      </w:r>
    </w:p>
    <w:p w14:paraId="4FDFC4DE" w14:textId="3B1C23B6" w:rsidR="00E90CFA" w:rsidRPr="00B315E8" w:rsidRDefault="00B315E8" w:rsidP="00B315E8">
      <w:pPr>
        <w:spacing w:after="0" w:line="240" w:lineRule="auto"/>
        <w:jc w:val="both"/>
        <w:rPr>
          <w:rFonts w:asciiTheme="majorBidi" w:eastAsia="Times New Roman" w:hAnsiTheme="majorBidi" w:cstheme="majorBidi"/>
          <w:i/>
          <w:sz w:val="24"/>
          <w:szCs w:val="24"/>
        </w:rPr>
      </w:pPr>
      <m:oMathPara>
        <m:oMath>
          <m:r>
            <w:rPr>
              <w:rFonts w:ascii="Cambria Math" w:eastAsia="Times New Roman" w:hAnsi="Cambria Math" w:cstheme="majorBidi"/>
              <w:sz w:val="24"/>
              <w:szCs w:val="24"/>
            </w:rPr>
            <m:t>ε</m:t>
          </m:r>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w:softHyphen/>
              </m:r>
            </m:e>
            <m:sub>
              <m:r>
                <w:rPr>
                  <w:rFonts w:ascii="Cambria Math" w:eastAsia="Times New Roman" w:hAnsi="Cambria Math" w:cstheme="majorBidi"/>
                  <w:sz w:val="24"/>
                  <w:szCs w:val="24"/>
                </w:rPr>
                <m:t>t</m:t>
              </m:r>
            </m:sub>
          </m:sSub>
          <m:r>
            <w:rPr>
              <w:rFonts w:ascii="Cambria Math" w:eastAsia="Times New Roman" w:hAnsi="Cambria Math" w:cstheme="majorBidi"/>
              <w:sz w:val="24"/>
              <w:szCs w:val="24"/>
            </w:rPr>
            <m:t>​=</m:t>
          </m:r>
          <m:nary>
            <m:naryPr>
              <m:chr m:val="∑"/>
              <m:limLoc m:val="undOvr"/>
              <m:supHide m:val="1"/>
              <m:ctrlPr>
                <w:rPr>
                  <w:rFonts w:ascii="Cambria Math" w:eastAsia="Times New Roman" w:hAnsi="Cambria Math" w:cstheme="majorBidi"/>
                  <w:i/>
                  <w:sz w:val="24"/>
                  <w:szCs w:val="24"/>
                </w:rPr>
              </m:ctrlPr>
            </m:naryPr>
            <m:sub>
              <m:r>
                <w:rPr>
                  <w:rFonts w:ascii="Cambria Math" w:eastAsia="Times New Roman" w:hAnsi="Cambria Math" w:cstheme="majorBidi"/>
                  <w:sz w:val="24"/>
                  <w:szCs w:val="24"/>
                </w:rPr>
                <m:t>i:</m:t>
              </m:r>
              <m:sSub>
                <m:sSubPr>
                  <m:ctrlPr>
                    <w:rPr>
                      <w:rFonts w:ascii="Cambria Math" w:eastAsia="Times New Roman" w:hAnsi="Cambria Math" w:cstheme="majorBidi"/>
                      <w:i/>
                      <w:sz w:val="24"/>
                      <w:szCs w:val="24"/>
                    </w:rPr>
                  </m:ctrlPr>
                </m:sSubPr>
                <m:e>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y</m:t>
                      </m:r>
                    </m:e>
                    <m:sub>
                      <m:r>
                        <w:rPr>
                          <w:rFonts w:ascii="Cambria Math" w:eastAsia="Times New Roman" w:hAnsi="Cambria Math" w:cstheme="majorBidi"/>
                          <w:sz w:val="24"/>
                          <w:szCs w:val="24"/>
                        </w:rPr>
                        <m:t>i</m:t>
                      </m:r>
                    </m:sub>
                  </m:sSub>
                </m:e>
                <m:sub>
                  <m:r>
                    <m:rPr>
                      <m:sty m:val="p"/>
                    </m:rPr>
                    <w:rPr>
                      <w:rFonts w:ascii="Cambria Math" w:eastAsia="Times New Roman" w:hAnsi="Cambria Math" w:cstheme="majorBidi"/>
                      <w:sz w:val="24"/>
                      <w:szCs w:val="24"/>
                    </w:rPr>
                    <w:softHyphen/>
                  </m:r>
                </m:sub>
              </m:sSub>
              <m:r>
                <w:rPr>
                  <w:rFonts w:ascii="Cambria Math" w:eastAsia="Times New Roman" w:hAnsi="Cambria Math" w:cstheme="majorBidi"/>
                  <w:sz w:val="24"/>
                  <w:szCs w:val="24"/>
                </w:rPr>
                <m:t>=</m:t>
              </m:r>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h</m:t>
                  </m:r>
                </m:e>
                <m:sub>
                  <m:r>
                    <w:rPr>
                      <w:rFonts w:ascii="Cambria Math" w:eastAsia="Times New Roman" w:hAnsi="Cambria Math" w:cstheme="majorBidi"/>
                      <w:sz w:val="24"/>
                      <w:szCs w:val="24"/>
                    </w:rPr>
                    <m:t>t</m:t>
                  </m:r>
                </m:sub>
              </m:sSub>
              <m:r>
                <w:rPr>
                  <w:rFonts w:ascii="Cambria Math" w:eastAsia="Times New Roman" w:hAnsi="Cambria Math" w:cstheme="majorBidi"/>
                  <w:sz w:val="24"/>
                  <w:szCs w:val="24"/>
                </w:rPr>
                <m:t>​</m:t>
              </m:r>
              <m:d>
                <m:dPr>
                  <m:ctrlPr>
                    <w:rPr>
                      <w:rFonts w:ascii="Cambria Math" w:eastAsia="Times New Roman" w:hAnsi="Cambria Math" w:cstheme="majorBidi"/>
                      <w:i/>
                      <w:sz w:val="24"/>
                      <w:szCs w:val="24"/>
                    </w:rPr>
                  </m:ctrlPr>
                </m:dPr>
                <m:e>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x</m:t>
                      </m:r>
                    </m:e>
                    <m:sub>
                      <m:r>
                        <w:rPr>
                          <w:rFonts w:ascii="Cambria Math" w:eastAsia="Times New Roman" w:hAnsi="Cambria Math" w:cstheme="majorBidi"/>
                          <w:sz w:val="24"/>
                          <w:szCs w:val="24"/>
                        </w:rPr>
                        <m:t>i</m:t>
                      </m:r>
                    </m:sub>
                  </m:sSub>
                  <m:r>
                    <w:rPr>
                      <w:rFonts w:ascii="Cambria Math" w:eastAsia="Times New Roman" w:hAnsi="Cambria Math" w:cstheme="majorBidi"/>
                      <w:sz w:val="24"/>
                      <w:szCs w:val="24"/>
                    </w:rPr>
                    <m:t>​</m:t>
                  </m:r>
                </m:e>
              </m:d>
            </m:sub>
            <m:sup/>
            <m:e>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w</m:t>
                  </m:r>
                </m:e>
                <m:sub>
                  <m:r>
                    <w:rPr>
                      <w:rFonts w:ascii="Cambria Math" w:eastAsia="Times New Roman" w:hAnsi="Cambria Math" w:cstheme="majorBidi"/>
                      <w:sz w:val="24"/>
                      <w:szCs w:val="24"/>
                    </w:rPr>
                    <m:t>t,i</m:t>
                  </m:r>
                </m:sub>
              </m:sSub>
            </m:e>
          </m:nary>
        </m:oMath>
      </m:oMathPara>
    </w:p>
    <w:p w14:paraId="667AA59F" w14:textId="545DFAAD" w:rsidR="00E90CFA" w:rsidRPr="00B315E8" w:rsidRDefault="00E90CFA" w:rsidP="00B315E8">
      <w:pPr>
        <w:spacing w:before="100" w:beforeAutospacing="1" w:after="100" w:afterAutospacing="1" w:line="240" w:lineRule="auto"/>
        <w:jc w:val="both"/>
        <w:rPr>
          <w:rFonts w:asciiTheme="majorBidi" w:eastAsia="Times New Roman" w:hAnsiTheme="majorBidi" w:cstheme="majorBidi"/>
          <w:sz w:val="24"/>
          <w:szCs w:val="24"/>
        </w:rPr>
      </w:pPr>
      <w:r w:rsidRPr="00B315E8">
        <w:rPr>
          <w:rFonts w:asciiTheme="majorBidi" w:eastAsia="Times New Roman" w:hAnsiTheme="majorBidi" w:cstheme="majorBidi"/>
          <w:sz w:val="24"/>
          <w:szCs w:val="24"/>
        </w:rPr>
        <w:t>The corresponding learner weight is scaled according to the standard AdaBoost formula:</w:t>
      </w:r>
    </w:p>
    <w:p w14:paraId="132148FD" w14:textId="5793A347" w:rsidR="00C97FDD" w:rsidRPr="00B315E8" w:rsidRDefault="00D5377E" w:rsidP="00B315E8">
      <w:pPr>
        <w:spacing w:after="0" w:line="240" w:lineRule="auto"/>
        <w:jc w:val="both"/>
        <w:rPr>
          <w:rFonts w:asciiTheme="majorBidi" w:eastAsia="Times New Roman" w:hAnsiTheme="majorBidi" w:cstheme="majorBidi"/>
          <w:sz w:val="24"/>
          <w:szCs w:val="24"/>
        </w:rPr>
      </w:pPr>
      <m:oMathPara>
        <m:oMath>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m:t>α</m:t>
              </m:r>
            </m:e>
            <m:sub>
              <m:r>
                <w:rPr>
                  <w:rFonts w:ascii="Cambria Math" w:eastAsia="Times New Roman" w:hAnsi="Cambria Math" w:cstheme="majorBidi"/>
                  <w:sz w:val="24"/>
                  <w:szCs w:val="24"/>
                </w:rPr>
                <m:t>t</m:t>
              </m:r>
            </m:sub>
          </m:sSub>
          <m:r>
            <w:rPr>
              <w:rFonts w:ascii="Cambria Math" w:eastAsia="Times New Roman" w:hAnsi="Cambria Math" w:cstheme="majorBidi"/>
              <w:sz w:val="24"/>
              <w:szCs w:val="24"/>
            </w:rPr>
            <m:t>=</m:t>
          </m:r>
          <m:f>
            <m:fPr>
              <m:ctrlPr>
                <w:rPr>
                  <w:rFonts w:ascii="Cambria Math" w:eastAsia="Times New Roman" w:hAnsi="Cambria Math" w:cstheme="majorBidi"/>
                  <w:sz w:val="24"/>
                  <w:szCs w:val="24"/>
                </w:rPr>
              </m:ctrlPr>
            </m:fPr>
            <m:num>
              <m:r>
                <w:rPr>
                  <w:rFonts w:ascii="Cambria Math" w:eastAsia="Times New Roman" w:hAnsi="Cambria Math" w:cstheme="majorBidi"/>
                  <w:sz w:val="24"/>
                  <w:szCs w:val="24"/>
                </w:rPr>
                <m:t>1</m:t>
              </m:r>
              <m:ctrlPr>
                <w:rPr>
                  <w:rFonts w:ascii="Cambria Math" w:eastAsia="Times New Roman" w:hAnsi="Cambria Math" w:cstheme="majorBidi"/>
                  <w:i/>
                  <w:sz w:val="24"/>
                  <w:szCs w:val="24"/>
                </w:rPr>
              </m:ctrlPr>
            </m:num>
            <m:den>
              <m:r>
                <w:rPr>
                  <w:rFonts w:ascii="Cambria Math" w:eastAsia="Times New Roman" w:hAnsi="Cambria Math" w:cstheme="majorBidi"/>
                  <w:sz w:val="24"/>
                  <w:szCs w:val="24"/>
                </w:rPr>
                <m:t>2</m:t>
              </m:r>
              <m:ctrlPr>
                <w:rPr>
                  <w:rFonts w:ascii="Cambria Math" w:eastAsia="Times New Roman" w:hAnsi="Cambria Math" w:cstheme="majorBidi"/>
                  <w:i/>
                  <w:sz w:val="24"/>
                  <w:szCs w:val="24"/>
                </w:rPr>
              </m:ctrlPr>
            </m:den>
          </m:f>
          <m:func>
            <m:funcPr>
              <m:ctrlPr>
                <w:rPr>
                  <w:rFonts w:ascii="Cambria Math" w:eastAsia="Times New Roman" w:hAnsi="Cambria Math" w:cstheme="majorBidi"/>
                  <w:sz w:val="24"/>
                  <w:szCs w:val="24"/>
                </w:rPr>
              </m:ctrlPr>
            </m:funcPr>
            <m:fName>
              <m:r>
                <m:rPr>
                  <m:sty m:val="p"/>
                </m:rPr>
                <w:rPr>
                  <w:rFonts w:ascii="Cambria Math" w:eastAsia="Times New Roman" w:hAnsi="Cambria Math" w:cstheme="majorBidi"/>
                  <w:sz w:val="24"/>
                  <w:szCs w:val="24"/>
                </w:rPr>
                <m:t>ln</m:t>
              </m:r>
              <m:ctrlPr>
                <w:rPr>
                  <w:rFonts w:ascii="Cambria Math" w:eastAsia="Times New Roman" w:hAnsi="Cambria Math" w:cstheme="majorBidi"/>
                  <w:i/>
                  <w:sz w:val="24"/>
                  <w:szCs w:val="24"/>
                </w:rPr>
              </m:ctrlPr>
            </m:fName>
            <m:e>
              <m:d>
                <m:dPr>
                  <m:ctrlPr>
                    <w:rPr>
                      <w:rFonts w:ascii="Cambria Math" w:eastAsia="Times New Roman" w:hAnsi="Cambria Math" w:cstheme="majorBidi"/>
                      <w:sz w:val="24"/>
                      <w:szCs w:val="24"/>
                    </w:rPr>
                  </m:ctrlPr>
                </m:dPr>
                <m:e>
                  <m:f>
                    <m:fPr>
                      <m:ctrlPr>
                        <w:rPr>
                          <w:rFonts w:ascii="Cambria Math" w:eastAsia="Times New Roman" w:hAnsi="Cambria Math" w:cstheme="majorBidi"/>
                          <w:sz w:val="24"/>
                          <w:szCs w:val="24"/>
                        </w:rPr>
                      </m:ctrlPr>
                    </m:fPr>
                    <m:num>
                      <m:r>
                        <w:rPr>
                          <w:rFonts w:ascii="Cambria Math" w:eastAsia="Times New Roman" w:hAnsi="Cambria Math" w:cstheme="majorBidi"/>
                          <w:sz w:val="24"/>
                          <w:szCs w:val="24"/>
                        </w:rPr>
                        <m:t>1-</m:t>
                      </m:r>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m:t>ε</m:t>
                          </m:r>
                        </m:e>
                        <m:sub>
                          <m:r>
                            <w:rPr>
                              <w:rFonts w:ascii="Cambria Math" w:eastAsia="Times New Roman" w:hAnsi="Cambria Math" w:cstheme="majorBidi"/>
                              <w:sz w:val="24"/>
                              <w:szCs w:val="24"/>
                            </w:rPr>
                            <m:t>t</m:t>
                          </m:r>
                        </m:sub>
                      </m:sSub>
                      <m:ctrlPr>
                        <w:rPr>
                          <w:rFonts w:ascii="Cambria Math" w:eastAsia="Times New Roman" w:hAnsi="Cambria Math" w:cstheme="majorBidi"/>
                          <w:i/>
                          <w:sz w:val="24"/>
                          <w:szCs w:val="24"/>
                        </w:rPr>
                      </m:ctrlPr>
                    </m:num>
                    <m:den>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m:t>ε</m:t>
                          </m:r>
                        </m:e>
                        <m:sub>
                          <m:r>
                            <w:rPr>
                              <w:rFonts w:ascii="Cambria Math" w:eastAsia="Times New Roman" w:hAnsi="Cambria Math" w:cstheme="majorBidi"/>
                              <w:sz w:val="24"/>
                              <w:szCs w:val="24"/>
                            </w:rPr>
                            <m:t>t</m:t>
                          </m:r>
                        </m:sub>
                      </m:sSub>
                      <m:ctrlPr>
                        <w:rPr>
                          <w:rFonts w:ascii="Cambria Math" w:eastAsia="Times New Roman" w:hAnsi="Cambria Math" w:cstheme="majorBidi"/>
                          <w:i/>
                          <w:sz w:val="24"/>
                          <w:szCs w:val="24"/>
                        </w:rPr>
                      </m:ctrlPr>
                    </m:den>
                  </m:f>
                  <m:ctrlPr>
                    <w:rPr>
                      <w:rFonts w:ascii="Cambria Math" w:eastAsia="Times New Roman" w:hAnsi="Cambria Math" w:cstheme="majorBidi"/>
                      <w:i/>
                      <w:sz w:val="24"/>
                      <w:szCs w:val="24"/>
                    </w:rPr>
                  </m:ctrlPr>
                </m:e>
              </m:d>
            </m:e>
          </m:func>
        </m:oMath>
      </m:oMathPara>
    </w:p>
    <w:p w14:paraId="06C585AC" w14:textId="3F32C7CC" w:rsidR="00E90CFA" w:rsidRPr="00B315E8" w:rsidRDefault="00E90CFA" w:rsidP="00B315E8">
      <w:pPr>
        <w:spacing w:after="0" w:line="240" w:lineRule="auto"/>
        <w:jc w:val="both"/>
        <w:rPr>
          <w:rFonts w:asciiTheme="majorBidi" w:eastAsia="Times New Roman" w:hAnsiTheme="majorBidi" w:cstheme="majorBidi"/>
          <w:sz w:val="24"/>
          <w:szCs w:val="24"/>
        </w:rPr>
      </w:pPr>
      <w:r w:rsidRPr="00B315E8">
        <w:rPr>
          <w:rFonts w:asciiTheme="majorBidi" w:eastAsia="Times New Roman" w:hAnsiTheme="majorBidi" w:cstheme="majorBidi"/>
          <w:sz w:val="24"/>
          <w:szCs w:val="24"/>
        </w:rPr>
        <w:t>The sample weights are then updated multiplicatively</w:t>
      </w:r>
      <w:r w:rsidR="00C97FDD" w:rsidRPr="00B315E8">
        <w:rPr>
          <w:rFonts w:asciiTheme="majorBidi" w:eastAsia="Times New Roman" w:hAnsiTheme="majorBidi" w:cstheme="majorBidi"/>
          <w:sz w:val="24"/>
          <w:szCs w:val="24"/>
        </w:rPr>
        <w:t xml:space="preserve"> followed by normalization.</w:t>
      </w:r>
    </w:p>
    <w:p w14:paraId="62A5CCC2" w14:textId="717C7C90" w:rsidR="00E90CFA" w:rsidRPr="00B315E8" w:rsidRDefault="00D5377E" w:rsidP="00B315E8">
      <w:pPr>
        <w:spacing w:after="0" w:line="240" w:lineRule="auto"/>
        <w:jc w:val="both"/>
        <w:rPr>
          <w:rFonts w:asciiTheme="majorBidi" w:eastAsia="Times New Roman" w:hAnsiTheme="majorBidi" w:cstheme="majorBidi"/>
          <w:sz w:val="24"/>
          <w:szCs w:val="24"/>
        </w:rPr>
      </w:pPr>
      <m:oMathPara>
        <m:oMath>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w</m:t>
              </m:r>
            </m:e>
            <m:sub>
              <m:r>
                <w:rPr>
                  <w:rFonts w:ascii="Cambria Math" w:eastAsia="Times New Roman" w:hAnsi="Cambria Math" w:cstheme="majorBidi"/>
                  <w:sz w:val="24"/>
                  <w:szCs w:val="24"/>
                </w:rPr>
                <m:t>t+1,i</m:t>
              </m:r>
            </m:sub>
          </m:sSub>
          <m:r>
            <w:rPr>
              <w:rFonts w:ascii="Cambria Math" w:eastAsia="Times New Roman" w:hAnsi="Cambria Math" w:cstheme="majorBidi"/>
              <w:sz w:val="24"/>
              <w:szCs w:val="24"/>
            </w:rPr>
            <m:t>=</m:t>
          </m:r>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w</m:t>
              </m:r>
            </m:e>
            <m:sub>
              <m:r>
                <w:rPr>
                  <w:rFonts w:ascii="Cambria Math" w:eastAsia="Times New Roman" w:hAnsi="Cambria Math" w:cstheme="majorBidi"/>
                  <w:sz w:val="24"/>
                  <w:szCs w:val="24"/>
                </w:rPr>
                <m:t>t,i</m:t>
              </m:r>
            </m:sub>
          </m:sSub>
          <m:func>
            <m:funcPr>
              <m:ctrlPr>
                <w:rPr>
                  <w:rFonts w:ascii="Cambria Math" w:eastAsia="Times New Roman" w:hAnsi="Cambria Math" w:cstheme="majorBidi"/>
                  <w:sz w:val="24"/>
                  <w:szCs w:val="24"/>
                </w:rPr>
              </m:ctrlPr>
            </m:funcPr>
            <m:fName>
              <m:r>
                <m:rPr>
                  <m:sty m:val="p"/>
                </m:rPr>
                <w:rPr>
                  <w:rFonts w:ascii="Cambria Math" w:eastAsia="Times New Roman" w:hAnsi="Cambria Math" w:cstheme="majorBidi"/>
                  <w:sz w:val="24"/>
                  <w:szCs w:val="24"/>
                </w:rPr>
                <m:t>exp</m:t>
              </m:r>
              <m:ctrlPr>
                <w:rPr>
                  <w:rFonts w:ascii="Cambria Math" w:eastAsia="Times New Roman" w:hAnsi="Cambria Math" w:cstheme="majorBidi"/>
                  <w:i/>
                  <w:sz w:val="24"/>
                  <w:szCs w:val="24"/>
                </w:rPr>
              </m:ctrlPr>
            </m:fName>
            <m:e>
              <m:d>
                <m:dPr>
                  <m:ctrlPr>
                    <w:rPr>
                      <w:rFonts w:ascii="Cambria Math" w:eastAsia="Times New Roman" w:hAnsi="Cambria Math" w:cstheme="majorBidi"/>
                      <w:sz w:val="24"/>
                      <w:szCs w:val="24"/>
                    </w:rPr>
                  </m:ctrlPr>
                </m:dPr>
                <m:e>
                  <m:r>
                    <w:rPr>
                      <w:rFonts w:ascii="Cambria Math" w:eastAsia="Times New Roman" w:hAnsi="Cambria Math" w:cstheme="majorBidi"/>
                      <w:sz w:val="24"/>
                      <w:szCs w:val="24"/>
                    </w:rPr>
                    <m:t>-</m:t>
                  </m:r>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m:t>α</m:t>
                      </m:r>
                    </m:e>
                    <m:sub>
                      <m:r>
                        <w:rPr>
                          <w:rFonts w:ascii="Cambria Math" w:eastAsia="Times New Roman" w:hAnsi="Cambria Math" w:cstheme="majorBidi"/>
                          <w:sz w:val="24"/>
                          <w:szCs w:val="24"/>
                        </w:rPr>
                        <m:t>t</m:t>
                      </m:r>
                    </m:sub>
                  </m:sSub>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y</m:t>
                      </m:r>
                    </m:e>
                    <m:sub>
                      <m:r>
                        <w:rPr>
                          <w:rFonts w:ascii="Cambria Math" w:eastAsia="Times New Roman" w:hAnsi="Cambria Math" w:cstheme="majorBidi"/>
                          <w:sz w:val="24"/>
                          <w:szCs w:val="24"/>
                        </w:rPr>
                        <m:t>i</m:t>
                      </m:r>
                    </m:sub>
                  </m:sSub>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g</m:t>
                      </m:r>
                    </m:e>
                    <m:sub>
                      <m:r>
                        <w:rPr>
                          <w:rFonts w:ascii="Cambria Math" w:eastAsia="Times New Roman" w:hAnsi="Cambria Math" w:cstheme="majorBidi"/>
                          <w:sz w:val="24"/>
                          <w:szCs w:val="24"/>
                        </w:rPr>
                        <m:t>t</m:t>
                      </m:r>
                    </m:sub>
                  </m:sSub>
                  <m:d>
                    <m:dPr>
                      <m:ctrlPr>
                        <w:rPr>
                          <w:rFonts w:ascii="Cambria Math" w:eastAsia="Times New Roman" w:hAnsi="Cambria Math" w:cstheme="majorBidi"/>
                          <w:i/>
                          <w:sz w:val="24"/>
                          <w:szCs w:val="24"/>
                        </w:rPr>
                      </m:ctrlPr>
                    </m:dPr>
                    <m:e>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x</m:t>
                          </m:r>
                        </m:e>
                        <m:sub>
                          <m:r>
                            <w:rPr>
                              <w:rFonts w:ascii="Cambria Math" w:eastAsia="Times New Roman" w:hAnsi="Cambria Math" w:cstheme="majorBidi"/>
                              <w:sz w:val="24"/>
                              <w:szCs w:val="24"/>
                            </w:rPr>
                            <m:t>i</m:t>
                          </m:r>
                        </m:sub>
                      </m:sSub>
                    </m:e>
                  </m:d>
                  <m:ctrlPr>
                    <w:rPr>
                      <w:rFonts w:ascii="Cambria Math" w:eastAsia="Times New Roman" w:hAnsi="Cambria Math" w:cstheme="majorBidi"/>
                      <w:i/>
                      <w:sz w:val="24"/>
                      <w:szCs w:val="24"/>
                    </w:rPr>
                  </m:ctrlPr>
                </m:e>
              </m:d>
            </m:e>
          </m:func>
        </m:oMath>
      </m:oMathPara>
    </w:p>
    <w:p w14:paraId="0DAD0DF0" w14:textId="4414A1FB" w:rsidR="00E90CFA" w:rsidRPr="00B315E8" w:rsidRDefault="00E90CFA" w:rsidP="00B315E8">
      <w:pPr>
        <w:spacing w:before="100" w:beforeAutospacing="1" w:after="100" w:afterAutospacing="1" w:line="240" w:lineRule="auto"/>
        <w:jc w:val="both"/>
        <w:rPr>
          <w:rFonts w:asciiTheme="majorBidi" w:eastAsia="Times New Roman" w:hAnsiTheme="majorBidi" w:cstheme="majorBidi"/>
          <w:sz w:val="24"/>
          <w:szCs w:val="24"/>
        </w:rPr>
      </w:pPr>
      <w:r w:rsidRPr="00B315E8">
        <w:rPr>
          <w:rFonts w:asciiTheme="majorBidi" w:eastAsia="Times New Roman" w:hAnsiTheme="majorBidi" w:cstheme="majorBidi"/>
          <w:sz w:val="24"/>
          <w:szCs w:val="24"/>
        </w:rPr>
        <w:t>This encourages future weak learners to focus on instances that were misclassified in previous rounds. After T rounds, final predictions are produced by a weighted voting rule:</w:t>
      </w:r>
    </w:p>
    <w:p w14:paraId="42FC7366" w14:textId="1E5960A2" w:rsidR="00E90CFA" w:rsidRPr="00B315E8" w:rsidRDefault="00B315E8" w:rsidP="00B315E8">
      <w:pPr>
        <w:spacing w:after="0" w:line="240" w:lineRule="auto"/>
        <w:jc w:val="both"/>
        <w:rPr>
          <w:rFonts w:asciiTheme="majorBidi" w:eastAsia="Times New Roman" w:hAnsiTheme="majorBidi" w:cstheme="majorBidi"/>
          <w:sz w:val="24"/>
          <w:szCs w:val="24"/>
        </w:rPr>
      </w:pPr>
      <m:oMathPara>
        <m:oMath>
          <m:r>
            <w:rPr>
              <w:rFonts w:ascii="Cambria Math" w:eastAsia="Times New Roman" w:hAnsi="Cambria Math" w:cstheme="majorBidi"/>
              <w:sz w:val="24"/>
              <w:szCs w:val="24"/>
            </w:rPr>
            <m:t>H</m:t>
          </m:r>
          <m:d>
            <m:dPr>
              <m:ctrlPr>
                <w:rPr>
                  <w:rFonts w:ascii="Cambria Math" w:eastAsia="Times New Roman" w:hAnsi="Cambria Math" w:cstheme="majorBidi"/>
                  <w:i/>
                  <w:sz w:val="24"/>
                  <w:szCs w:val="24"/>
                </w:rPr>
              </m:ctrlPr>
            </m:dPr>
            <m:e>
              <m:r>
                <w:rPr>
                  <w:rFonts w:ascii="Cambria Math" w:eastAsia="Times New Roman" w:hAnsi="Cambria Math" w:cstheme="majorBidi"/>
                  <w:sz w:val="24"/>
                  <w:szCs w:val="24"/>
                </w:rPr>
                <m:t>x</m:t>
              </m:r>
            </m:e>
          </m:d>
          <m:r>
            <w:rPr>
              <w:rFonts w:ascii="Cambria Math" w:eastAsia="Times New Roman" w:hAnsi="Cambria Math" w:cstheme="majorBidi"/>
              <w:sz w:val="24"/>
              <w:szCs w:val="24"/>
            </w:rPr>
            <m:t>=sign</m:t>
          </m:r>
          <m:d>
            <m:dPr>
              <m:ctrlPr>
                <w:rPr>
                  <w:rFonts w:ascii="Cambria Math" w:eastAsia="Times New Roman" w:hAnsi="Cambria Math" w:cstheme="majorBidi"/>
                  <w:sz w:val="24"/>
                  <w:szCs w:val="24"/>
                </w:rPr>
              </m:ctrlPr>
            </m:dPr>
            <m:e>
              <m:nary>
                <m:naryPr>
                  <m:chr m:val="∑"/>
                  <m:ctrlPr>
                    <w:rPr>
                      <w:rFonts w:ascii="Cambria Math" w:eastAsia="Times New Roman" w:hAnsi="Cambria Math" w:cstheme="majorBidi"/>
                      <w:sz w:val="24"/>
                      <w:szCs w:val="24"/>
                    </w:rPr>
                  </m:ctrlPr>
                </m:naryPr>
                <m:sub>
                  <m:r>
                    <w:rPr>
                      <w:rFonts w:ascii="Cambria Math" w:eastAsia="Times New Roman" w:hAnsi="Cambria Math" w:cstheme="majorBidi"/>
                      <w:sz w:val="24"/>
                      <w:szCs w:val="24"/>
                    </w:rPr>
                    <m:t>t=1</m:t>
                  </m:r>
                  <m:ctrlPr>
                    <w:rPr>
                      <w:rFonts w:ascii="Cambria Math" w:eastAsia="Times New Roman" w:hAnsi="Cambria Math" w:cstheme="majorBidi"/>
                      <w:i/>
                      <w:sz w:val="24"/>
                      <w:szCs w:val="24"/>
                    </w:rPr>
                  </m:ctrlPr>
                </m:sub>
                <m:sup>
                  <m:r>
                    <w:rPr>
                      <w:rFonts w:ascii="Cambria Math" w:eastAsia="Times New Roman" w:hAnsi="Cambria Math" w:cstheme="majorBidi"/>
                      <w:sz w:val="24"/>
                      <w:szCs w:val="24"/>
                    </w:rPr>
                    <m:t>T</m:t>
                  </m:r>
                  <m:ctrlPr>
                    <w:rPr>
                      <w:rFonts w:ascii="Cambria Math" w:eastAsia="Times New Roman" w:hAnsi="Cambria Math" w:cstheme="majorBidi"/>
                      <w:i/>
                      <w:sz w:val="24"/>
                      <w:szCs w:val="24"/>
                    </w:rPr>
                  </m:ctrlPr>
                </m:sup>
                <m:e>
                  <m:sSub>
                    <m:sSubPr>
                      <m:ctrlPr>
                        <w:rPr>
                          <w:rFonts w:ascii="Cambria Math" w:eastAsia="Times New Roman" w:hAnsi="Cambria Math" w:cstheme="majorBidi"/>
                          <w:i/>
                          <w:sz w:val="24"/>
                          <w:szCs w:val="24"/>
                        </w:rPr>
                      </m:ctrlPr>
                    </m:sSubPr>
                    <m:e>
                      <m:r>
                        <m:rPr>
                          <m:sty m:val="p"/>
                        </m:rPr>
                        <w:rPr>
                          <w:rFonts w:ascii="Cambria Math" w:eastAsia="Times New Roman" w:hAnsi="Cambria Math" w:cstheme="majorBidi"/>
                          <w:sz w:val="24"/>
                          <w:szCs w:val="24"/>
                        </w:rPr>
                        <m:t>α</m:t>
                      </m:r>
                    </m:e>
                    <m:sub>
                      <m:r>
                        <w:rPr>
                          <w:rFonts w:ascii="Cambria Math" w:eastAsia="Times New Roman" w:hAnsi="Cambria Math" w:cstheme="majorBidi"/>
                          <w:sz w:val="24"/>
                          <w:szCs w:val="24"/>
                        </w:rPr>
                        <m:t>t</m:t>
                      </m:r>
                    </m:sub>
                  </m:sSub>
                  <m:sSub>
                    <m:sSubPr>
                      <m:ctrlPr>
                        <w:rPr>
                          <w:rFonts w:ascii="Cambria Math" w:eastAsia="Times New Roman" w:hAnsi="Cambria Math" w:cstheme="majorBidi"/>
                          <w:i/>
                          <w:sz w:val="24"/>
                          <w:szCs w:val="24"/>
                        </w:rPr>
                      </m:ctrlPr>
                    </m:sSubPr>
                    <m:e>
                      <m:r>
                        <w:rPr>
                          <w:rFonts w:ascii="Cambria Math" w:eastAsia="Times New Roman" w:hAnsi="Cambria Math" w:cstheme="majorBidi"/>
                          <w:sz w:val="24"/>
                          <w:szCs w:val="24"/>
                        </w:rPr>
                        <m:t>g</m:t>
                      </m:r>
                    </m:e>
                    <m:sub>
                      <m:r>
                        <w:rPr>
                          <w:rFonts w:ascii="Cambria Math" w:eastAsia="Times New Roman" w:hAnsi="Cambria Math" w:cstheme="majorBidi"/>
                          <w:sz w:val="24"/>
                          <w:szCs w:val="24"/>
                        </w:rPr>
                        <m:t>t</m:t>
                      </m:r>
                    </m:sub>
                  </m:sSub>
                  <m:d>
                    <m:dPr>
                      <m:ctrlPr>
                        <w:rPr>
                          <w:rFonts w:ascii="Cambria Math" w:eastAsia="Times New Roman" w:hAnsi="Cambria Math" w:cstheme="majorBidi"/>
                          <w:i/>
                          <w:sz w:val="24"/>
                          <w:szCs w:val="24"/>
                        </w:rPr>
                      </m:ctrlPr>
                    </m:dPr>
                    <m:e>
                      <m:r>
                        <w:rPr>
                          <w:rFonts w:ascii="Cambria Math" w:eastAsia="Times New Roman" w:hAnsi="Cambria Math" w:cstheme="majorBidi"/>
                          <w:sz w:val="24"/>
                          <w:szCs w:val="24"/>
                        </w:rPr>
                        <m:t>x</m:t>
                      </m:r>
                    </m:e>
                  </m:d>
                  <m:ctrlPr>
                    <w:rPr>
                      <w:rFonts w:ascii="Cambria Math" w:eastAsia="Times New Roman" w:hAnsi="Cambria Math" w:cstheme="majorBidi"/>
                      <w:i/>
                      <w:sz w:val="24"/>
                      <w:szCs w:val="24"/>
                    </w:rPr>
                  </m:ctrlPr>
                </m:e>
              </m:nary>
              <m:ctrlPr>
                <w:rPr>
                  <w:rFonts w:ascii="Cambria Math" w:eastAsia="Times New Roman" w:hAnsi="Cambria Math" w:cstheme="majorBidi"/>
                  <w:i/>
                  <w:sz w:val="24"/>
                  <w:szCs w:val="24"/>
                </w:rPr>
              </m:ctrlPr>
            </m:e>
          </m:d>
        </m:oMath>
      </m:oMathPara>
    </w:p>
    <w:p w14:paraId="03A5ACA4" w14:textId="05DCC335" w:rsidR="00E90CFA" w:rsidRPr="00B315E8" w:rsidRDefault="00E90CFA" w:rsidP="00B315E8">
      <w:pPr>
        <w:pStyle w:val="NoSpacing"/>
        <w:jc w:val="both"/>
        <w:rPr>
          <w:rFonts w:asciiTheme="majorBidi" w:hAnsiTheme="majorBidi" w:cstheme="majorBidi"/>
        </w:rPr>
      </w:pPr>
    </w:p>
    <w:p w14:paraId="5611B0EC" w14:textId="77777777" w:rsidR="0066470E" w:rsidRPr="00B315E8" w:rsidRDefault="0066470E" w:rsidP="00B315E8">
      <w:pPr>
        <w:pStyle w:val="NoSpacing"/>
        <w:jc w:val="both"/>
        <w:rPr>
          <w:rFonts w:asciiTheme="majorBidi" w:hAnsiTheme="majorBidi" w:cstheme="majorBidi"/>
        </w:rPr>
      </w:pPr>
      <w:r w:rsidRPr="00B315E8">
        <w:rPr>
          <w:rFonts w:asciiTheme="majorBidi" w:hAnsiTheme="majorBidi" w:cstheme="majorBidi"/>
        </w:rPr>
        <w:t xml:space="preserve">Random-Subset SVM Ensemble (Bagged </w:t>
      </w:r>
      <w:proofErr w:type="spellStart"/>
      <w:r w:rsidRPr="00B315E8">
        <w:rPr>
          <w:rFonts w:asciiTheme="majorBidi" w:hAnsiTheme="majorBidi" w:cstheme="majorBidi"/>
        </w:rPr>
        <w:t>SVMs</w:t>
      </w:r>
      <w:proofErr w:type="spellEnd"/>
      <w:r w:rsidRPr="00B315E8">
        <w:rPr>
          <w:rFonts w:asciiTheme="majorBidi" w:hAnsiTheme="majorBidi" w:cstheme="majorBidi"/>
        </w:rPr>
        <w:t>)</w:t>
      </w:r>
    </w:p>
    <w:p w14:paraId="7FBD264C" w14:textId="4344420C" w:rsidR="0066470E" w:rsidRPr="00B315E8" w:rsidRDefault="0066470E"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As another baseline, a simple </w:t>
      </w:r>
      <w:proofErr w:type="gramStart"/>
      <w:r w:rsidRPr="00B315E8">
        <w:rPr>
          <w:rFonts w:asciiTheme="majorBidi" w:hAnsiTheme="majorBidi" w:cstheme="majorBidi"/>
          <w:sz w:val="24"/>
          <w:szCs w:val="24"/>
        </w:rPr>
        <w:t>subset-based</w:t>
      </w:r>
      <w:proofErr w:type="gramEnd"/>
      <w:r w:rsidRPr="00B315E8">
        <w:rPr>
          <w:rFonts w:asciiTheme="majorBidi" w:hAnsiTheme="majorBidi" w:cstheme="majorBidi"/>
          <w:sz w:val="24"/>
          <w:szCs w:val="24"/>
        </w:rPr>
        <w:t xml:space="preserve"> SVM ensemble was implemented. Instead of using weighted sampling or Markov transitions, this method trains T independent </w:t>
      </w:r>
      <w:proofErr w:type="spellStart"/>
      <w:r w:rsidRPr="00B315E8">
        <w:rPr>
          <w:rFonts w:asciiTheme="majorBidi" w:hAnsiTheme="majorBidi" w:cstheme="majorBidi"/>
          <w:sz w:val="24"/>
          <w:szCs w:val="24"/>
        </w:rPr>
        <w:t>SVMs</w:t>
      </w:r>
      <w:proofErr w:type="spellEnd"/>
      <w:r w:rsidRPr="00B315E8">
        <w:rPr>
          <w:rFonts w:asciiTheme="majorBidi" w:hAnsiTheme="majorBidi" w:cstheme="majorBidi"/>
          <w:sz w:val="24"/>
          <w:szCs w:val="24"/>
        </w:rPr>
        <w:t>, each on a random, unweighted subset of N samples drawn uniformly from the training data.</w:t>
      </w:r>
    </w:p>
    <w:p w14:paraId="16732647" w14:textId="4CBFB736" w:rsidR="0066470E" w:rsidRPr="00B315E8" w:rsidRDefault="0066470E"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For each ensemble member, a subset is selected by uniform random sampling without replacement</w:t>
      </w:r>
      <w:r w:rsidR="00593B30">
        <w:rPr>
          <w:rFonts w:asciiTheme="majorBidi" w:hAnsiTheme="majorBidi" w:cstheme="majorBidi"/>
          <w:sz w:val="24"/>
          <w:szCs w:val="24"/>
        </w:rPr>
        <w:t xml:space="preserve"> and </w:t>
      </w:r>
      <w:r w:rsidR="00593B30" w:rsidRPr="00B315E8">
        <w:rPr>
          <w:rFonts w:asciiTheme="majorBidi" w:hAnsiTheme="majorBidi" w:cstheme="majorBidi"/>
        </w:rPr>
        <w:t>a linear SVM is trained on this subset</w:t>
      </w:r>
      <w:r w:rsidR="00593B30">
        <w:rPr>
          <w:rFonts w:asciiTheme="majorBidi" w:hAnsiTheme="majorBidi" w:cstheme="majorBidi"/>
        </w:rPr>
        <w:t>.</w:t>
      </w:r>
      <w:r w:rsidR="00593B30">
        <w:rPr>
          <w:rFonts w:asciiTheme="majorBidi" w:hAnsiTheme="majorBidi" w:cstheme="majorBidi"/>
          <w:sz w:val="24"/>
          <w:szCs w:val="24"/>
        </w:rPr>
        <w:t xml:space="preserve"> </w:t>
      </w:r>
    </w:p>
    <w:p w14:paraId="401B4B1E" w14:textId="20EA1E5A" w:rsidR="0066470E" w:rsidRPr="00B315E8" w:rsidRDefault="00D5377E" w:rsidP="00B315E8">
      <w:pPr>
        <w:pStyle w:val="NoSpacing"/>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t</m:t>
              </m:r>
            </m:sub>
          </m:sSub>
          <m:r>
            <w:rPr>
              <w:rFonts w:ascii="Cambria Math" w:hAnsi="Cambria Math" w:cstheme="majorBidi"/>
              <w:sz w:val="24"/>
              <w:szCs w:val="24"/>
            </w:rPr>
            <m:t>=</m:t>
          </m:r>
          <m:r>
            <m:rPr>
              <m:lit/>
            </m:rPr>
            <w:rPr>
              <w:rFonts w:ascii="Cambria Math" w:hAnsi="Cambria Math" w:cstheme="majorBidi"/>
              <w:sz w:val="24"/>
              <w:szCs w:val="24"/>
            </w:rPr>
            <m:t>{</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y</m:t>
                  </m:r>
                </m:e>
                <m:sub>
                  <m:r>
                    <w:rPr>
                      <w:rFonts w:ascii="Cambria Math" w:hAnsi="Cambria Math" w:cstheme="majorBidi"/>
                      <w:sz w:val="24"/>
                      <w:szCs w:val="24"/>
                    </w:rPr>
                    <m:t>i</m:t>
                  </m:r>
                </m:sub>
              </m:sSub>
            </m:e>
          </m:d>
          <m:r>
            <w:rPr>
              <w:rFonts w:ascii="Cambria Math" w:hAnsi="Cambria Math" w:cstheme="majorBidi"/>
              <w:sz w:val="24"/>
              <w:szCs w:val="24"/>
            </w:rPr>
            <m:t>:i</m:t>
          </m:r>
          <m:r>
            <m:rPr>
              <m:sty m:val="p"/>
            </m:rP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S</m:t>
              </m:r>
              <m:ctrlPr>
                <w:rPr>
                  <w:rFonts w:ascii="Cambria Math" w:hAnsi="Cambria Math" w:cstheme="majorBidi"/>
                  <w:sz w:val="24"/>
                  <w:szCs w:val="24"/>
                </w:rPr>
              </m:ctrlPr>
            </m:e>
            <m:sub>
              <m:r>
                <w:rPr>
                  <w:rFonts w:ascii="Cambria Math" w:hAnsi="Cambria Math" w:cstheme="majorBidi"/>
                  <w:sz w:val="24"/>
                  <w:szCs w:val="24"/>
                </w:rPr>
                <m:t>t</m:t>
              </m:r>
            </m:sub>
          </m:sSub>
          <m:r>
            <m:rPr>
              <m:lit/>
            </m:rPr>
            <w:rPr>
              <w:rFonts w:ascii="Cambria Math" w:hAnsi="Cambria Math" w:cstheme="majorBidi"/>
              <w:sz w:val="24"/>
              <w:szCs w:val="24"/>
            </w:rPr>
            <m:t>}</m:t>
          </m:r>
        </m:oMath>
      </m:oMathPara>
    </w:p>
    <w:p w14:paraId="0625DF55" w14:textId="239E1803" w:rsidR="0066470E" w:rsidRPr="00B315E8" w:rsidRDefault="0066470E"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Prediction is performed using majority voting over the T </w:t>
      </w:r>
      <w:proofErr w:type="spellStart"/>
      <w:r w:rsidRPr="00B315E8">
        <w:rPr>
          <w:rFonts w:asciiTheme="majorBidi" w:hAnsiTheme="majorBidi" w:cstheme="majorBidi"/>
          <w:sz w:val="24"/>
          <w:szCs w:val="24"/>
        </w:rPr>
        <w:t>SVMs</w:t>
      </w:r>
      <w:proofErr w:type="spellEnd"/>
      <w:r w:rsidRPr="00B315E8">
        <w:rPr>
          <w:rFonts w:asciiTheme="majorBidi" w:hAnsiTheme="majorBidi" w:cstheme="majorBidi"/>
          <w:sz w:val="24"/>
          <w:szCs w:val="24"/>
        </w:rPr>
        <w:t>:</w:t>
      </w:r>
    </w:p>
    <w:p w14:paraId="75F56AE3" w14:textId="64F2B736" w:rsidR="0066470E" w:rsidRPr="00B315E8" w:rsidRDefault="00B315E8" w:rsidP="00B315E8">
      <w:pPr>
        <w:pStyle w:val="NoSpacing"/>
        <w:jc w:val="both"/>
        <w:rPr>
          <w:rFonts w:asciiTheme="majorBidi" w:hAnsiTheme="majorBidi" w:cstheme="majorBidi"/>
          <w:sz w:val="24"/>
          <w:szCs w:val="24"/>
        </w:rPr>
      </w:pPr>
      <m:oMathPara>
        <m:oMath>
          <m:r>
            <w:rPr>
              <w:rFonts w:ascii="Cambria Math" w:hAnsi="Cambria Math" w:cstheme="majorBidi"/>
              <w:sz w:val="24"/>
              <w:szCs w:val="24"/>
            </w:rPr>
            <m:t>H</m:t>
          </m:r>
          <m:d>
            <m:dPr>
              <m:ctrlPr>
                <w:rPr>
                  <w:rFonts w:ascii="Cambria Math" w:hAnsi="Cambria Math" w:cstheme="majorBidi"/>
                  <w:i/>
                  <w:sz w:val="24"/>
                  <w:szCs w:val="24"/>
                </w:rPr>
              </m:ctrlPr>
            </m:dPr>
            <m:e>
              <m:r>
                <w:rPr>
                  <w:rFonts w:ascii="Cambria Math" w:hAnsi="Cambria Math" w:cstheme="majorBidi"/>
                  <w:sz w:val="24"/>
                  <w:szCs w:val="24"/>
                </w:rPr>
                <m:t>x</m:t>
              </m:r>
            </m:e>
          </m:d>
          <m:r>
            <w:rPr>
              <w:rFonts w:ascii="Cambria Math" w:hAnsi="Cambria Math" w:cstheme="majorBidi"/>
              <w:sz w:val="24"/>
              <w:szCs w:val="24"/>
            </w:rPr>
            <m:t>=sign</m:t>
          </m:r>
          <m:d>
            <m:dPr>
              <m:ctrlPr>
                <w:rPr>
                  <w:rFonts w:ascii="Cambria Math" w:hAnsi="Cambria Math" w:cstheme="majorBidi"/>
                  <w:sz w:val="24"/>
                  <w:szCs w:val="24"/>
                </w:rPr>
              </m:ctrlPr>
            </m:dPr>
            <m:e>
              <m:nary>
                <m:naryPr>
                  <m:chr m:val="∑"/>
                  <m:ctrlPr>
                    <w:rPr>
                      <w:rFonts w:ascii="Cambria Math" w:hAnsi="Cambria Math" w:cstheme="majorBidi"/>
                      <w:sz w:val="24"/>
                      <w:szCs w:val="24"/>
                    </w:rPr>
                  </m:ctrlPr>
                </m:naryPr>
                <m:sub>
                  <m:r>
                    <w:rPr>
                      <w:rFonts w:ascii="Cambria Math" w:hAnsi="Cambria Math" w:cstheme="majorBidi"/>
                      <w:sz w:val="24"/>
                      <w:szCs w:val="24"/>
                    </w:rPr>
                    <m:t>t=1</m:t>
                  </m:r>
                  <m:ctrlPr>
                    <w:rPr>
                      <w:rFonts w:ascii="Cambria Math" w:hAnsi="Cambria Math" w:cstheme="majorBidi"/>
                      <w:i/>
                      <w:sz w:val="24"/>
                      <w:szCs w:val="24"/>
                    </w:rPr>
                  </m:ctrlPr>
                </m:sub>
                <m:sup>
                  <m:r>
                    <w:rPr>
                      <w:rFonts w:ascii="Cambria Math" w:hAnsi="Cambria Math" w:cstheme="majorBidi"/>
                      <w:sz w:val="24"/>
                      <w:szCs w:val="24"/>
                    </w:rPr>
                    <m:t>T</m:t>
                  </m:r>
                  <m:ctrlPr>
                    <w:rPr>
                      <w:rFonts w:ascii="Cambria Math" w:hAnsi="Cambria Math" w:cstheme="majorBidi"/>
                      <w:i/>
                      <w:sz w:val="24"/>
                      <w:szCs w:val="24"/>
                    </w:rPr>
                  </m:ctrlPr>
                </m:sup>
                <m:e>
                  <m:sSub>
                    <m:sSubPr>
                      <m:ctrlPr>
                        <w:rPr>
                          <w:rFonts w:ascii="Cambria Math" w:hAnsi="Cambria Math" w:cstheme="majorBidi"/>
                          <w:i/>
                          <w:sz w:val="24"/>
                          <w:szCs w:val="24"/>
                        </w:rPr>
                      </m:ctrlPr>
                    </m:sSubPr>
                    <m:e>
                      <m:r>
                        <w:rPr>
                          <w:rFonts w:ascii="Cambria Math" w:hAnsi="Cambria Math" w:cstheme="majorBidi"/>
                          <w:sz w:val="24"/>
                          <w:szCs w:val="24"/>
                        </w:rPr>
                        <m:t>g</m:t>
                      </m:r>
                    </m:e>
                    <m:sub>
                      <m:r>
                        <w:rPr>
                          <w:rFonts w:ascii="Cambria Math" w:hAnsi="Cambria Math" w:cstheme="majorBidi"/>
                          <w:sz w:val="24"/>
                          <w:szCs w:val="24"/>
                        </w:rPr>
                        <m:t>t</m:t>
                      </m:r>
                    </m:sub>
                  </m:sSub>
                  <m:d>
                    <m:dPr>
                      <m:ctrlPr>
                        <w:rPr>
                          <w:rFonts w:ascii="Cambria Math" w:hAnsi="Cambria Math" w:cstheme="majorBidi"/>
                          <w:i/>
                          <w:sz w:val="24"/>
                          <w:szCs w:val="24"/>
                        </w:rPr>
                      </m:ctrlPr>
                    </m:dPr>
                    <m:e>
                      <m:r>
                        <w:rPr>
                          <w:rFonts w:ascii="Cambria Math" w:hAnsi="Cambria Math" w:cstheme="majorBidi"/>
                          <w:sz w:val="24"/>
                          <w:szCs w:val="24"/>
                        </w:rPr>
                        <m:t>x</m:t>
                      </m:r>
                    </m:e>
                  </m:d>
                  <m:ctrlPr>
                    <w:rPr>
                      <w:rFonts w:ascii="Cambria Math" w:hAnsi="Cambria Math" w:cstheme="majorBidi"/>
                      <w:i/>
                      <w:sz w:val="24"/>
                      <w:szCs w:val="24"/>
                    </w:rPr>
                  </m:ctrlPr>
                </m:e>
              </m:nary>
              <m:ctrlPr>
                <w:rPr>
                  <w:rFonts w:ascii="Cambria Math" w:hAnsi="Cambria Math" w:cstheme="majorBidi"/>
                  <w:i/>
                  <w:sz w:val="24"/>
                  <w:szCs w:val="24"/>
                </w:rPr>
              </m:ctrlPr>
            </m:e>
          </m:d>
        </m:oMath>
      </m:oMathPara>
    </w:p>
    <w:p w14:paraId="7F12064B" w14:textId="77777777" w:rsidR="0066470E" w:rsidRPr="00B315E8" w:rsidRDefault="0066470E" w:rsidP="00B315E8">
      <w:pPr>
        <w:pStyle w:val="NoSpacing"/>
        <w:jc w:val="both"/>
        <w:rPr>
          <w:rFonts w:asciiTheme="majorBidi" w:hAnsiTheme="majorBidi" w:cstheme="majorBidi"/>
          <w:sz w:val="24"/>
          <w:szCs w:val="24"/>
        </w:rPr>
      </w:pPr>
    </w:p>
    <w:p w14:paraId="548690C1" w14:textId="71885EDC" w:rsidR="0066470E" w:rsidRPr="00B315E8" w:rsidRDefault="0066470E" w:rsidP="00B315E8">
      <w:pPr>
        <w:pStyle w:val="NoSpacing"/>
        <w:jc w:val="both"/>
        <w:rPr>
          <w:rFonts w:asciiTheme="majorBidi" w:hAnsiTheme="majorBidi" w:cstheme="majorBidi"/>
          <w:sz w:val="24"/>
          <w:szCs w:val="24"/>
        </w:rPr>
      </w:pPr>
      <w:r w:rsidRPr="00B315E8">
        <w:rPr>
          <w:rFonts w:asciiTheme="majorBidi" w:hAnsiTheme="majorBidi" w:cstheme="majorBidi"/>
          <w:sz w:val="24"/>
          <w:szCs w:val="24"/>
        </w:rPr>
        <w:t xml:space="preserve">Unlike AdaBoost, this ensemble does not adapt weights or emphasize difficult samples. It serves as a baseline representing a classical bagging-style approach using </w:t>
      </w:r>
      <w:proofErr w:type="spellStart"/>
      <w:r w:rsidRPr="00B315E8">
        <w:rPr>
          <w:rFonts w:asciiTheme="majorBidi" w:hAnsiTheme="majorBidi" w:cstheme="majorBidi"/>
          <w:sz w:val="24"/>
          <w:szCs w:val="24"/>
        </w:rPr>
        <w:t>SVMs</w:t>
      </w:r>
      <w:proofErr w:type="spellEnd"/>
      <w:r w:rsidRPr="00B315E8">
        <w:rPr>
          <w:rFonts w:asciiTheme="majorBidi" w:hAnsiTheme="majorBidi" w:cstheme="majorBidi"/>
          <w:sz w:val="24"/>
          <w:szCs w:val="24"/>
        </w:rPr>
        <w:t xml:space="preserve"> trained on small subsamples. </w:t>
      </w:r>
    </w:p>
    <w:p w14:paraId="01398181" w14:textId="1629DCA6" w:rsidR="00E90CFA" w:rsidRPr="00B315E8" w:rsidRDefault="00E90CFA" w:rsidP="00B315E8">
      <w:pPr>
        <w:pStyle w:val="NoSpacing"/>
        <w:jc w:val="both"/>
        <w:rPr>
          <w:rFonts w:asciiTheme="majorBidi" w:hAnsiTheme="majorBidi" w:cstheme="majorBidi"/>
        </w:rPr>
      </w:pPr>
    </w:p>
    <w:p w14:paraId="5F029B47" w14:textId="020BE95F" w:rsidR="00E90CFA" w:rsidRPr="00B315E8" w:rsidRDefault="00E90CFA" w:rsidP="00B315E8">
      <w:pPr>
        <w:pStyle w:val="NoSpacing"/>
        <w:jc w:val="both"/>
        <w:rPr>
          <w:rFonts w:asciiTheme="majorBidi" w:hAnsiTheme="majorBidi" w:cstheme="majorBidi"/>
        </w:rPr>
      </w:pPr>
    </w:p>
    <w:p w14:paraId="33964938" w14:textId="5932A9DA" w:rsidR="0066470E" w:rsidRPr="00B315E8" w:rsidRDefault="0066470E" w:rsidP="00B315E8">
      <w:pPr>
        <w:pStyle w:val="NoSpacing"/>
        <w:jc w:val="both"/>
        <w:rPr>
          <w:rStyle w:val="Strong"/>
          <w:rFonts w:asciiTheme="majorBidi" w:hAnsiTheme="majorBidi" w:cstheme="majorBidi"/>
          <w:b w:val="0"/>
          <w:bCs w:val="0"/>
        </w:rPr>
      </w:pPr>
      <w:r w:rsidRPr="00B315E8">
        <w:rPr>
          <w:rStyle w:val="Strong"/>
          <w:rFonts w:asciiTheme="majorBidi" w:hAnsiTheme="majorBidi" w:cstheme="majorBidi"/>
          <w:b w:val="0"/>
          <w:bCs w:val="0"/>
        </w:rPr>
        <w:t>4. Results</w:t>
      </w:r>
    </w:p>
    <w:p w14:paraId="07AB0875" w14:textId="4770386F" w:rsidR="00136ED2" w:rsidRPr="00B315E8" w:rsidRDefault="00136ED2" w:rsidP="00B315E8">
      <w:pPr>
        <w:pStyle w:val="NoSpacing"/>
        <w:jc w:val="both"/>
        <w:rPr>
          <w:rStyle w:val="Strong"/>
          <w:rFonts w:asciiTheme="majorBidi" w:hAnsiTheme="majorBidi" w:cstheme="majorBidi"/>
          <w:b w:val="0"/>
          <w:bCs w:val="0"/>
        </w:rPr>
      </w:pPr>
    </w:p>
    <w:p w14:paraId="3731E28D" w14:textId="0D88F53F" w:rsidR="00136ED2" w:rsidRPr="00B315E8" w:rsidRDefault="00136ED2" w:rsidP="00B315E8">
      <w:pPr>
        <w:pStyle w:val="NoSpacing"/>
        <w:jc w:val="both"/>
        <w:rPr>
          <w:rStyle w:val="Strong"/>
          <w:rFonts w:asciiTheme="majorBidi" w:hAnsiTheme="majorBidi" w:cstheme="majorBidi"/>
          <w:b w:val="0"/>
          <w:bCs w:val="0"/>
        </w:rPr>
      </w:pPr>
      <w:r w:rsidRPr="00B315E8">
        <w:rPr>
          <w:rFonts w:asciiTheme="majorBidi" w:hAnsiTheme="majorBidi" w:cstheme="majorBidi"/>
        </w:rPr>
        <w:t>T</w:t>
      </w:r>
      <w:r w:rsidRPr="00B315E8">
        <w:rPr>
          <w:rFonts w:asciiTheme="majorBidi" w:hAnsiTheme="majorBidi" w:cstheme="majorBidi"/>
        </w:rPr>
        <w:t xml:space="preserve">o evaluate the performance of the SVM-BM algorithm under severe subsampling constraints, all ensemble models were trained using subsets of only </w:t>
      </w:r>
      <w:r w:rsidRPr="00B315E8">
        <w:rPr>
          <w:rStyle w:val="katex-mathml"/>
          <w:rFonts w:asciiTheme="majorBidi" w:hAnsiTheme="majorBidi" w:cstheme="majorBidi"/>
        </w:rPr>
        <w:t>N=</w:t>
      </w:r>
      <w:r w:rsidRPr="00B315E8">
        <w:rPr>
          <w:rStyle w:val="mord"/>
          <w:rFonts w:asciiTheme="majorBidi" w:hAnsiTheme="majorBidi" w:cstheme="majorBidi"/>
        </w:rPr>
        <w:t>10</w:t>
      </w:r>
      <w:r w:rsidRPr="00B315E8">
        <w:rPr>
          <w:rFonts w:asciiTheme="majorBidi" w:hAnsiTheme="majorBidi" w:cstheme="majorBidi"/>
        </w:rPr>
        <w:t xml:space="preserve"> samples per iteration and a total of </w:t>
      </w:r>
      <w:r w:rsidRPr="00B315E8">
        <w:rPr>
          <w:rStyle w:val="katex-mathml"/>
          <w:rFonts w:asciiTheme="majorBidi" w:hAnsiTheme="majorBidi" w:cstheme="majorBidi"/>
        </w:rPr>
        <w:t>T</w:t>
      </w:r>
      <w:r w:rsidRPr="00B315E8">
        <w:rPr>
          <w:rStyle w:val="mrel"/>
          <w:rFonts w:asciiTheme="majorBidi" w:hAnsiTheme="majorBidi" w:cstheme="majorBidi"/>
        </w:rPr>
        <w:t>=</w:t>
      </w:r>
      <w:r w:rsidRPr="00B315E8">
        <w:rPr>
          <w:rStyle w:val="mord"/>
          <w:rFonts w:asciiTheme="majorBidi" w:hAnsiTheme="majorBidi" w:cstheme="majorBidi"/>
        </w:rPr>
        <w:t>10</w:t>
      </w:r>
      <w:r w:rsidRPr="00B315E8">
        <w:rPr>
          <w:rFonts w:asciiTheme="majorBidi" w:hAnsiTheme="majorBidi" w:cstheme="majorBidi"/>
        </w:rPr>
        <w:t xml:space="preserve"> rounds. This design intentionally stresses the learners by providing an extremely limited amount of information at each step. The results obtained on the held-out test set demonstrate clear differences in how each method copes with the challenge of tiny-sample weak learners.</w:t>
      </w:r>
      <w:r w:rsidRPr="00B315E8">
        <w:rPr>
          <w:rFonts w:asciiTheme="majorBidi" w:hAnsiTheme="majorBidi" w:cstheme="majorBidi"/>
        </w:rPr>
        <w:t xml:space="preserve"> The confusion matrixes of each methods were shown in fig 1</w:t>
      </w:r>
    </w:p>
    <w:p w14:paraId="47BC8EDC" w14:textId="27C1575A" w:rsidR="00136ED2" w:rsidRPr="00B315E8" w:rsidRDefault="00136ED2" w:rsidP="00B315E8">
      <w:pPr>
        <w:pStyle w:val="NoSpacing"/>
        <w:jc w:val="both"/>
        <w:rPr>
          <w:rStyle w:val="Strong"/>
          <w:rFonts w:asciiTheme="majorBidi" w:hAnsiTheme="majorBidi" w:cstheme="majorBidi"/>
          <w:b w:val="0"/>
          <w:bCs w:val="0"/>
        </w:rPr>
      </w:pPr>
    </w:p>
    <w:p w14:paraId="3F40F1D6" w14:textId="34F4BA56" w:rsidR="00136ED2" w:rsidRPr="00B315E8" w:rsidRDefault="00136ED2" w:rsidP="00B315E8">
      <w:pPr>
        <w:pStyle w:val="NoSpacing"/>
        <w:jc w:val="both"/>
        <w:rPr>
          <w:rFonts w:asciiTheme="majorBidi" w:hAnsiTheme="majorBidi" w:cstheme="majorBidi"/>
        </w:rPr>
      </w:pPr>
      <w:r w:rsidRPr="00B315E8">
        <w:rPr>
          <w:rFonts w:asciiTheme="majorBidi" w:hAnsiTheme="majorBidi" w:cstheme="majorBidi"/>
        </w:rPr>
        <w:t>The SVM-BM model exhibited the strongest resilience to extreme subsampling. Across the ten iterations, the weak learners achieved training accuracies generally between 0.67 and 0.79</w:t>
      </w:r>
      <w:r w:rsidRPr="00B315E8">
        <w:rPr>
          <w:rFonts w:asciiTheme="majorBidi" w:hAnsiTheme="majorBidi" w:cstheme="majorBidi"/>
        </w:rPr>
        <w:t>.</w:t>
      </w:r>
      <w:r w:rsidRPr="00B315E8">
        <w:rPr>
          <w:rFonts w:asciiTheme="majorBidi" w:hAnsiTheme="majorBidi" w:cstheme="majorBidi"/>
        </w:rPr>
        <w:t xml:space="preserve"> The full SVM-BM model reached a </w:t>
      </w:r>
      <w:r w:rsidRPr="00B315E8">
        <w:rPr>
          <w:rStyle w:val="Strong"/>
          <w:rFonts w:asciiTheme="majorBidi" w:hAnsiTheme="majorBidi" w:cstheme="majorBidi"/>
          <w:b w:val="0"/>
          <w:bCs w:val="0"/>
        </w:rPr>
        <w:t>test accuracy of 0.8029</w:t>
      </w:r>
      <w:r w:rsidRPr="00B315E8">
        <w:rPr>
          <w:rFonts w:asciiTheme="majorBidi" w:hAnsiTheme="majorBidi" w:cstheme="majorBidi"/>
        </w:rPr>
        <w:t xml:space="preserve">, accompanied by an </w:t>
      </w:r>
      <w:proofErr w:type="spellStart"/>
      <w:r w:rsidRPr="00B315E8">
        <w:rPr>
          <w:rStyle w:val="Strong"/>
          <w:rFonts w:asciiTheme="majorBidi" w:hAnsiTheme="majorBidi" w:cstheme="majorBidi"/>
          <w:b w:val="0"/>
          <w:bCs w:val="0"/>
        </w:rPr>
        <w:t>F1</w:t>
      </w:r>
      <w:proofErr w:type="spellEnd"/>
      <w:r w:rsidRPr="00B315E8">
        <w:rPr>
          <w:rStyle w:val="Strong"/>
          <w:rFonts w:asciiTheme="majorBidi" w:hAnsiTheme="majorBidi" w:cstheme="majorBidi"/>
          <w:b w:val="0"/>
          <w:bCs w:val="0"/>
        </w:rPr>
        <w:t>-score of 0.7683</w:t>
      </w:r>
      <w:r w:rsidRPr="00B315E8">
        <w:rPr>
          <w:rFonts w:asciiTheme="majorBidi" w:hAnsiTheme="majorBidi" w:cstheme="majorBidi"/>
        </w:rPr>
        <w:t xml:space="preserve"> and a </w:t>
      </w:r>
      <w:r w:rsidRPr="00B315E8">
        <w:rPr>
          <w:rStyle w:val="Strong"/>
          <w:rFonts w:asciiTheme="majorBidi" w:hAnsiTheme="majorBidi" w:cstheme="majorBidi"/>
          <w:b w:val="0"/>
          <w:bCs w:val="0"/>
        </w:rPr>
        <w:t>ROC-AUC of 0.8318</w:t>
      </w:r>
      <w:r w:rsidRPr="00B315E8">
        <w:rPr>
          <w:rFonts w:asciiTheme="majorBidi" w:hAnsiTheme="majorBidi" w:cstheme="majorBidi"/>
        </w:rPr>
        <w:t xml:space="preserve">. </w:t>
      </w:r>
      <w:r w:rsidRPr="00B315E8">
        <w:rPr>
          <w:rFonts w:asciiTheme="majorBidi" w:hAnsiTheme="majorBidi" w:cstheme="majorBidi"/>
        </w:rPr>
        <w:t>Its</w:t>
      </w:r>
      <w:r w:rsidRPr="00B315E8">
        <w:rPr>
          <w:rFonts w:asciiTheme="majorBidi" w:hAnsiTheme="majorBidi" w:cstheme="majorBidi"/>
        </w:rPr>
        <w:t xml:space="preserve"> confusion matrix</w:t>
      </w:r>
      <w:r w:rsidRPr="00B315E8">
        <w:rPr>
          <w:rFonts w:asciiTheme="majorBidi" w:hAnsiTheme="majorBidi" w:cstheme="majorBidi"/>
        </w:rPr>
        <w:t xml:space="preserve"> </w:t>
      </w:r>
      <w:r w:rsidRPr="00B315E8">
        <w:rPr>
          <w:rFonts w:asciiTheme="majorBidi" w:hAnsiTheme="majorBidi" w:cstheme="majorBidi"/>
        </w:rPr>
        <w:t>shows that the method correctly identified a large majority of positive and negative samples, achieving a balanced error profile.</w:t>
      </w:r>
      <w:r w:rsidRPr="00B315E8">
        <w:rPr>
          <w:rFonts w:asciiTheme="majorBidi" w:hAnsiTheme="majorBidi" w:cstheme="majorBidi"/>
        </w:rPr>
        <w:t xml:space="preserve"> Also, </w:t>
      </w:r>
      <w:r w:rsidRPr="00B315E8">
        <w:rPr>
          <w:rFonts w:asciiTheme="majorBidi" w:hAnsiTheme="majorBidi" w:cstheme="majorBidi"/>
        </w:rPr>
        <w:t>the Markov subset refinement step required only 13–25 candidate subset evaluations per iteration. Total training time was approximately 3.90 seconds.</w:t>
      </w:r>
    </w:p>
    <w:p w14:paraId="2B9D39BA" w14:textId="77777777" w:rsidR="00136ED2" w:rsidRPr="00B315E8" w:rsidRDefault="00136ED2" w:rsidP="00B315E8">
      <w:pPr>
        <w:pStyle w:val="NoSpacing"/>
        <w:jc w:val="both"/>
        <w:rPr>
          <w:rStyle w:val="Strong"/>
          <w:rFonts w:asciiTheme="majorBidi" w:hAnsiTheme="majorBidi" w:cstheme="majorBidi"/>
          <w:b w:val="0"/>
          <w:bCs w:val="0"/>
        </w:rPr>
      </w:pPr>
    </w:p>
    <w:p w14:paraId="31E9EF3E" w14:textId="79C55F64" w:rsidR="00136ED2" w:rsidRPr="00B315E8" w:rsidRDefault="00136ED2" w:rsidP="00B315E8">
      <w:pPr>
        <w:pStyle w:val="NoSpacing"/>
        <w:jc w:val="both"/>
        <w:rPr>
          <w:rStyle w:val="Strong"/>
          <w:rFonts w:asciiTheme="majorBidi" w:hAnsiTheme="majorBidi" w:cstheme="majorBidi"/>
          <w:b w:val="0"/>
          <w:bCs w:val="0"/>
        </w:rPr>
      </w:pPr>
      <w:r w:rsidRPr="00B315E8">
        <w:rPr>
          <w:rFonts w:asciiTheme="majorBidi" w:hAnsiTheme="majorBidi" w:cstheme="majorBidi"/>
        </w:rPr>
        <w:t xml:space="preserve">AdaBoost with SVM weak learners performed moderately well under the same conditions, though its sensitivity to weighted resampling was evident in the fluctuating weighted errors and inconsistent boosting coefficients. Some iterations yielded nearly random or slightly inverted classifiers, as shown by negative or near-zero </w:t>
      </w:r>
      <m:oMath>
        <m:r>
          <w:rPr>
            <w:rStyle w:val="katex-mathml"/>
            <w:rFonts w:ascii="Cambria Math" w:hAnsi="Cambria Math" w:cstheme="majorBidi"/>
          </w:rPr>
          <m:t>αt</m:t>
        </m:r>
        <m:sSub>
          <m:sSubPr>
            <m:ctrlPr>
              <w:rPr>
                <w:rStyle w:val="katex-mathml"/>
                <w:rFonts w:ascii="Cambria Math" w:hAnsi="Cambria Math" w:cstheme="majorBidi"/>
                <w:i/>
              </w:rPr>
            </m:ctrlPr>
          </m:sSubPr>
          <m:e>
            <m:r>
              <w:rPr>
                <w:rStyle w:val="katex-mathml"/>
                <w:rFonts w:ascii="Cambria Math" w:hAnsi="Cambria Math" w:cstheme="majorBidi"/>
              </w:rPr>
              <m:t>α</m:t>
            </m:r>
            <m:ctrlPr>
              <w:rPr>
                <w:rStyle w:val="katex-mathml"/>
                <w:rFonts w:ascii="Cambria Math" w:hAnsi="Cambria Math" w:cstheme="majorBidi"/>
              </w:rPr>
            </m:ctrlPr>
          </m:e>
          <m:sub>
            <m:r>
              <w:rPr>
                <w:rStyle w:val="katex-mathml"/>
                <w:rFonts w:ascii="Cambria Math" w:hAnsi="Cambria Math" w:cstheme="majorBidi"/>
              </w:rPr>
              <m:t>t</m:t>
            </m:r>
          </m:sub>
        </m:sSub>
        <m:r>
          <w:rPr>
            <w:rStyle w:val="mord"/>
            <w:rFonts w:ascii="Cambria Math" w:hAnsi="Cambria Math" w:cstheme="majorBidi"/>
          </w:rPr>
          <m:t>αt</m:t>
        </m:r>
      </m:oMath>
      <w:r w:rsidRPr="00B315E8">
        <w:rPr>
          <w:rStyle w:val="vlist-s"/>
          <w:rFonts w:asciiTheme="majorBidi" w:hAnsiTheme="majorBidi" w:cstheme="majorBidi"/>
        </w:rPr>
        <w:t>​</w:t>
      </w:r>
      <w:r w:rsidRPr="00B315E8">
        <w:rPr>
          <w:rFonts w:asciiTheme="majorBidi" w:hAnsiTheme="majorBidi" w:cstheme="majorBidi"/>
        </w:rPr>
        <w:t xml:space="preserve"> values. Nevertheless, the final ensemble achieved a </w:t>
      </w:r>
      <w:r w:rsidRPr="00B315E8">
        <w:rPr>
          <w:rStyle w:val="Strong"/>
          <w:rFonts w:asciiTheme="majorBidi" w:hAnsiTheme="majorBidi" w:cstheme="majorBidi"/>
          <w:b w:val="0"/>
          <w:bCs w:val="0"/>
        </w:rPr>
        <w:t>test accuracy of 0.7561</w:t>
      </w:r>
      <w:r w:rsidRPr="00B315E8">
        <w:rPr>
          <w:rFonts w:asciiTheme="majorBidi" w:hAnsiTheme="majorBidi" w:cstheme="majorBidi"/>
        </w:rPr>
        <w:t xml:space="preserve">, an </w:t>
      </w:r>
      <w:proofErr w:type="spellStart"/>
      <w:r w:rsidRPr="00B315E8">
        <w:rPr>
          <w:rStyle w:val="Strong"/>
          <w:rFonts w:asciiTheme="majorBidi" w:hAnsiTheme="majorBidi" w:cstheme="majorBidi"/>
          <w:b w:val="0"/>
          <w:bCs w:val="0"/>
        </w:rPr>
        <w:t>F1</w:t>
      </w:r>
      <w:proofErr w:type="spellEnd"/>
      <w:r w:rsidRPr="00B315E8">
        <w:rPr>
          <w:rStyle w:val="Strong"/>
          <w:rFonts w:asciiTheme="majorBidi" w:hAnsiTheme="majorBidi" w:cstheme="majorBidi"/>
          <w:b w:val="0"/>
          <w:bCs w:val="0"/>
        </w:rPr>
        <w:t>-score of 0.6711</w:t>
      </w:r>
      <w:r w:rsidRPr="00B315E8">
        <w:rPr>
          <w:rFonts w:asciiTheme="majorBidi" w:hAnsiTheme="majorBidi" w:cstheme="majorBidi"/>
        </w:rPr>
        <w:t xml:space="preserve">, and a </w:t>
      </w:r>
      <w:r w:rsidRPr="00B315E8">
        <w:rPr>
          <w:rStyle w:val="Strong"/>
          <w:rFonts w:asciiTheme="majorBidi" w:hAnsiTheme="majorBidi" w:cstheme="majorBidi"/>
          <w:b w:val="0"/>
          <w:bCs w:val="0"/>
        </w:rPr>
        <w:t>ROC-AUC of 0.8536</w:t>
      </w:r>
      <w:r w:rsidRPr="00B315E8">
        <w:rPr>
          <w:rFonts w:asciiTheme="majorBidi" w:hAnsiTheme="majorBidi" w:cstheme="majorBidi"/>
        </w:rPr>
        <w:t xml:space="preserve">, indicating reasonable discrimination </w:t>
      </w:r>
      <w:r w:rsidRPr="00B315E8">
        <w:rPr>
          <w:rFonts w:asciiTheme="majorBidi" w:hAnsiTheme="majorBidi" w:cstheme="majorBidi"/>
        </w:rPr>
        <w:lastRenderedPageBreak/>
        <w:t xml:space="preserve">capability despite weaker precision–recall balance. </w:t>
      </w:r>
      <w:r w:rsidRPr="00B315E8">
        <w:rPr>
          <w:rFonts w:asciiTheme="majorBidi" w:hAnsiTheme="majorBidi" w:cstheme="majorBidi"/>
        </w:rPr>
        <w:t>Its</w:t>
      </w:r>
      <w:r w:rsidRPr="00B315E8">
        <w:rPr>
          <w:rFonts w:asciiTheme="majorBidi" w:hAnsiTheme="majorBidi" w:cstheme="majorBidi"/>
        </w:rPr>
        <w:t xml:space="preserve"> confusion matrix</w:t>
      </w:r>
      <w:r w:rsidRPr="00B315E8">
        <w:rPr>
          <w:rFonts w:asciiTheme="majorBidi" w:hAnsiTheme="majorBidi" w:cstheme="majorBidi"/>
        </w:rPr>
        <w:t xml:space="preserve"> </w:t>
      </w:r>
      <w:r w:rsidRPr="00B315E8">
        <w:rPr>
          <w:rFonts w:asciiTheme="majorBidi" w:hAnsiTheme="majorBidi" w:cstheme="majorBidi"/>
        </w:rPr>
        <w:t>reveals a substantial number of false negatives</w:t>
      </w:r>
      <w:r w:rsidRPr="00B315E8">
        <w:rPr>
          <w:rFonts w:asciiTheme="majorBidi" w:hAnsiTheme="majorBidi" w:cstheme="majorBidi"/>
        </w:rPr>
        <w:t xml:space="preserve">. </w:t>
      </w:r>
    </w:p>
    <w:p w14:paraId="15269736" w14:textId="0483AEDD" w:rsidR="00136ED2" w:rsidRPr="00B315E8" w:rsidRDefault="00136ED2" w:rsidP="00B315E8">
      <w:pPr>
        <w:pStyle w:val="NoSpacing"/>
        <w:jc w:val="both"/>
        <w:rPr>
          <w:rFonts w:asciiTheme="majorBidi" w:hAnsiTheme="majorBidi" w:cstheme="majorBidi"/>
        </w:rPr>
      </w:pPr>
    </w:p>
    <w:p w14:paraId="4AD80942" w14:textId="5CE812EC" w:rsidR="00136ED2" w:rsidRPr="00B315E8" w:rsidRDefault="00136ED2" w:rsidP="00B315E8">
      <w:pPr>
        <w:pStyle w:val="NoSpacing"/>
        <w:jc w:val="both"/>
        <w:rPr>
          <w:rFonts w:asciiTheme="majorBidi" w:hAnsiTheme="majorBidi" w:cstheme="majorBidi"/>
        </w:rPr>
      </w:pPr>
    </w:p>
    <w:p w14:paraId="4E2AE1CB" w14:textId="5E24FE76" w:rsidR="00136ED2" w:rsidRPr="00B315E8" w:rsidRDefault="00136ED2" w:rsidP="00B315E8">
      <w:pPr>
        <w:pStyle w:val="NoSpacing"/>
        <w:jc w:val="both"/>
        <w:rPr>
          <w:rFonts w:asciiTheme="majorBidi" w:hAnsiTheme="majorBidi" w:cstheme="majorBidi"/>
        </w:rPr>
      </w:pPr>
    </w:p>
    <w:p w14:paraId="4C42ED47" w14:textId="3E9592A9" w:rsidR="00136ED2" w:rsidRPr="00B315E8" w:rsidRDefault="00136ED2" w:rsidP="00B315E8">
      <w:pPr>
        <w:pStyle w:val="NoSpacing"/>
        <w:jc w:val="both"/>
        <w:rPr>
          <w:rFonts w:asciiTheme="majorBidi" w:hAnsiTheme="majorBidi" w:cstheme="majorBidi"/>
        </w:rPr>
      </w:pPr>
    </w:p>
    <w:p w14:paraId="0B283D62" w14:textId="21C77FDE" w:rsidR="00136ED2" w:rsidRPr="00B315E8" w:rsidRDefault="00136ED2" w:rsidP="00B315E8">
      <w:pPr>
        <w:pStyle w:val="NoSpacing"/>
        <w:jc w:val="both"/>
        <w:rPr>
          <w:rFonts w:asciiTheme="majorBidi" w:hAnsiTheme="majorBidi" w:cstheme="majorBidi"/>
        </w:rPr>
      </w:pPr>
    </w:p>
    <w:p w14:paraId="7D812204" w14:textId="5E02E066" w:rsidR="00136ED2" w:rsidRPr="00B315E8" w:rsidRDefault="00136ED2" w:rsidP="00B315E8">
      <w:pPr>
        <w:pStyle w:val="NoSpacing"/>
        <w:jc w:val="both"/>
        <w:rPr>
          <w:rFonts w:asciiTheme="majorBidi" w:hAnsiTheme="majorBidi" w:cstheme="majorBidi"/>
        </w:rPr>
      </w:pPr>
    </w:p>
    <w:p w14:paraId="2F678717" w14:textId="31B6559F" w:rsidR="00136ED2" w:rsidRPr="00B315E8" w:rsidRDefault="00136ED2" w:rsidP="00B315E8">
      <w:pPr>
        <w:pStyle w:val="NoSpacing"/>
        <w:jc w:val="both"/>
        <w:rPr>
          <w:rFonts w:asciiTheme="majorBidi" w:hAnsiTheme="majorBidi" w:cstheme="majorBidi"/>
        </w:rPr>
      </w:pPr>
    </w:p>
    <w:p w14:paraId="3AFF8D8D" w14:textId="78E63D6D" w:rsidR="00136ED2" w:rsidRPr="00B315E8" w:rsidRDefault="00136ED2" w:rsidP="00B315E8">
      <w:pPr>
        <w:pStyle w:val="NoSpacing"/>
        <w:jc w:val="both"/>
        <w:rPr>
          <w:rFonts w:asciiTheme="majorBidi" w:hAnsiTheme="majorBidi" w:cstheme="majorBidi"/>
        </w:rPr>
      </w:pPr>
    </w:p>
    <w:p w14:paraId="33CF6B52" w14:textId="3754F1D8" w:rsidR="00136ED2" w:rsidRPr="00B315E8" w:rsidRDefault="00136ED2" w:rsidP="00B315E8">
      <w:pPr>
        <w:pStyle w:val="NoSpacing"/>
        <w:jc w:val="both"/>
        <w:rPr>
          <w:rFonts w:asciiTheme="majorBidi" w:hAnsiTheme="majorBidi" w:cstheme="majorBidi"/>
        </w:rPr>
      </w:pPr>
    </w:p>
    <w:p w14:paraId="50CEC921" w14:textId="2806D2C7" w:rsidR="00136ED2" w:rsidRPr="00B315E8" w:rsidRDefault="00136ED2" w:rsidP="00B315E8">
      <w:pPr>
        <w:pStyle w:val="NoSpacing"/>
        <w:jc w:val="both"/>
        <w:rPr>
          <w:rFonts w:asciiTheme="majorBidi" w:hAnsiTheme="majorBidi" w:cstheme="majorBidi"/>
        </w:rPr>
      </w:pPr>
    </w:p>
    <w:p w14:paraId="28D0E354" w14:textId="70ADC87B" w:rsidR="00136ED2" w:rsidRPr="00B315E8" w:rsidRDefault="00136ED2" w:rsidP="00B315E8">
      <w:pPr>
        <w:pStyle w:val="NoSpacing"/>
        <w:jc w:val="both"/>
        <w:rPr>
          <w:rFonts w:asciiTheme="majorBidi" w:hAnsiTheme="majorBidi" w:cstheme="majorBidi"/>
        </w:rPr>
      </w:pPr>
    </w:p>
    <w:p w14:paraId="55F11503" w14:textId="1CBFF786" w:rsidR="00136ED2" w:rsidRPr="00B315E8" w:rsidRDefault="00136ED2" w:rsidP="00B315E8">
      <w:pPr>
        <w:pStyle w:val="NoSpacing"/>
        <w:jc w:val="both"/>
        <w:rPr>
          <w:rFonts w:asciiTheme="majorBidi" w:hAnsiTheme="majorBidi" w:cstheme="majorBidi"/>
        </w:rPr>
      </w:pPr>
    </w:p>
    <w:p w14:paraId="0B878495" w14:textId="68F604BE" w:rsidR="00136ED2" w:rsidRPr="00B315E8" w:rsidRDefault="00136ED2" w:rsidP="00B315E8">
      <w:pPr>
        <w:pStyle w:val="NoSpacing"/>
        <w:jc w:val="both"/>
        <w:rPr>
          <w:rFonts w:asciiTheme="majorBidi" w:hAnsiTheme="majorBidi" w:cstheme="majorBidi"/>
        </w:rPr>
      </w:pPr>
    </w:p>
    <w:p w14:paraId="4120EB34" w14:textId="26EBFF3C" w:rsidR="00136ED2" w:rsidRPr="00B315E8" w:rsidRDefault="00136ED2" w:rsidP="00B315E8">
      <w:pPr>
        <w:pStyle w:val="NoSpacing"/>
        <w:jc w:val="both"/>
        <w:rPr>
          <w:rFonts w:asciiTheme="majorBidi" w:hAnsiTheme="majorBidi" w:cstheme="majorBidi"/>
        </w:rPr>
      </w:pPr>
    </w:p>
    <w:p w14:paraId="46AB765D" w14:textId="3AE8B842" w:rsidR="00136ED2" w:rsidRPr="00B315E8" w:rsidRDefault="00136ED2" w:rsidP="00B315E8">
      <w:pPr>
        <w:pStyle w:val="NoSpacing"/>
        <w:jc w:val="both"/>
        <w:rPr>
          <w:rFonts w:asciiTheme="majorBidi" w:hAnsiTheme="majorBidi" w:cstheme="majorBidi"/>
        </w:rPr>
      </w:pPr>
    </w:p>
    <w:p w14:paraId="0CF19A17" w14:textId="2BB11D3A" w:rsidR="00136ED2" w:rsidRPr="00B315E8" w:rsidRDefault="00136ED2" w:rsidP="00B315E8">
      <w:pPr>
        <w:pStyle w:val="NoSpacing"/>
        <w:jc w:val="both"/>
        <w:rPr>
          <w:rFonts w:asciiTheme="majorBidi" w:hAnsiTheme="majorBidi" w:cstheme="majorBidi"/>
        </w:rPr>
      </w:pPr>
    </w:p>
    <w:p w14:paraId="44BB0EBD" w14:textId="57314C3D" w:rsidR="00136ED2" w:rsidRPr="00B315E8" w:rsidRDefault="00136ED2" w:rsidP="00B315E8">
      <w:pPr>
        <w:pStyle w:val="NoSpacing"/>
        <w:jc w:val="both"/>
        <w:rPr>
          <w:rFonts w:asciiTheme="majorBidi" w:hAnsiTheme="majorBidi" w:cstheme="majorBidi"/>
        </w:rPr>
      </w:pPr>
    </w:p>
    <w:p w14:paraId="1946A95D" w14:textId="77777777" w:rsidR="00136ED2" w:rsidRPr="00B315E8" w:rsidRDefault="00136ED2" w:rsidP="00B315E8">
      <w:pPr>
        <w:pStyle w:val="NoSpacing"/>
        <w:jc w:val="both"/>
        <w:rPr>
          <w:rFonts w:asciiTheme="majorBidi" w:hAnsiTheme="majorBidi" w:cstheme="majorBidi"/>
        </w:rPr>
      </w:pPr>
    </w:p>
    <w:p w14:paraId="1E0492F7" w14:textId="3086E314" w:rsidR="00E90CFA" w:rsidRPr="00B315E8" w:rsidRDefault="00E90CFA" w:rsidP="00B315E8">
      <w:pPr>
        <w:pStyle w:val="NoSpacing"/>
        <w:jc w:val="both"/>
        <w:rPr>
          <w:rFonts w:asciiTheme="majorBidi" w:hAnsiTheme="majorBidi" w:cstheme="majorBidi"/>
        </w:rPr>
      </w:pPr>
    </w:p>
    <w:tbl>
      <w:tblPr>
        <w:tblStyle w:val="TableGrid"/>
        <w:tblW w:w="8952" w:type="dxa"/>
        <w:tblLayout w:type="fixed"/>
        <w:tblLook w:val="04A0" w:firstRow="1" w:lastRow="0" w:firstColumn="1" w:lastColumn="0" w:noHBand="0" w:noVBand="1"/>
      </w:tblPr>
      <w:tblGrid>
        <w:gridCol w:w="870"/>
        <w:gridCol w:w="1049"/>
        <w:gridCol w:w="752"/>
        <w:gridCol w:w="843"/>
        <w:gridCol w:w="621"/>
        <w:gridCol w:w="630"/>
        <w:gridCol w:w="2970"/>
        <w:gridCol w:w="1217"/>
      </w:tblGrid>
      <w:tr w:rsidR="00B315E8" w:rsidRPr="00B315E8" w14:paraId="5A89449A" w14:textId="0A7ED2D3" w:rsidTr="00B315E8">
        <w:trPr>
          <w:trHeight w:val="199"/>
        </w:trPr>
        <w:tc>
          <w:tcPr>
            <w:tcW w:w="870" w:type="dxa"/>
            <w:vAlign w:val="center"/>
            <w:hideMark/>
          </w:tcPr>
          <w:p w14:paraId="56E8EDCB"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Method</w:t>
            </w:r>
          </w:p>
        </w:tc>
        <w:tc>
          <w:tcPr>
            <w:tcW w:w="1049" w:type="dxa"/>
            <w:vAlign w:val="center"/>
            <w:hideMark/>
          </w:tcPr>
          <w:p w14:paraId="40F75E96"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Sampling Strategy</w:t>
            </w:r>
          </w:p>
        </w:tc>
        <w:tc>
          <w:tcPr>
            <w:tcW w:w="752" w:type="dxa"/>
            <w:vAlign w:val="center"/>
            <w:hideMark/>
          </w:tcPr>
          <w:p w14:paraId="6CF47229"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Weak Learner</w:t>
            </w:r>
          </w:p>
        </w:tc>
        <w:tc>
          <w:tcPr>
            <w:tcW w:w="843" w:type="dxa"/>
            <w:vAlign w:val="center"/>
            <w:hideMark/>
          </w:tcPr>
          <w:p w14:paraId="78CC8EA5"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Test Accuracy</w:t>
            </w:r>
          </w:p>
        </w:tc>
        <w:tc>
          <w:tcPr>
            <w:tcW w:w="621" w:type="dxa"/>
            <w:vAlign w:val="center"/>
          </w:tcPr>
          <w:p w14:paraId="115C3F25" w14:textId="77777777" w:rsidR="00136ED2" w:rsidRPr="00136ED2" w:rsidRDefault="00136ED2" w:rsidP="00B315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asciiTheme="majorBidi" w:eastAsia="Times New Roman" w:hAnsiTheme="majorBidi" w:cstheme="majorBidi"/>
                <w:sz w:val="18"/>
                <w:szCs w:val="18"/>
              </w:rPr>
            </w:pPr>
            <w:proofErr w:type="spellStart"/>
            <w:r w:rsidRPr="00136ED2">
              <w:rPr>
                <w:rFonts w:asciiTheme="majorBidi" w:eastAsia="Times New Roman" w:hAnsiTheme="majorBidi" w:cstheme="majorBidi"/>
                <w:sz w:val="18"/>
                <w:szCs w:val="18"/>
              </w:rPr>
              <w:t>F1</w:t>
            </w:r>
            <w:proofErr w:type="spellEnd"/>
            <w:r w:rsidRPr="00136ED2">
              <w:rPr>
                <w:rFonts w:asciiTheme="majorBidi" w:eastAsia="Times New Roman" w:hAnsiTheme="majorBidi" w:cstheme="majorBidi"/>
                <w:sz w:val="18"/>
                <w:szCs w:val="18"/>
              </w:rPr>
              <w:t>-score</w:t>
            </w:r>
          </w:p>
          <w:p w14:paraId="5191840F" w14:textId="77777777" w:rsidR="00136ED2" w:rsidRPr="00B315E8" w:rsidRDefault="00136ED2" w:rsidP="00B315E8">
            <w:pPr>
              <w:jc w:val="both"/>
              <w:rPr>
                <w:rFonts w:asciiTheme="majorBidi" w:eastAsia="Times New Roman" w:hAnsiTheme="majorBidi" w:cstheme="majorBidi"/>
                <w:sz w:val="18"/>
                <w:szCs w:val="18"/>
              </w:rPr>
            </w:pPr>
          </w:p>
        </w:tc>
        <w:tc>
          <w:tcPr>
            <w:tcW w:w="630" w:type="dxa"/>
            <w:vAlign w:val="center"/>
          </w:tcPr>
          <w:p w14:paraId="2C55269D" w14:textId="77777777" w:rsidR="00136ED2" w:rsidRPr="00B315E8" w:rsidRDefault="00136ED2"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ROC-AUC</w:t>
            </w:r>
          </w:p>
          <w:p w14:paraId="5A27A445" w14:textId="77777777" w:rsidR="00136ED2" w:rsidRPr="00B315E8" w:rsidRDefault="00136ED2" w:rsidP="00B315E8">
            <w:pPr>
              <w:jc w:val="both"/>
              <w:rPr>
                <w:rFonts w:asciiTheme="majorBidi" w:eastAsia="Times New Roman" w:hAnsiTheme="majorBidi" w:cstheme="majorBidi"/>
                <w:sz w:val="18"/>
                <w:szCs w:val="18"/>
              </w:rPr>
            </w:pPr>
          </w:p>
        </w:tc>
        <w:tc>
          <w:tcPr>
            <w:tcW w:w="2970" w:type="dxa"/>
            <w:vAlign w:val="center"/>
          </w:tcPr>
          <w:p w14:paraId="2E11D99D" w14:textId="77777777" w:rsidR="00136ED2" w:rsidRPr="00B315E8" w:rsidRDefault="00136ED2"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Confusion Matrix</w:t>
            </w:r>
          </w:p>
          <w:p w14:paraId="7F61277C" w14:textId="77777777" w:rsidR="00136ED2" w:rsidRPr="00B315E8" w:rsidRDefault="00136ED2" w:rsidP="00B315E8">
            <w:pPr>
              <w:pStyle w:val="HTMLPreformatted"/>
              <w:shd w:val="clear" w:color="auto" w:fill="FFFFFF"/>
              <w:wordWrap w:val="0"/>
              <w:spacing w:after="160"/>
              <w:jc w:val="both"/>
              <w:rPr>
                <w:rFonts w:asciiTheme="majorBidi" w:hAnsiTheme="majorBidi" w:cstheme="majorBidi"/>
                <w:sz w:val="18"/>
                <w:szCs w:val="18"/>
              </w:rPr>
            </w:pPr>
          </w:p>
        </w:tc>
        <w:tc>
          <w:tcPr>
            <w:tcW w:w="1217" w:type="dxa"/>
            <w:vAlign w:val="center"/>
          </w:tcPr>
          <w:p w14:paraId="44762262"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Training time (seconds)</w:t>
            </w:r>
          </w:p>
          <w:p w14:paraId="3E6A9B3B" w14:textId="7FF544E6" w:rsidR="00136ED2" w:rsidRPr="00B315E8" w:rsidRDefault="00136ED2" w:rsidP="00B315E8">
            <w:pPr>
              <w:pStyle w:val="HTMLPreformatted"/>
              <w:shd w:val="clear" w:color="auto" w:fill="FFFFFF"/>
              <w:wordWrap w:val="0"/>
              <w:spacing w:after="160"/>
              <w:jc w:val="both"/>
              <w:rPr>
                <w:rFonts w:asciiTheme="majorBidi" w:hAnsiTheme="majorBidi" w:cstheme="majorBidi"/>
                <w:sz w:val="18"/>
                <w:szCs w:val="18"/>
              </w:rPr>
            </w:pPr>
          </w:p>
        </w:tc>
      </w:tr>
      <w:tr w:rsidR="00B315E8" w:rsidRPr="00B315E8" w14:paraId="5C9BCAE8" w14:textId="1AD1F137" w:rsidTr="00B315E8">
        <w:trPr>
          <w:trHeight w:val="199"/>
        </w:trPr>
        <w:tc>
          <w:tcPr>
            <w:tcW w:w="870" w:type="dxa"/>
            <w:vAlign w:val="center"/>
            <w:hideMark/>
          </w:tcPr>
          <w:p w14:paraId="5F19C11A" w14:textId="3F31A578"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 xml:space="preserve">SVM-BM </w:t>
            </w:r>
          </w:p>
        </w:tc>
        <w:tc>
          <w:tcPr>
            <w:tcW w:w="1049" w:type="dxa"/>
            <w:vAlign w:val="center"/>
            <w:hideMark/>
          </w:tcPr>
          <w:p w14:paraId="7A11F7A1"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Markov-chain subset optimization</w:t>
            </w:r>
          </w:p>
        </w:tc>
        <w:tc>
          <w:tcPr>
            <w:tcW w:w="752" w:type="dxa"/>
            <w:vAlign w:val="center"/>
            <w:hideMark/>
          </w:tcPr>
          <w:p w14:paraId="1E55DEFD" w14:textId="27A56D5A"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Linear SVM</w:t>
            </w:r>
          </w:p>
        </w:tc>
        <w:tc>
          <w:tcPr>
            <w:tcW w:w="843" w:type="dxa"/>
            <w:vAlign w:val="center"/>
          </w:tcPr>
          <w:p w14:paraId="58FDDCB4"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0.8029</w:t>
            </w:r>
          </w:p>
          <w:p w14:paraId="5F58615B" w14:textId="657C22B1" w:rsidR="00136ED2" w:rsidRPr="00B315E8" w:rsidRDefault="00136ED2" w:rsidP="00B315E8">
            <w:pPr>
              <w:jc w:val="both"/>
              <w:rPr>
                <w:rFonts w:asciiTheme="majorBidi" w:eastAsia="Times New Roman" w:hAnsiTheme="majorBidi" w:cstheme="majorBidi"/>
                <w:sz w:val="18"/>
                <w:szCs w:val="18"/>
              </w:rPr>
            </w:pPr>
          </w:p>
        </w:tc>
        <w:tc>
          <w:tcPr>
            <w:tcW w:w="621" w:type="dxa"/>
            <w:vAlign w:val="center"/>
          </w:tcPr>
          <w:p w14:paraId="761560A1"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0.7683</w:t>
            </w:r>
          </w:p>
          <w:p w14:paraId="25BC0200" w14:textId="77777777" w:rsidR="00136ED2" w:rsidRPr="00B315E8" w:rsidRDefault="00136ED2" w:rsidP="00B315E8">
            <w:pPr>
              <w:jc w:val="both"/>
              <w:rPr>
                <w:rFonts w:asciiTheme="majorBidi" w:eastAsia="Times New Roman" w:hAnsiTheme="majorBidi" w:cstheme="majorBidi"/>
                <w:sz w:val="18"/>
                <w:szCs w:val="18"/>
              </w:rPr>
            </w:pPr>
          </w:p>
        </w:tc>
        <w:tc>
          <w:tcPr>
            <w:tcW w:w="630" w:type="dxa"/>
            <w:vAlign w:val="center"/>
          </w:tcPr>
          <w:p w14:paraId="51175A1A" w14:textId="223298AC" w:rsidR="00136ED2"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0.8317</w:t>
            </w:r>
          </w:p>
        </w:tc>
        <w:tc>
          <w:tcPr>
            <w:tcW w:w="2970" w:type="dxa"/>
            <w:vAlign w:val="center"/>
          </w:tcPr>
          <w:tbl>
            <w:tblPr>
              <w:tblStyle w:val="TableGrid"/>
              <w:tblW w:w="2861" w:type="dxa"/>
              <w:tblLayout w:type="fixed"/>
              <w:tblLook w:val="04A0" w:firstRow="1" w:lastRow="0" w:firstColumn="1" w:lastColumn="0" w:noHBand="0" w:noVBand="1"/>
            </w:tblPr>
            <w:tblGrid>
              <w:gridCol w:w="953"/>
              <w:gridCol w:w="954"/>
              <w:gridCol w:w="954"/>
            </w:tblGrid>
            <w:tr w:rsidR="00B315E8" w:rsidRPr="00B315E8" w14:paraId="76D432D4" w14:textId="77777777" w:rsidTr="00B315E8">
              <w:trPr>
                <w:trHeight w:val="410"/>
              </w:trPr>
              <w:tc>
                <w:tcPr>
                  <w:tcW w:w="953" w:type="dxa"/>
                </w:tcPr>
                <w:p w14:paraId="657EF0EE" w14:textId="77777777" w:rsidR="00B315E8" w:rsidRPr="00B315E8" w:rsidRDefault="00B315E8" w:rsidP="00B315E8">
                  <w:pPr>
                    <w:jc w:val="both"/>
                    <w:rPr>
                      <w:rFonts w:asciiTheme="majorBidi" w:eastAsia="Times New Roman" w:hAnsiTheme="majorBidi" w:cstheme="majorBidi"/>
                      <w:sz w:val="18"/>
                      <w:szCs w:val="18"/>
                    </w:rPr>
                  </w:pPr>
                </w:p>
              </w:tc>
              <w:tc>
                <w:tcPr>
                  <w:tcW w:w="954" w:type="dxa"/>
                </w:tcPr>
                <w:p w14:paraId="51EDB6B2" w14:textId="7DD7C1EE"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Predicted -1</w:t>
                  </w:r>
                </w:p>
              </w:tc>
              <w:tc>
                <w:tcPr>
                  <w:tcW w:w="954" w:type="dxa"/>
                </w:tcPr>
                <w:p w14:paraId="2786BB82" w14:textId="6A4D047F"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Predicted +1</w:t>
                  </w:r>
                </w:p>
              </w:tc>
            </w:tr>
            <w:tr w:rsidR="00B315E8" w:rsidRPr="00B315E8" w14:paraId="392138B5" w14:textId="77777777" w:rsidTr="00B315E8">
              <w:trPr>
                <w:trHeight w:val="511"/>
              </w:trPr>
              <w:tc>
                <w:tcPr>
                  <w:tcW w:w="953" w:type="dxa"/>
                </w:tcPr>
                <w:p w14:paraId="45AEEF98" w14:textId="29B654BD"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Actual -1</w:t>
                  </w:r>
                </w:p>
              </w:tc>
              <w:tc>
                <w:tcPr>
                  <w:tcW w:w="954" w:type="dxa"/>
                </w:tcPr>
                <w:p w14:paraId="35D988B4"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50625</w:t>
                  </w:r>
                </w:p>
                <w:p w14:paraId="632A685E" w14:textId="77777777" w:rsidR="00B315E8" w:rsidRPr="00B315E8" w:rsidRDefault="00B315E8" w:rsidP="00B315E8">
                  <w:pPr>
                    <w:jc w:val="both"/>
                    <w:rPr>
                      <w:rFonts w:asciiTheme="majorBidi" w:eastAsia="Times New Roman" w:hAnsiTheme="majorBidi" w:cstheme="majorBidi"/>
                      <w:sz w:val="18"/>
                      <w:szCs w:val="18"/>
                    </w:rPr>
                  </w:pPr>
                </w:p>
              </w:tc>
              <w:tc>
                <w:tcPr>
                  <w:tcW w:w="954" w:type="dxa"/>
                </w:tcPr>
                <w:p w14:paraId="3AC4A0A6"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12447</w:t>
                  </w:r>
                </w:p>
                <w:p w14:paraId="6CF2C94B" w14:textId="77777777" w:rsidR="00B315E8" w:rsidRPr="00B315E8" w:rsidRDefault="00B315E8" w:rsidP="00B315E8">
                  <w:pPr>
                    <w:jc w:val="both"/>
                    <w:rPr>
                      <w:rFonts w:asciiTheme="majorBidi" w:eastAsia="Times New Roman" w:hAnsiTheme="majorBidi" w:cstheme="majorBidi"/>
                      <w:sz w:val="18"/>
                      <w:szCs w:val="18"/>
                    </w:rPr>
                  </w:pPr>
                </w:p>
              </w:tc>
            </w:tr>
            <w:tr w:rsidR="00B315E8" w:rsidRPr="00B315E8" w14:paraId="1BB6C5D2" w14:textId="77777777" w:rsidTr="00B315E8">
              <w:trPr>
                <w:trHeight w:val="511"/>
              </w:trPr>
              <w:tc>
                <w:tcPr>
                  <w:tcW w:w="953" w:type="dxa"/>
                </w:tcPr>
                <w:p w14:paraId="4A895856" w14:textId="6C6A89BE"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Actual +1</w:t>
                  </w:r>
                </w:p>
              </w:tc>
              <w:tc>
                <w:tcPr>
                  <w:tcW w:w="954" w:type="dxa"/>
                </w:tcPr>
                <w:p w14:paraId="331FDBA1"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8500</w:t>
                  </w:r>
                </w:p>
                <w:p w14:paraId="120EBA41" w14:textId="77777777" w:rsidR="00B315E8" w:rsidRPr="00B315E8" w:rsidRDefault="00B315E8" w:rsidP="00B315E8">
                  <w:pPr>
                    <w:jc w:val="both"/>
                    <w:rPr>
                      <w:rFonts w:asciiTheme="majorBidi" w:eastAsia="Times New Roman" w:hAnsiTheme="majorBidi" w:cstheme="majorBidi"/>
                      <w:sz w:val="18"/>
                      <w:szCs w:val="18"/>
                    </w:rPr>
                  </w:pPr>
                </w:p>
              </w:tc>
              <w:tc>
                <w:tcPr>
                  <w:tcW w:w="954" w:type="dxa"/>
                </w:tcPr>
                <w:p w14:paraId="3F9BE8C2"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34730</w:t>
                  </w:r>
                </w:p>
                <w:p w14:paraId="5A0C0F60" w14:textId="77777777" w:rsidR="00B315E8" w:rsidRPr="00B315E8" w:rsidRDefault="00B315E8" w:rsidP="00B315E8">
                  <w:pPr>
                    <w:jc w:val="both"/>
                    <w:rPr>
                      <w:rFonts w:asciiTheme="majorBidi" w:eastAsia="Times New Roman" w:hAnsiTheme="majorBidi" w:cstheme="majorBidi"/>
                      <w:sz w:val="18"/>
                      <w:szCs w:val="18"/>
                    </w:rPr>
                  </w:pPr>
                </w:p>
              </w:tc>
            </w:tr>
          </w:tbl>
          <w:p w14:paraId="78844E3D" w14:textId="77777777" w:rsidR="00136ED2" w:rsidRPr="00B315E8" w:rsidRDefault="00136ED2" w:rsidP="00B315E8">
            <w:pPr>
              <w:jc w:val="both"/>
              <w:rPr>
                <w:rFonts w:asciiTheme="majorBidi" w:eastAsia="Times New Roman" w:hAnsiTheme="majorBidi" w:cstheme="majorBidi"/>
                <w:sz w:val="18"/>
                <w:szCs w:val="18"/>
              </w:rPr>
            </w:pPr>
          </w:p>
        </w:tc>
        <w:tc>
          <w:tcPr>
            <w:tcW w:w="1217" w:type="dxa"/>
            <w:vAlign w:val="center"/>
          </w:tcPr>
          <w:p w14:paraId="11203D3C" w14:textId="6F2CA35B"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3.895</w:t>
            </w:r>
            <w:r w:rsidRPr="00B315E8">
              <w:rPr>
                <w:rFonts w:asciiTheme="majorBidi" w:hAnsiTheme="majorBidi" w:cstheme="majorBidi"/>
                <w:sz w:val="18"/>
                <w:szCs w:val="18"/>
              </w:rPr>
              <w:t>9</w:t>
            </w:r>
          </w:p>
          <w:p w14:paraId="031F891A" w14:textId="4D34AAAB" w:rsidR="00136ED2" w:rsidRPr="00B315E8" w:rsidRDefault="00136ED2" w:rsidP="00B315E8">
            <w:pPr>
              <w:jc w:val="both"/>
              <w:rPr>
                <w:rFonts w:asciiTheme="majorBidi" w:eastAsia="Times New Roman" w:hAnsiTheme="majorBidi" w:cstheme="majorBidi"/>
                <w:sz w:val="18"/>
                <w:szCs w:val="18"/>
              </w:rPr>
            </w:pPr>
          </w:p>
        </w:tc>
      </w:tr>
      <w:tr w:rsidR="00B315E8" w:rsidRPr="00B315E8" w14:paraId="69102A91" w14:textId="6BDB4DCF" w:rsidTr="00B315E8">
        <w:trPr>
          <w:trHeight w:val="199"/>
        </w:trPr>
        <w:tc>
          <w:tcPr>
            <w:tcW w:w="870" w:type="dxa"/>
            <w:vAlign w:val="center"/>
            <w:hideMark/>
          </w:tcPr>
          <w:p w14:paraId="5FC400DE" w14:textId="09669368"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AdaBoost</w:t>
            </w:r>
          </w:p>
        </w:tc>
        <w:tc>
          <w:tcPr>
            <w:tcW w:w="1049" w:type="dxa"/>
            <w:vAlign w:val="center"/>
            <w:hideMark/>
          </w:tcPr>
          <w:p w14:paraId="7D6235A3"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Weighted bootstrap</w:t>
            </w:r>
          </w:p>
        </w:tc>
        <w:tc>
          <w:tcPr>
            <w:tcW w:w="752" w:type="dxa"/>
            <w:vAlign w:val="center"/>
            <w:hideMark/>
          </w:tcPr>
          <w:p w14:paraId="30F348E1"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Linear SVM</w:t>
            </w:r>
          </w:p>
          <w:p w14:paraId="125BB44B" w14:textId="15FF7A62" w:rsidR="00B315E8" w:rsidRPr="00B315E8" w:rsidRDefault="00B315E8" w:rsidP="00B315E8">
            <w:pPr>
              <w:jc w:val="both"/>
              <w:rPr>
                <w:rFonts w:asciiTheme="majorBidi" w:eastAsia="Times New Roman" w:hAnsiTheme="majorBidi" w:cstheme="majorBidi"/>
                <w:sz w:val="18"/>
                <w:szCs w:val="18"/>
              </w:rPr>
            </w:pPr>
          </w:p>
          <w:p w14:paraId="3BB0AB1F" w14:textId="0506BCF3" w:rsidR="00136ED2" w:rsidRPr="00B315E8" w:rsidRDefault="00136ED2" w:rsidP="00B315E8">
            <w:pPr>
              <w:jc w:val="both"/>
              <w:rPr>
                <w:rFonts w:asciiTheme="majorBidi" w:eastAsia="Times New Roman" w:hAnsiTheme="majorBidi" w:cstheme="majorBidi"/>
                <w:sz w:val="18"/>
                <w:szCs w:val="18"/>
              </w:rPr>
            </w:pPr>
          </w:p>
        </w:tc>
        <w:tc>
          <w:tcPr>
            <w:tcW w:w="843" w:type="dxa"/>
            <w:vAlign w:val="center"/>
          </w:tcPr>
          <w:p w14:paraId="311E483E"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0.7561</w:t>
            </w:r>
          </w:p>
          <w:p w14:paraId="03A19650" w14:textId="664BD38A" w:rsidR="00136ED2" w:rsidRPr="00B315E8" w:rsidRDefault="00136ED2" w:rsidP="00B315E8">
            <w:pPr>
              <w:jc w:val="both"/>
              <w:rPr>
                <w:rFonts w:asciiTheme="majorBidi" w:eastAsia="Times New Roman" w:hAnsiTheme="majorBidi" w:cstheme="majorBidi"/>
                <w:sz w:val="18"/>
                <w:szCs w:val="18"/>
              </w:rPr>
            </w:pPr>
          </w:p>
        </w:tc>
        <w:tc>
          <w:tcPr>
            <w:tcW w:w="621" w:type="dxa"/>
            <w:vAlign w:val="center"/>
          </w:tcPr>
          <w:p w14:paraId="41DDBF85" w14:textId="67074763" w:rsidR="00136ED2"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0.671</w:t>
            </w:r>
            <w:r w:rsidRPr="00B315E8">
              <w:rPr>
                <w:rFonts w:asciiTheme="majorBidi" w:hAnsiTheme="majorBidi" w:cstheme="majorBidi"/>
                <w:sz w:val="18"/>
                <w:szCs w:val="18"/>
              </w:rPr>
              <w:t>1</w:t>
            </w:r>
          </w:p>
        </w:tc>
        <w:tc>
          <w:tcPr>
            <w:tcW w:w="630" w:type="dxa"/>
            <w:vAlign w:val="center"/>
          </w:tcPr>
          <w:p w14:paraId="4DE5B948"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0.8535</w:t>
            </w:r>
          </w:p>
          <w:p w14:paraId="7CB33F27" w14:textId="77777777" w:rsidR="00136ED2" w:rsidRPr="00B315E8" w:rsidRDefault="00136ED2" w:rsidP="00B315E8">
            <w:pPr>
              <w:jc w:val="both"/>
              <w:rPr>
                <w:rFonts w:asciiTheme="majorBidi" w:eastAsia="Times New Roman" w:hAnsiTheme="majorBidi" w:cstheme="majorBidi"/>
                <w:sz w:val="18"/>
                <w:szCs w:val="18"/>
              </w:rPr>
            </w:pPr>
          </w:p>
        </w:tc>
        <w:tc>
          <w:tcPr>
            <w:tcW w:w="2970" w:type="dxa"/>
            <w:vAlign w:val="center"/>
          </w:tcPr>
          <w:tbl>
            <w:tblPr>
              <w:tblStyle w:val="TableGrid"/>
              <w:tblW w:w="2869" w:type="dxa"/>
              <w:tblLayout w:type="fixed"/>
              <w:tblLook w:val="04A0" w:firstRow="1" w:lastRow="0" w:firstColumn="1" w:lastColumn="0" w:noHBand="0" w:noVBand="1"/>
            </w:tblPr>
            <w:tblGrid>
              <w:gridCol w:w="955"/>
              <w:gridCol w:w="957"/>
              <w:gridCol w:w="957"/>
            </w:tblGrid>
            <w:tr w:rsidR="00B315E8" w:rsidRPr="00B315E8" w14:paraId="66744CC8" w14:textId="77777777" w:rsidTr="00B315E8">
              <w:trPr>
                <w:trHeight w:val="321"/>
              </w:trPr>
              <w:tc>
                <w:tcPr>
                  <w:tcW w:w="955" w:type="dxa"/>
                </w:tcPr>
                <w:p w14:paraId="32920D5D" w14:textId="77777777" w:rsidR="00B315E8" w:rsidRPr="00B315E8" w:rsidRDefault="00B315E8" w:rsidP="00B315E8">
                  <w:pPr>
                    <w:jc w:val="both"/>
                    <w:rPr>
                      <w:rFonts w:asciiTheme="majorBidi" w:eastAsia="Times New Roman" w:hAnsiTheme="majorBidi" w:cstheme="majorBidi"/>
                      <w:sz w:val="16"/>
                      <w:szCs w:val="16"/>
                    </w:rPr>
                  </w:pPr>
                </w:p>
              </w:tc>
              <w:tc>
                <w:tcPr>
                  <w:tcW w:w="957" w:type="dxa"/>
                </w:tcPr>
                <w:p w14:paraId="2817852C" w14:textId="77777777" w:rsidR="00B315E8" w:rsidRPr="00B315E8" w:rsidRDefault="00B315E8" w:rsidP="00B315E8">
                  <w:pPr>
                    <w:jc w:val="both"/>
                    <w:rPr>
                      <w:rFonts w:asciiTheme="majorBidi" w:eastAsia="Times New Roman" w:hAnsiTheme="majorBidi" w:cstheme="majorBidi"/>
                      <w:sz w:val="16"/>
                      <w:szCs w:val="16"/>
                    </w:rPr>
                  </w:pPr>
                  <w:r w:rsidRPr="00B315E8">
                    <w:rPr>
                      <w:rFonts w:asciiTheme="majorBidi" w:hAnsiTheme="majorBidi" w:cstheme="majorBidi"/>
                      <w:sz w:val="16"/>
                      <w:szCs w:val="16"/>
                    </w:rPr>
                    <w:t>Predicted -1</w:t>
                  </w:r>
                </w:p>
              </w:tc>
              <w:tc>
                <w:tcPr>
                  <w:tcW w:w="957" w:type="dxa"/>
                </w:tcPr>
                <w:p w14:paraId="295CC167" w14:textId="77777777" w:rsidR="00B315E8" w:rsidRPr="00B315E8" w:rsidRDefault="00B315E8" w:rsidP="00B315E8">
                  <w:pPr>
                    <w:jc w:val="both"/>
                    <w:rPr>
                      <w:rFonts w:asciiTheme="majorBidi" w:eastAsia="Times New Roman" w:hAnsiTheme="majorBidi" w:cstheme="majorBidi"/>
                      <w:sz w:val="16"/>
                      <w:szCs w:val="16"/>
                    </w:rPr>
                  </w:pPr>
                  <w:r w:rsidRPr="00B315E8">
                    <w:rPr>
                      <w:rFonts w:asciiTheme="majorBidi" w:hAnsiTheme="majorBidi" w:cstheme="majorBidi"/>
                      <w:sz w:val="16"/>
                      <w:szCs w:val="16"/>
                    </w:rPr>
                    <w:t>Predicted +1</w:t>
                  </w:r>
                </w:p>
              </w:tc>
            </w:tr>
            <w:tr w:rsidR="00B315E8" w:rsidRPr="00B315E8" w14:paraId="66224F1F" w14:textId="77777777" w:rsidTr="00B315E8">
              <w:trPr>
                <w:trHeight w:val="302"/>
              </w:trPr>
              <w:tc>
                <w:tcPr>
                  <w:tcW w:w="955" w:type="dxa"/>
                </w:tcPr>
                <w:p w14:paraId="16B26F9F" w14:textId="77777777" w:rsidR="00B315E8" w:rsidRPr="00B315E8" w:rsidRDefault="00B315E8" w:rsidP="00B315E8">
                  <w:pPr>
                    <w:jc w:val="both"/>
                    <w:rPr>
                      <w:rFonts w:asciiTheme="majorBidi" w:eastAsia="Times New Roman" w:hAnsiTheme="majorBidi" w:cstheme="majorBidi"/>
                      <w:sz w:val="16"/>
                      <w:szCs w:val="16"/>
                    </w:rPr>
                  </w:pPr>
                  <w:r w:rsidRPr="00B315E8">
                    <w:rPr>
                      <w:rFonts w:asciiTheme="majorBidi" w:hAnsiTheme="majorBidi" w:cstheme="majorBidi"/>
                      <w:sz w:val="16"/>
                      <w:szCs w:val="16"/>
                    </w:rPr>
                    <w:t>Actual -1</w:t>
                  </w:r>
                </w:p>
              </w:tc>
              <w:tc>
                <w:tcPr>
                  <w:tcW w:w="957" w:type="dxa"/>
                </w:tcPr>
                <w:p w14:paraId="688108A4" w14:textId="39357C02" w:rsidR="00B315E8" w:rsidRPr="00B315E8" w:rsidRDefault="00B315E8" w:rsidP="00B315E8">
                  <w:pPr>
                    <w:pStyle w:val="HTMLPreformatted"/>
                    <w:shd w:val="clear" w:color="auto" w:fill="FFFFFF"/>
                    <w:wordWrap w:val="0"/>
                    <w:spacing w:after="160"/>
                    <w:jc w:val="both"/>
                    <w:rPr>
                      <w:rFonts w:asciiTheme="majorBidi" w:hAnsiTheme="majorBidi" w:cstheme="majorBidi"/>
                      <w:sz w:val="16"/>
                      <w:szCs w:val="16"/>
                    </w:rPr>
                  </w:pPr>
                  <w:r w:rsidRPr="00B315E8">
                    <w:rPr>
                      <w:rFonts w:asciiTheme="majorBidi" w:hAnsiTheme="majorBidi" w:cstheme="majorBidi"/>
                      <w:sz w:val="16"/>
                      <w:szCs w:val="16"/>
                    </w:rPr>
                    <w:t>53936</w:t>
                  </w:r>
                </w:p>
                <w:p w14:paraId="5670EDDE" w14:textId="77777777" w:rsidR="00B315E8" w:rsidRPr="00B315E8" w:rsidRDefault="00B315E8" w:rsidP="00B315E8">
                  <w:pPr>
                    <w:jc w:val="both"/>
                    <w:rPr>
                      <w:rFonts w:asciiTheme="majorBidi" w:eastAsia="Times New Roman" w:hAnsiTheme="majorBidi" w:cstheme="majorBidi"/>
                      <w:sz w:val="16"/>
                      <w:szCs w:val="16"/>
                    </w:rPr>
                  </w:pPr>
                </w:p>
              </w:tc>
              <w:tc>
                <w:tcPr>
                  <w:tcW w:w="957" w:type="dxa"/>
                </w:tcPr>
                <w:p w14:paraId="56C4DF3D"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6"/>
                      <w:szCs w:val="16"/>
                    </w:rPr>
                  </w:pPr>
                  <w:r w:rsidRPr="00B315E8">
                    <w:rPr>
                      <w:rFonts w:asciiTheme="majorBidi" w:hAnsiTheme="majorBidi" w:cstheme="majorBidi"/>
                      <w:sz w:val="16"/>
                      <w:szCs w:val="16"/>
                    </w:rPr>
                    <w:t>9136</w:t>
                  </w:r>
                </w:p>
                <w:p w14:paraId="456245F3" w14:textId="77777777" w:rsidR="00B315E8" w:rsidRPr="00B315E8" w:rsidRDefault="00B315E8" w:rsidP="00B315E8">
                  <w:pPr>
                    <w:jc w:val="both"/>
                    <w:rPr>
                      <w:rFonts w:asciiTheme="majorBidi" w:eastAsia="Times New Roman" w:hAnsiTheme="majorBidi" w:cstheme="majorBidi"/>
                      <w:sz w:val="16"/>
                      <w:szCs w:val="16"/>
                    </w:rPr>
                  </w:pPr>
                </w:p>
              </w:tc>
            </w:tr>
            <w:tr w:rsidR="00B315E8" w:rsidRPr="00B315E8" w14:paraId="431790AC" w14:textId="77777777" w:rsidTr="00B315E8">
              <w:trPr>
                <w:trHeight w:val="306"/>
              </w:trPr>
              <w:tc>
                <w:tcPr>
                  <w:tcW w:w="955" w:type="dxa"/>
                </w:tcPr>
                <w:p w14:paraId="4D423BEA" w14:textId="77777777" w:rsidR="00B315E8" w:rsidRPr="00B315E8" w:rsidRDefault="00B315E8" w:rsidP="00B315E8">
                  <w:pPr>
                    <w:jc w:val="both"/>
                    <w:rPr>
                      <w:rFonts w:asciiTheme="majorBidi" w:eastAsia="Times New Roman" w:hAnsiTheme="majorBidi" w:cstheme="majorBidi"/>
                      <w:sz w:val="16"/>
                      <w:szCs w:val="16"/>
                    </w:rPr>
                  </w:pPr>
                  <w:r w:rsidRPr="00B315E8">
                    <w:rPr>
                      <w:rFonts w:asciiTheme="majorBidi" w:hAnsiTheme="majorBidi" w:cstheme="majorBidi"/>
                      <w:sz w:val="16"/>
                      <w:szCs w:val="16"/>
                    </w:rPr>
                    <w:t>Actual +1</w:t>
                  </w:r>
                </w:p>
              </w:tc>
              <w:tc>
                <w:tcPr>
                  <w:tcW w:w="957" w:type="dxa"/>
                </w:tcPr>
                <w:p w14:paraId="27BAB2CE"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6"/>
                      <w:szCs w:val="16"/>
                    </w:rPr>
                  </w:pPr>
                  <w:r w:rsidRPr="00B315E8">
                    <w:rPr>
                      <w:rFonts w:asciiTheme="majorBidi" w:hAnsiTheme="majorBidi" w:cstheme="majorBidi"/>
                      <w:sz w:val="16"/>
                      <w:szCs w:val="16"/>
                    </w:rPr>
                    <w:t>16787</w:t>
                  </w:r>
                </w:p>
                <w:p w14:paraId="0101702E" w14:textId="77777777" w:rsidR="00B315E8" w:rsidRPr="00B315E8" w:rsidRDefault="00B315E8" w:rsidP="00B315E8">
                  <w:pPr>
                    <w:jc w:val="both"/>
                    <w:rPr>
                      <w:rFonts w:asciiTheme="majorBidi" w:eastAsia="Times New Roman" w:hAnsiTheme="majorBidi" w:cstheme="majorBidi"/>
                      <w:sz w:val="16"/>
                      <w:szCs w:val="16"/>
                    </w:rPr>
                  </w:pPr>
                </w:p>
              </w:tc>
              <w:tc>
                <w:tcPr>
                  <w:tcW w:w="957" w:type="dxa"/>
                </w:tcPr>
                <w:p w14:paraId="3E4BBF1C"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6"/>
                      <w:szCs w:val="16"/>
                    </w:rPr>
                  </w:pPr>
                  <w:r w:rsidRPr="00B315E8">
                    <w:rPr>
                      <w:rFonts w:asciiTheme="majorBidi" w:hAnsiTheme="majorBidi" w:cstheme="majorBidi"/>
                      <w:sz w:val="16"/>
                      <w:szCs w:val="16"/>
                    </w:rPr>
                    <w:t>26443</w:t>
                  </w:r>
                </w:p>
                <w:p w14:paraId="2F3944F7" w14:textId="77777777" w:rsidR="00B315E8" w:rsidRPr="00B315E8" w:rsidRDefault="00B315E8" w:rsidP="00B315E8">
                  <w:pPr>
                    <w:jc w:val="both"/>
                    <w:rPr>
                      <w:rFonts w:asciiTheme="majorBidi" w:eastAsia="Times New Roman" w:hAnsiTheme="majorBidi" w:cstheme="majorBidi"/>
                      <w:sz w:val="16"/>
                      <w:szCs w:val="16"/>
                    </w:rPr>
                  </w:pPr>
                </w:p>
              </w:tc>
            </w:tr>
          </w:tbl>
          <w:p w14:paraId="3B932C7F" w14:textId="77777777" w:rsidR="00136ED2" w:rsidRPr="00B315E8" w:rsidRDefault="00136ED2" w:rsidP="00B315E8">
            <w:pPr>
              <w:jc w:val="both"/>
              <w:rPr>
                <w:rFonts w:asciiTheme="majorBidi" w:eastAsia="Times New Roman" w:hAnsiTheme="majorBidi" w:cstheme="majorBidi"/>
                <w:sz w:val="18"/>
                <w:szCs w:val="18"/>
              </w:rPr>
            </w:pPr>
          </w:p>
        </w:tc>
        <w:tc>
          <w:tcPr>
            <w:tcW w:w="1217" w:type="dxa"/>
            <w:vAlign w:val="center"/>
          </w:tcPr>
          <w:p w14:paraId="455EB0DC"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2.9377</w:t>
            </w:r>
          </w:p>
          <w:p w14:paraId="5744F436" w14:textId="06BA7E7D" w:rsidR="00136ED2" w:rsidRPr="00B315E8" w:rsidRDefault="00136ED2" w:rsidP="00B315E8">
            <w:pPr>
              <w:jc w:val="both"/>
              <w:rPr>
                <w:rFonts w:asciiTheme="majorBidi" w:eastAsia="Times New Roman" w:hAnsiTheme="majorBidi" w:cstheme="majorBidi"/>
                <w:sz w:val="18"/>
                <w:szCs w:val="18"/>
              </w:rPr>
            </w:pPr>
          </w:p>
        </w:tc>
      </w:tr>
      <w:tr w:rsidR="00B315E8" w:rsidRPr="00B315E8" w14:paraId="322488B9" w14:textId="0B59AFAF" w:rsidTr="00B315E8">
        <w:trPr>
          <w:trHeight w:val="199"/>
        </w:trPr>
        <w:tc>
          <w:tcPr>
            <w:tcW w:w="870" w:type="dxa"/>
            <w:vAlign w:val="center"/>
            <w:hideMark/>
          </w:tcPr>
          <w:p w14:paraId="2C3DDCA9"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Random-Subset SVM Ensemble</w:t>
            </w:r>
          </w:p>
        </w:tc>
        <w:tc>
          <w:tcPr>
            <w:tcW w:w="1049" w:type="dxa"/>
            <w:vAlign w:val="center"/>
            <w:hideMark/>
          </w:tcPr>
          <w:p w14:paraId="5C470D05"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Uniform random sampling</w:t>
            </w:r>
          </w:p>
        </w:tc>
        <w:tc>
          <w:tcPr>
            <w:tcW w:w="752" w:type="dxa"/>
            <w:vAlign w:val="center"/>
            <w:hideMark/>
          </w:tcPr>
          <w:p w14:paraId="78467776" w14:textId="77777777" w:rsidR="00136ED2" w:rsidRPr="00B315E8" w:rsidRDefault="00136ED2" w:rsidP="00B315E8">
            <w:pPr>
              <w:jc w:val="both"/>
              <w:rPr>
                <w:rFonts w:asciiTheme="majorBidi" w:eastAsia="Times New Roman" w:hAnsiTheme="majorBidi" w:cstheme="majorBidi"/>
                <w:sz w:val="18"/>
                <w:szCs w:val="18"/>
              </w:rPr>
            </w:pPr>
            <w:r w:rsidRPr="00B315E8">
              <w:rPr>
                <w:rFonts w:asciiTheme="majorBidi" w:eastAsia="Times New Roman" w:hAnsiTheme="majorBidi" w:cstheme="majorBidi"/>
                <w:sz w:val="18"/>
                <w:szCs w:val="18"/>
              </w:rPr>
              <w:t>Linear SVM</w:t>
            </w:r>
          </w:p>
          <w:p w14:paraId="2CCB598D" w14:textId="368F4A6F" w:rsidR="00136ED2" w:rsidRPr="00B315E8" w:rsidRDefault="00136ED2" w:rsidP="00B315E8">
            <w:pPr>
              <w:jc w:val="both"/>
              <w:rPr>
                <w:rFonts w:asciiTheme="majorBidi" w:eastAsia="Times New Roman" w:hAnsiTheme="majorBidi" w:cstheme="majorBidi"/>
                <w:sz w:val="18"/>
                <w:szCs w:val="18"/>
              </w:rPr>
            </w:pPr>
          </w:p>
        </w:tc>
        <w:tc>
          <w:tcPr>
            <w:tcW w:w="843" w:type="dxa"/>
            <w:vAlign w:val="center"/>
          </w:tcPr>
          <w:p w14:paraId="001D05D4"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0.7122</w:t>
            </w:r>
          </w:p>
          <w:p w14:paraId="10373CCF" w14:textId="05FF3CEA" w:rsidR="00136ED2" w:rsidRPr="00B315E8" w:rsidRDefault="00136ED2" w:rsidP="00B315E8">
            <w:pPr>
              <w:jc w:val="both"/>
              <w:rPr>
                <w:rFonts w:asciiTheme="majorBidi" w:eastAsia="Times New Roman" w:hAnsiTheme="majorBidi" w:cstheme="majorBidi"/>
                <w:sz w:val="18"/>
                <w:szCs w:val="18"/>
              </w:rPr>
            </w:pPr>
          </w:p>
        </w:tc>
        <w:tc>
          <w:tcPr>
            <w:tcW w:w="621" w:type="dxa"/>
            <w:vAlign w:val="center"/>
          </w:tcPr>
          <w:p w14:paraId="0BA9BE15"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0.5089</w:t>
            </w:r>
          </w:p>
          <w:p w14:paraId="43225FAF" w14:textId="77777777" w:rsidR="00136ED2" w:rsidRPr="00B315E8" w:rsidRDefault="00136ED2" w:rsidP="00B315E8">
            <w:pPr>
              <w:jc w:val="both"/>
              <w:rPr>
                <w:rFonts w:asciiTheme="majorBidi" w:eastAsia="Times New Roman" w:hAnsiTheme="majorBidi" w:cstheme="majorBidi"/>
                <w:sz w:val="18"/>
                <w:szCs w:val="18"/>
              </w:rPr>
            </w:pPr>
          </w:p>
        </w:tc>
        <w:tc>
          <w:tcPr>
            <w:tcW w:w="630" w:type="dxa"/>
            <w:vAlign w:val="center"/>
          </w:tcPr>
          <w:p w14:paraId="627A48E8"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0.8223</w:t>
            </w:r>
          </w:p>
          <w:p w14:paraId="7A5A533E" w14:textId="77777777" w:rsidR="00136ED2" w:rsidRPr="00B315E8" w:rsidRDefault="00136ED2" w:rsidP="00B315E8">
            <w:pPr>
              <w:jc w:val="both"/>
              <w:rPr>
                <w:rFonts w:asciiTheme="majorBidi" w:eastAsia="Times New Roman" w:hAnsiTheme="majorBidi" w:cstheme="majorBidi"/>
                <w:sz w:val="18"/>
                <w:szCs w:val="18"/>
              </w:rPr>
            </w:pPr>
          </w:p>
        </w:tc>
        <w:tc>
          <w:tcPr>
            <w:tcW w:w="2970" w:type="dxa"/>
            <w:vAlign w:val="center"/>
          </w:tcPr>
          <w:tbl>
            <w:tblPr>
              <w:tblStyle w:val="TableGrid"/>
              <w:tblW w:w="2852" w:type="dxa"/>
              <w:tblLayout w:type="fixed"/>
              <w:tblLook w:val="04A0" w:firstRow="1" w:lastRow="0" w:firstColumn="1" w:lastColumn="0" w:noHBand="0" w:noVBand="1"/>
            </w:tblPr>
            <w:tblGrid>
              <w:gridCol w:w="950"/>
              <w:gridCol w:w="951"/>
              <w:gridCol w:w="951"/>
            </w:tblGrid>
            <w:tr w:rsidR="00B315E8" w:rsidRPr="00B315E8" w14:paraId="40F8AEA5" w14:textId="77777777" w:rsidTr="00B315E8">
              <w:trPr>
                <w:trHeight w:val="364"/>
              </w:trPr>
              <w:tc>
                <w:tcPr>
                  <w:tcW w:w="950" w:type="dxa"/>
                </w:tcPr>
                <w:p w14:paraId="7A15ECC3" w14:textId="77777777" w:rsidR="00B315E8" w:rsidRPr="00B315E8" w:rsidRDefault="00B315E8" w:rsidP="00B315E8">
                  <w:pPr>
                    <w:jc w:val="both"/>
                    <w:rPr>
                      <w:rFonts w:asciiTheme="majorBidi" w:eastAsia="Times New Roman" w:hAnsiTheme="majorBidi" w:cstheme="majorBidi"/>
                      <w:sz w:val="18"/>
                      <w:szCs w:val="18"/>
                    </w:rPr>
                  </w:pPr>
                </w:p>
              </w:tc>
              <w:tc>
                <w:tcPr>
                  <w:tcW w:w="951" w:type="dxa"/>
                </w:tcPr>
                <w:p w14:paraId="3628E7EE" w14:textId="77777777"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Predicted -1</w:t>
                  </w:r>
                </w:p>
              </w:tc>
              <w:tc>
                <w:tcPr>
                  <w:tcW w:w="951" w:type="dxa"/>
                </w:tcPr>
                <w:p w14:paraId="5A566F4C" w14:textId="77777777"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Predicted +1</w:t>
                  </w:r>
                </w:p>
              </w:tc>
            </w:tr>
            <w:tr w:rsidR="00B315E8" w:rsidRPr="00B315E8" w14:paraId="2C738B5E" w14:textId="77777777" w:rsidTr="00B315E8">
              <w:trPr>
                <w:trHeight w:val="453"/>
              </w:trPr>
              <w:tc>
                <w:tcPr>
                  <w:tcW w:w="950" w:type="dxa"/>
                </w:tcPr>
                <w:p w14:paraId="1F50C955" w14:textId="77777777"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Actual -1</w:t>
                  </w:r>
                </w:p>
              </w:tc>
              <w:tc>
                <w:tcPr>
                  <w:tcW w:w="951" w:type="dxa"/>
                </w:tcPr>
                <w:p w14:paraId="34E65F13"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59867</w:t>
                  </w:r>
                </w:p>
                <w:p w14:paraId="7948901A" w14:textId="77777777" w:rsidR="00B315E8" w:rsidRPr="00B315E8" w:rsidRDefault="00B315E8" w:rsidP="00B315E8">
                  <w:pPr>
                    <w:jc w:val="both"/>
                    <w:rPr>
                      <w:rFonts w:asciiTheme="majorBidi" w:eastAsia="Times New Roman" w:hAnsiTheme="majorBidi" w:cstheme="majorBidi"/>
                      <w:sz w:val="18"/>
                      <w:szCs w:val="18"/>
                    </w:rPr>
                  </w:pPr>
                </w:p>
              </w:tc>
              <w:tc>
                <w:tcPr>
                  <w:tcW w:w="951" w:type="dxa"/>
                </w:tcPr>
                <w:p w14:paraId="63BA8441"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3205</w:t>
                  </w:r>
                </w:p>
                <w:p w14:paraId="6FCD278F" w14:textId="77777777" w:rsidR="00B315E8" w:rsidRPr="00B315E8" w:rsidRDefault="00B315E8" w:rsidP="00B315E8">
                  <w:pPr>
                    <w:jc w:val="both"/>
                    <w:rPr>
                      <w:rFonts w:asciiTheme="majorBidi" w:eastAsia="Times New Roman" w:hAnsiTheme="majorBidi" w:cstheme="majorBidi"/>
                      <w:sz w:val="18"/>
                      <w:szCs w:val="18"/>
                    </w:rPr>
                  </w:pPr>
                </w:p>
              </w:tc>
            </w:tr>
            <w:tr w:rsidR="00B315E8" w:rsidRPr="00B315E8" w14:paraId="0D648CD9" w14:textId="77777777" w:rsidTr="00B315E8">
              <w:trPr>
                <w:trHeight w:val="333"/>
              </w:trPr>
              <w:tc>
                <w:tcPr>
                  <w:tcW w:w="950" w:type="dxa"/>
                </w:tcPr>
                <w:p w14:paraId="67B656B5" w14:textId="77777777" w:rsidR="00B315E8" w:rsidRPr="00B315E8" w:rsidRDefault="00B315E8" w:rsidP="00B315E8">
                  <w:pPr>
                    <w:jc w:val="both"/>
                    <w:rPr>
                      <w:rFonts w:asciiTheme="majorBidi" w:eastAsia="Times New Roman" w:hAnsiTheme="majorBidi" w:cstheme="majorBidi"/>
                      <w:sz w:val="18"/>
                      <w:szCs w:val="18"/>
                    </w:rPr>
                  </w:pPr>
                  <w:r w:rsidRPr="00B315E8">
                    <w:rPr>
                      <w:rFonts w:asciiTheme="majorBidi" w:hAnsiTheme="majorBidi" w:cstheme="majorBidi"/>
                      <w:sz w:val="18"/>
                      <w:szCs w:val="18"/>
                    </w:rPr>
                    <w:t>Actual +1</w:t>
                  </w:r>
                </w:p>
              </w:tc>
              <w:tc>
                <w:tcPr>
                  <w:tcW w:w="951" w:type="dxa"/>
                </w:tcPr>
                <w:p w14:paraId="59295B7B" w14:textId="766E2771"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27380</w:t>
                  </w:r>
                </w:p>
              </w:tc>
              <w:tc>
                <w:tcPr>
                  <w:tcW w:w="951" w:type="dxa"/>
                </w:tcPr>
                <w:p w14:paraId="22A775F2" w14:textId="1B44E6C9"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15850</w:t>
                  </w:r>
                </w:p>
              </w:tc>
            </w:tr>
          </w:tbl>
          <w:p w14:paraId="70035659" w14:textId="77777777" w:rsidR="00136ED2" w:rsidRPr="00B315E8" w:rsidRDefault="00136ED2" w:rsidP="00B315E8">
            <w:pPr>
              <w:jc w:val="both"/>
              <w:rPr>
                <w:rFonts w:asciiTheme="majorBidi" w:eastAsia="Times New Roman" w:hAnsiTheme="majorBidi" w:cstheme="majorBidi"/>
                <w:sz w:val="18"/>
                <w:szCs w:val="18"/>
              </w:rPr>
            </w:pPr>
          </w:p>
        </w:tc>
        <w:tc>
          <w:tcPr>
            <w:tcW w:w="1217" w:type="dxa"/>
            <w:vAlign w:val="center"/>
          </w:tcPr>
          <w:p w14:paraId="58196E09" w14:textId="77777777" w:rsidR="00B315E8" w:rsidRPr="00B315E8" w:rsidRDefault="00B315E8" w:rsidP="00B315E8">
            <w:pPr>
              <w:pStyle w:val="HTMLPreformatted"/>
              <w:shd w:val="clear" w:color="auto" w:fill="FFFFFF"/>
              <w:wordWrap w:val="0"/>
              <w:spacing w:after="160"/>
              <w:jc w:val="both"/>
              <w:rPr>
                <w:rFonts w:asciiTheme="majorBidi" w:hAnsiTheme="majorBidi" w:cstheme="majorBidi"/>
                <w:sz w:val="18"/>
                <w:szCs w:val="18"/>
              </w:rPr>
            </w:pPr>
            <w:r w:rsidRPr="00B315E8">
              <w:rPr>
                <w:rFonts w:asciiTheme="majorBidi" w:hAnsiTheme="majorBidi" w:cstheme="majorBidi"/>
                <w:sz w:val="18"/>
                <w:szCs w:val="18"/>
              </w:rPr>
              <w:t>0.0164</w:t>
            </w:r>
          </w:p>
          <w:p w14:paraId="0AB58DEA" w14:textId="181EC8A0" w:rsidR="00136ED2" w:rsidRPr="00B315E8" w:rsidRDefault="00136ED2" w:rsidP="00B315E8">
            <w:pPr>
              <w:jc w:val="both"/>
              <w:rPr>
                <w:rFonts w:asciiTheme="majorBidi" w:eastAsia="Times New Roman" w:hAnsiTheme="majorBidi" w:cstheme="majorBidi"/>
                <w:sz w:val="18"/>
                <w:szCs w:val="18"/>
              </w:rPr>
            </w:pPr>
          </w:p>
        </w:tc>
      </w:tr>
    </w:tbl>
    <w:p w14:paraId="41C23C79" w14:textId="3CDF337B" w:rsidR="00E90CFA" w:rsidRPr="00B315E8" w:rsidRDefault="00E90CFA" w:rsidP="00B315E8">
      <w:pPr>
        <w:pStyle w:val="NoSpacing"/>
        <w:jc w:val="both"/>
        <w:rPr>
          <w:rFonts w:asciiTheme="majorBidi" w:hAnsiTheme="majorBidi" w:cstheme="majorBidi"/>
        </w:rPr>
      </w:pPr>
    </w:p>
    <w:p w14:paraId="59C6D48B" w14:textId="3BD4B0B0" w:rsidR="0066470E" w:rsidRPr="00B315E8" w:rsidRDefault="0066470E" w:rsidP="00B315E8">
      <w:pPr>
        <w:pStyle w:val="NoSpacing"/>
        <w:jc w:val="both"/>
        <w:rPr>
          <w:rFonts w:asciiTheme="majorBidi" w:hAnsiTheme="majorBidi" w:cstheme="majorBidi"/>
        </w:rPr>
      </w:pPr>
    </w:p>
    <w:p w14:paraId="698B21C2" w14:textId="199AF6CE" w:rsidR="0066470E" w:rsidRPr="00B315E8" w:rsidRDefault="0066470E" w:rsidP="00B315E8">
      <w:pPr>
        <w:pStyle w:val="NoSpacing"/>
        <w:jc w:val="both"/>
        <w:rPr>
          <w:rFonts w:asciiTheme="majorBidi" w:hAnsiTheme="majorBidi" w:cstheme="majorBidi"/>
        </w:rPr>
      </w:pPr>
    </w:p>
    <w:p w14:paraId="68FB02D1" w14:textId="00A7FECC" w:rsidR="0066470E" w:rsidRPr="00B315E8" w:rsidRDefault="0066470E" w:rsidP="00B315E8">
      <w:pPr>
        <w:pStyle w:val="NoSpacing"/>
        <w:jc w:val="both"/>
        <w:rPr>
          <w:rFonts w:asciiTheme="majorBidi" w:hAnsiTheme="majorBidi" w:cstheme="majorBidi"/>
        </w:rPr>
      </w:pPr>
    </w:p>
    <w:p w14:paraId="47E676AE" w14:textId="77777777" w:rsidR="0066470E" w:rsidRPr="00B315E8" w:rsidRDefault="0066470E" w:rsidP="00B315E8">
      <w:pPr>
        <w:pStyle w:val="NoSpacing"/>
        <w:jc w:val="both"/>
        <w:rPr>
          <w:rFonts w:asciiTheme="majorBidi" w:hAnsiTheme="majorBidi" w:cstheme="majorBidi"/>
        </w:rPr>
      </w:pPr>
    </w:p>
    <w:p w14:paraId="5B9E01B8" w14:textId="77777777" w:rsidR="00E90CFA" w:rsidRPr="00B315E8" w:rsidRDefault="00E90CFA" w:rsidP="00B315E8">
      <w:pPr>
        <w:pStyle w:val="NoSpacing"/>
        <w:jc w:val="both"/>
        <w:rPr>
          <w:rFonts w:asciiTheme="majorBidi" w:hAnsiTheme="majorBidi" w:cstheme="majorBidi"/>
        </w:rPr>
      </w:pPr>
    </w:p>
    <w:p w14:paraId="33E0352A" w14:textId="3B6450F8" w:rsidR="00C327C8" w:rsidRPr="00B315E8" w:rsidRDefault="00C327C8" w:rsidP="00B315E8">
      <w:pPr>
        <w:pStyle w:val="NoSpacing"/>
        <w:jc w:val="both"/>
        <w:rPr>
          <w:rFonts w:asciiTheme="majorBidi" w:hAnsiTheme="majorBidi" w:cstheme="majorBidi"/>
        </w:rPr>
      </w:pPr>
    </w:p>
    <w:p w14:paraId="1283033A" w14:textId="471F8656" w:rsidR="00C327C8" w:rsidRPr="00B315E8" w:rsidRDefault="00C327C8" w:rsidP="00B315E8">
      <w:pPr>
        <w:pStyle w:val="NoSpacing"/>
        <w:jc w:val="both"/>
        <w:rPr>
          <w:rFonts w:asciiTheme="majorBidi" w:hAnsiTheme="majorBidi" w:cstheme="majorBidi"/>
        </w:rPr>
      </w:pPr>
    </w:p>
    <w:p w14:paraId="1318AB38" w14:textId="126DB2C4" w:rsidR="00C327C8" w:rsidRPr="00B315E8" w:rsidRDefault="00D5377E" w:rsidP="00B315E8">
      <w:pPr>
        <w:pStyle w:val="NoSpacing"/>
        <w:jc w:val="both"/>
        <w:rPr>
          <w:rFonts w:asciiTheme="majorBidi" w:hAnsiTheme="majorBidi" w:cstheme="majorBidi"/>
        </w:rPr>
      </w:pPr>
      <w:r w:rsidRPr="00B315E8">
        <w:rPr>
          <w:rFonts w:asciiTheme="majorBidi" w:hAnsiTheme="majorBidi" w:cstheme="majorBidi"/>
        </w:rPr>
        <w:t>conclusion</w:t>
      </w:r>
      <w:r w:rsidR="00C327C8" w:rsidRPr="00B315E8">
        <w:rPr>
          <w:rFonts w:asciiTheme="majorBidi" w:hAnsiTheme="majorBidi" w:cstheme="majorBidi"/>
        </w:rPr>
        <w:br/>
      </w:r>
    </w:p>
    <w:p w14:paraId="38D68B87" w14:textId="19B398AE" w:rsidR="00D5377E" w:rsidRDefault="00D5377E" w:rsidP="00B315E8">
      <w:pPr>
        <w:pStyle w:val="NoSpacing"/>
        <w:jc w:val="both"/>
        <w:rPr>
          <w:rFonts w:asciiTheme="majorBidi" w:hAnsiTheme="majorBidi" w:cstheme="majorBidi"/>
        </w:rPr>
      </w:pPr>
    </w:p>
    <w:p w14:paraId="19F50E80" w14:textId="6939FC52" w:rsidR="00D5377E" w:rsidRDefault="00D5377E" w:rsidP="00B315E8">
      <w:pPr>
        <w:pStyle w:val="NoSpacing"/>
        <w:jc w:val="both"/>
        <w:rPr>
          <w:rFonts w:asciiTheme="majorBidi" w:hAnsiTheme="majorBidi" w:cstheme="majorBidi"/>
        </w:rPr>
      </w:pPr>
    </w:p>
    <w:p w14:paraId="62CACD6B" w14:textId="2D69AA55" w:rsidR="00D5377E" w:rsidRP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r w:rsidRPr="00D5377E">
        <w:rPr>
          <w:rFonts w:ascii="Times New Roman" w:eastAsia="Times New Roman" w:hAnsi="Times New Roman" w:cs="Times New Roman"/>
          <w:sz w:val="24"/>
          <w:szCs w:val="24"/>
        </w:rPr>
        <w:lastRenderedPageBreak/>
        <w:t>This study evaluated the SVM-BM algorithm, a boosting framework that integrates Support Vector Machines with a Markov-based resampling mechanism designed to construct informative training subsets under severe sample-size constraints. Using only N=10</w:t>
      </w:r>
      <w:r>
        <w:rPr>
          <w:rFonts w:ascii="Times New Roman" w:eastAsia="Times New Roman" w:hAnsi="Times New Roman" w:cs="Times New Roman"/>
          <w:sz w:val="24"/>
          <w:szCs w:val="24"/>
        </w:rPr>
        <w:t xml:space="preserve"> </w:t>
      </w:r>
      <w:r w:rsidRPr="00D5377E">
        <w:rPr>
          <w:rFonts w:ascii="Times New Roman" w:eastAsia="Times New Roman" w:hAnsi="Times New Roman" w:cs="Times New Roman"/>
          <w:sz w:val="24"/>
          <w:szCs w:val="24"/>
        </w:rPr>
        <w:t xml:space="preserve">samples per iteration, the method demonstrated strong resilience to extreme </w:t>
      </w:r>
      <w:proofErr w:type="spellStart"/>
      <w:r w:rsidRPr="00D5377E">
        <w:rPr>
          <w:rFonts w:ascii="Times New Roman" w:eastAsia="Times New Roman" w:hAnsi="Times New Roman" w:cs="Times New Roman"/>
          <w:sz w:val="24"/>
          <w:szCs w:val="24"/>
        </w:rPr>
        <w:t>undersampling</w:t>
      </w:r>
      <w:proofErr w:type="spellEnd"/>
      <w:r w:rsidRPr="00D5377E">
        <w:rPr>
          <w:rFonts w:ascii="Times New Roman" w:eastAsia="Times New Roman" w:hAnsi="Times New Roman" w:cs="Times New Roman"/>
          <w:sz w:val="24"/>
          <w:szCs w:val="24"/>
        </w:rPr>
        <w:t xml:space="preserve"> by consistently locating high-quality subsets that allowed each weak learner to maintain meaningful discriminative power. Across all experiments, SVM-BM achieved the most balanced and robust predictive performance, surpassing both classical AdaBoost with SVM weak learners and a random-subset SVM ensemble.</w:t>
      </w:r>
    </w:p>
    <w:p w14:paraId="7EBA24C6" w14:textId="67F4E0A0" w:rsid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r w:rsidRPr="00D5377E">
        <w:rPr>
          <w:rFonts w:ascii="Times New Roman" w:eastAsia="Times New Roman" w:hAnsi="Times New Roman" w:cs="Times New Roman"/>
          <w:sz w:val="24"/>
          <w:szCs w:val="24"/>
        </w:rPr>
        <w:t>The comparative analysis showed that while AdaBoost can maintain reasonable ranking performance (as reflected by its ROC-AUC), it suffers from instability when the number of available training samples per iteration becomes very small, often producing weak learners with near-random or inverted decision boundaries. The random-subset ensemble, although computationally trivial, proved inadequate for capturing the underlying structure of the ncRNA classification problem under such restrictive subset sizes. In contrast, the Markov resampling mechanism of SVM-BM effectively explored the subset space and consistently selected sample combinations that enhanced the predictive strength of the ensemble.</w:t>
      </w:r>
      <w:r>
        <w:rPr>
          <w:rFonts w:ascii="Times New Roman" w:eastAsia="Times New Roman" w:hAnsi="Times New Roman" w:cs="Times New Roman"/>
          <w:sz w:val="24"/>
          <w:szCs w:val="24"/>
        </w:rPr>
        <w:t xml:space="preserve"> </w:t>
      </w:r>
      <w:r w:rsidRPr="00D5377E">
        <w:rPr>
          <w:rFonts w:ascii="Times New Roman" w:eastAsia="Times New Roman" w:hAnsi="Times New Roman" w:cs="Times New Roman"/>
          <w:sz w:val="24"/>
          <w:szCs w:val="24"/>
        </w:rPr>
        <w:t>Overall, the results demonstrate that the SVM-BM methodology offers a powerful and efficient alternative for classification tasks where only small, strategically chosen subsets of data can be used during training. This makes the approach especially relevant for domains involving high computational cost per weak learner</w:t>
      </w:r>
      <w:r>
        <w:rPr>
          <w:rFonts w:ascii="Times New Roman" w:eastAsia="Times New Roman" w:hAnsi="Times New Roman" w:cs="Times New Roman"/>
          <w:sz w:val="24"/>
          <w:szCs w:val="24"/>
        </w:rPr>
        <w:t xml:space="preserve"> or</w:t>
      </w:r>
      <w:r w:rsidRPr="00D5377E">
        <w:rPr>
          <w:rFonts w:ascii="Times New Roman" w:eastAsia="Times New Roman" w:hAnsi="Times New Roman" w:cs="Times New Roman"/>
          <w:sz w:val="24"/>
          <w:szCs w:val="24"/>
        </w:rPr>
        <w:t xml:space="preserve"> limited labeled data</w:t>
      </w:r>
      <w:r>
        <w:rPr>
          <w:rFonts w:ascii="Times New Roman" w:eastAsia="Times New Roman" w:hAnsi="Times New Roman" w:cs="Times New Roman"/>
          <w:sz w:val="24"/>
          <w:szCs w:val="24"/>
        </w:rPr>
        <w:t>.</w:t>
      </w:r>
    </w:p>
    <w:p w14:paraId="385A4E31" w14:textId="7B766F23" w:rsid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p>
    <w:p w14:paraId="09927A8B" w14:textId="5373DE77" w:rsid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14:paraId="73CEC087" w14:textId="3AEE1CA9" w:rsidR="00D5377E" w:rsidRP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r w:rsidRPr="00D5377E">
        <w:rPr>
          <w:rFonts w:ascii="Times New Roman" w:eastAsia="Times New Roman" w:hAnsi="Times New Roman" w:cs="Times New Roman"/>
          <w:sz w:val="24"/>
          <w:szCs w:val="24"/>
        </w:rPr>
        <w:t xml:space="preserve">Code Availability </w:t>
      </w:r>
    </w:p>
    <w:p w14:paraId="1F2A6F5F" w14:textId="39312B31" w:rsidR="00D5377E" w:rsidRPr="00D5377E" w:rsidRDefault="00D5377E" w:rsidP="00D5377E">
      <w:pPr>
        <w:spacing w:before="100" w:beforeAutospacing="1" w:after="100" w:afterAutospacing="1" w:line="240" w:lineRule="auto"/>
        <w:rPr>
          <w:rFonts w:ascii="Times New Roman" w:eastAsia="Times New Roman" w:hAnsi="Times New Roman" w:cs="Times New Roman"/>
          <w:sz w:val="24"/>
          <w:szCs w:val="24"/>
        </w:rPr>
      </w:pPr>
      <w:r w:rsidRPr="00D5377E">
        <w:rPr>
          <w:rFonts w:ascii="Times New Roman" w:eastAsia="Times New Roman" w:hAnsi="Times New Roman" w:cs="Times New Roman"/>
          <w:sz w:val="24"/>
          <w:szCs w:val="24"/>
        </w:rPr>
        <w:t>All code developed for this study, including the complete implementation of the SVM-BM algorithm, the AdaBoost and random-subset SVM baselines, and all preprocessing, visualization, and evaluation scripts, has been made publicly available</w:t>
      </w:r>
      <w:r>
        <w:rPr>
          <w:rFonts w:ascii="Times New Roman" w:eastAsia="Times New Roman" w:hAnsi="Times New Roman" w:cs="Times New Roman"/>
          <w:sz w:val="24"/>
          <w:szCs w:val="24"/>
        </w:rPr>
        <w:t xml:space="preserve"> through</w:t>
      </w:r>
      <w:r w:rsidRPr="00D5377E">
        <w:rPr>
          <w:rFonts w:ascii="Times New Roman" w:eastAsia="Times New Roman" w:hAnsi="Times New Roman" w:cs="Times New Roman"/>
          <w:sz w:val="24"/>
          <w:szCs w:val="24"/>
        </w:rPr>
        <w:t xml:space="preserve"> </w:t>
      </w:r>
      <w:r w:rsidRPr="00D5377E">
        <w:rPr>
          <w:rFonts w:ascii="Times New Roman" w:eastAsia="Times New Roman" w:hAnsi="Times New Roman" w:cs="Times New Roman"/>
          <w:sz w:val="24"/>
          <w:szCs w:val="24"/>
        </w:rPr>
        <w:t xml:space="preserve">GitHub Repository. </w:t>
      </w:r>
    </w:p>
    <w:p w14:paraId="7091BBFD" w14:textId="77777777" w:rsidR="00D5377E" w:rsidRPr="00B315E8" w:rsidRDefault="00D5377E" w:rsidP="00B315E8">
      <w:pPr>
        <w:pStyle w:val="NoSpacing"/>
        <w:jc w:val="both"/>
        <w:rPr>
          <w:rFonts w:asciiTheme="majorBidi" w:hAnsiTheme="majorBidi" w:cstheme="majorBidi"/>
        </w:rPr>
      </w:pPr>
    </w:p>
    <w:p w14:paraId="1F7168E9" w14:textId="09D8B8FD" w:rsidR="00C327C8" w:rsidRPr="00B315E8" w:rsidRDefault="00C327C8" w:rsidP="00B315E8">
      <w:pPr>
        <w:pStyle w:val="NoSpacing"/>
        <w:jc w:val="both"/>
        <w:rPr>
          <w:rFonts w:asciiTheme="majorBidi" w:hAnsiTheme="majorBidi" w:cstheme="majorBidi"/>
        </w:rPr>
      </w:pPr>
    </w:p>
    <w:p w14:paraId="4EB8A143" w14:textId="77777777" w:rsidR="0055075A" w:rsidRPr="00B315E8" w:rsidRDefault="0055075A" w:rsidP="00B315E8">
      <w:pPr>
        <w:pStyle w:val="NoSpacing"/>
        <w:jc w:val="both"/>
        <w:rPr>
          <w:rFonts w:asciiTheme="majorBidi" w:hAnsiTheme="majorBidi" w:cstheme="majorBidi"/>
          <w:sz w:val="24"/>
          <w:szCs w:val="24"/>
        </w:rPr>
      </w:pPr>
    </w:p>
    <w:p w14:paraId="560E6021" w14:textId="008ABC77" w:rsidR="0055075A" w:rsidRPr="00B315E8" w:rsidRDefault="0055075A" w:rsidP="00B315E8">
      <w:pPr>
        <w:pStyle w:val="NoSpacing"/>
        <w:jc w:val="both"/>
        <w:rPr>
          <w:rFonts w:asciiTheme="majorBidi" w:hAnsiTheme="majorBidi" w:cstheme="majorBidi"/>
          <w:sz w:val="24"/>
          <w:szCs w:val="24"/>
        </w:rPr>
      </w:pPr>
    </w:p>
    <w:p w14:paraId="656CD8FA" w14:textId="77777777" w:rsidR="0055075A" w:rsidRPr="00B315E8" w:rsidRDefault="0055075A" w:rsidP="00B315E8">
      <w:pPr>
        <w:pStyle w:val="NoSpacing"/>
        <w:jc w:val="both"/>
        <w:rPr>
          <w:rFonts w:asciiTheme="majorBidi" w:hAnsiTheme="majorBidi" w:cstheme="majorBidi"/>
          <w:sz w:val="24"/>
          <w:szCs w:val="24"/>
        </w:rPr>
      </w:pPr>
    </w:p>
    <w:p w14:paraId="560CDD0B" w14:textId="77777777" w:rsidR="00DA7731" w:rsidRPr="00B315E8" w:rsidRDefault="00DA7731" w:rsidP="00B315E8">
      <w:pPr>
        <w:pStyle w:val="NoSpacing"/>
        <w:jc w:val="both"/>
        <w:rPr>
          <w:rFonts w:asciiTheme="majorBidi" w:hAnsiTheme="majorBidi" w:cstheme="majorBidi"/>
        </w:rPr>
      </w:pPr>
    </w:p>
    <w:p w14:paraId="3C8D6A41" w14:textId="77777777" w:rsidR="00DA7731" w:rsidRPr="00B315E8" w:rsidRDefault="00DA7731" w:rsidP="00B315E8">
      <w:pPr>
        <w:pStyle w:val="NoSpacing"/>
        <w:jc w:val="both"/>
        <w:rPr>
          <w:rFonts w:asciiTheme="majorBidi" w:hAnsiTheme="majorBidi" w:cstheme="majorBidi"/>
        </w:rPr>
      </w:pPr>
    </w:p>
    <w:p w14:paraId="565FF4F3" w14:textId="3A450304" w:rsidR="002375FE" w:rsidRPr="00B315E8" w:rsidRDefault="002375FE" w:rsidP="00B315E8">
      <w:pPr>
        <w:pStyle w:val="NoSpacing"/>
        <w:jc w:val="both"/>
        <w:rPr>
          <w:rFonts w:asciiTheme="majorBidi" w:hAnsiTheme="majorBidi" w:cstheme="majorBidi"/>
        </w:rPr>
      </w:pPr>
    </w:p>
    <w:p w14:paraId="04918A25" w14:textId="77777777" w:rsidR="002375FE" w:rsidRPr="00B315E8" w:rsidRDefault="002375FE" w:rsidP="00B315E8">
      <w:pPr>
        <w:pStyle w:val="NoSpacing"/>
        <w:jc w:val="both"/>
        <w:rPr>
          <w:rFonts w:asciiTheme="majorBidi" w:hAnsiTheme="majorBidi" w:cstheme="majorBidi"/>
        </w:rPr>
      </w:pPr>
    </w:p>
    <w:p w14:paraId="11B2DD46" w14:textId="4EFB2712" w:rsidR="00E459E1" w:rsidRPr="00B315E8" w:rsidRDefault="00E459E1" w:rsidP="00B315E8">
      <w:pPr>
        <w:pStyle w:val="NoSpacing"/>
        <w:jc w:val="both"/>
        <w:rPr>
          <w:rFonts w:asciiTheme="majorBidi" w:hAnsiTheme="majorBidi" w:cstheme="majorBidi"/>
        </w:rPr>
      </w:pPr>
    </w:p>
    <w:p w14:paraId="2F84BD16" w14:textId="00A0E7EA" w:rsidR="00A040DF" w:rsidRPr="00B315E8" w:rsidRDefault="00A040DF" w:rsidP="00B315E8">
      <w:pPr>
        <w:pStyle w:val="NoSpacing"/>
        <w:jc w:val="both"/>
        <w:rPr>
          <w:rFonts w:asciiTheme="majorBidi" w:hAnsiTheme="majorBidi" w:cstheme="majorBidi"/>
        </w:rPr>
      </w:pPr>
    </w:p>
    <w:p w14:paraId="7B78D25D" w14:textId="4472249F" w:rsidR="00A040DF" w:rsidRPr="00B315E8" w:rsidRDefault="00A040DF" w:rsidP="00B315E8">
      <w:pPr>
        <w:pStyle w:val="NoSpacing"/>
        <w:jc w:val="both"/>
        <w:rPr>
          <w:rFonts w:asciiTheme="majorBidi" w:hAnsiTheme="majorBidi" w:cstheme="majorBidi"/>
        </w:rPr>
      </w:pPr>
    </w:p>
    <w:p w14:paraId="69F3CBF0" w14:textId="011D2EC3" w:rsidR="00A040DF" w:rsidRPr="00B315E8" w:rsidRDefault="00A040DF" w:rsidP="00B315E8">
      <w:pPr>
        <w:pStyle w:val="NoSpacing"/>
        <w:jc w:val="both"/>
        <w:rPr>
          <w:rFonts w:asciiTheme="majorBidi" w:hAnsiTheme="majorBidi" w:cstheme="majorBidi"/>
        </w:rPr>
      </w:pPr>
    </w:p>
    <w:p w14:paraId="487AC458" w14:textId="6F6A419C" w:rsidR="00A040DF" w:rsidRPr="00B315E8" w:rsidRDefault="00A040DF" w:rsidP="00B315E8">
      <w:pPr>
        <w:pStyle w:val="NoSpacing"/>
        <w:jc w:val="both"/>
        <w:rPr>
          <w:rFonts w:asciiTheme="majorBidi" w:hAnsiTheme="majorBidi" w:cstheme="majorBidi"/>
        </w:rPr>
      </w:pPr>
    </w:p>
    <w:p w14:paraId="70959930" w14:textId="5D585E96" w:rsidR="00A040DF" w:rsidRPr="00B315E8" w:rsidRDefault="00A040DF" w:rsidP="00B315E8">
      <w:pPr>
        <w:pStyle w:val="NoSpacing"/>
        <w:jc w:val="both"/>
        <w:rPr>
          <w:rFonts w:asciiTheme="majorBidi" w:hAnsiTheme="majorBidi" w:cstheme="majorBidi"/>
        </w:rPr>
      </w:pPr>
    </w:p>
    <w:sectPr w:rsidR="00A040DF" w:rsidRPr="00B315E8" w:rsidSect="00B315E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F673F"/>
    <w:multiLevelType w:val="multilevel"/>
    <w:tmpl w:val="35F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36F2"/>
    <w:multiLevelType w:val="multilevel"/>
    <w:tmpl w:val="62F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1FFF"/>
    <w:multiLevelType w:val="multilevel"/>
    <w:tmpl w:val="7ED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20B40"/>
    <w:multiLevelType w:val="multilevel"/>
    <w:tmpl w:val="907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F29B0"/>
    <w:multiLevelType w:val="multilevel"/>
    <w:tmpl w:val="02F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66863"/>
    <w:multiLevelType w:val="multilevel"/>
    <w:tmpl w:val="D91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354F0"/>
    <w:multiLevelType w:val="multilevel"/>
    <w:tmpl w:val="733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FC7"/>
    <w:rsid w:val="00136ED2"/>
    <w:rsid w:val="00171044"/>
    <w:rsid w:val="002375FE"/>
    <w:rsid w:val="002B76D2"/>
    <w:rsid w:val="0054193F"/>
    <w:rsid w:val="0055075A"/>
    <w:rsid w:val="00593B30"/>
    <w:rsid w:val="0066470E"/>
    <w:rsid w:val="006C2FC7"/>
    <w:rsid w:val="006C7ED6"/>
    <w:rsid w:val="007A23F9"/>
    <w:rsid w:val="007D0FDB"/>
    <w:rsid w:val="00917B13"/>
    <w:rsid w:val="00A040DF"/>
    <w:rsid w:val="00B315E8"/>
    <w:rsid w:val="00C327C8"/>
    <w:rsid w:val="00C97FDD"/>
    <w:rsid w:val="00D5377E"/>
    <w:rsid w:val="00DA7731"/>
    <w:rsid w:val="00E459E1"/>
    <w:rsid w:val="00E90CFA"/>
    <w:rsid w:val="00ED3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45BA9"/>
  <w14:discardImageEditingData/>
  <w14:defaultImageDpi w14:val="32767"/>
  <w15:chartTrackingRefBased/>
  <w15:docId w15:val="{BA4CFD01-BB21-4238-A631-E04FCD3A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E8"/>
  </w:style>
  <w:style w:type="paragraph" w:styleId="Heading1">
    <w:name w:val="heading 1"/>
    <w:basedOn w:val="Normal"/>
    <w:next w:val="Normal"/>
    <w:link w:val="Heading1Char"/>
    <w:uiPriority w:val="9"/>
    <w:qFormat/>
    <w:rsid w:val="002375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459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C2F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2F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2F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2FC7"/>
    <w:rPr>
      <w:rFonts w:ascii="Courier New" w:eastAsia="Times New Roman" w:hAnsi="Courier New" w:cs="Courier New"/>
      <w:sz w:val="20"/>
      <w:szCs w:val="20"/>
    </w:rPr>
  </w:style>
  <w:style w:type="character" w:customStyle="1" w:styleId="katex-mathml">
    <w:name w:val="katex-mathml"/>
    <w:basedOn w:val="DefaultParagraphFont"/>
    <w:rsid w:val="006C2FC7"/>
  </w:style>
  <w:style w:type="character" w:customStyle="1" w:styleId="mord">
    <w:name w:val="mord"/>
    <w:basedOn w:val="DefaultParagraphFont"/>
    <w:rsid w:val="006C2FC7"/>
  </w:style>
  <w:style w:type="character" w:styleId="Strong">
    <w:name w:val="Strong"/>
    <w:basedOn w:val="DefaultParagraphFont"/>
    <w:uiPriority w:val="22"/>
    <w:qFormat/>
    <w:rsid w:val="006C2FC7"/>
    <w:rPr>
      <w:b/>
      <w:bCs/>
    </w:rPr>
  </w:style>
  <w:style w:type="character" w:customStyle="1" w:styleId="mrel">
    <w:name w:val="mrel"/>
    <w:basedOn w:val="DefaultParagraphFont"/>
    <w:rsid w:val="006C2FC7"/>
  </w:style>
  <w:style w:type="character" w:customStyle="1" w:styleId="mopen">
    <w:name w:val="mopen"/>
    <w:basedOn w:val="DefaultParagraphFont"/>
    <w:rsid w:val="006C2FC7"/>
  </w:style>
  <w:style w:type="character" w:customStyle="1" w:styleId="mpunct">
    <w:name w:val="mpunct"/>
    <w:basedOn w:val="DefaultParagraphFont"/>
    <w:rsid w:val="006C2FC7"/>
  </w:style>
  <w:style w:type="character" w:customStyle="1" w:styleId="mclose">
    <w:name w:val="mclose"/>
    <w:basedOn w:val="DefaultParagraphFont"/>
    <w:rsid w:val="006C2FC7"/>
  </w:style>
  <w:style w:type="paragraph" w:styleId="NoSpacing">
    <w:name w:val="No Spacing"/>
    <w:uiPriority w:val="1"/>
    <w:qFormat/>
    <w:rsid w:val="006C2FC7"/>
    <w:pPr>
      <w:spacing w:after="0" w:line="240" w:lineRule="auto"/>
    </w:pPr>
  </w:style>
  <w:style w:type="character" w:styleId="Emphasis">
    <w:name w:val="Emphasis"/>
    <w:basedOn w:val="DefaultParagraphFont"/>
    <w:uiPriority w:val="20"/>
    <w:qFormat/>
    <w:rsid w:val="006C2FC7"/>
    <w:rPr>
      <w:i/>
      <w:iCs/>
    </w:rPr>
  </w:style>
  <w:style w:type="character" w:customStyle="1" w:styleId="Heading2Char">
    <w:name w:val="Heading 2 Char"/>
    <w:basedOn w:val="DefaultParagraphFont"/>
    <w:link w:val="Heading2"/>
    <w:uiPriority w:val="9"/>
    <w:semiHidden/>
    <w:rsid w:val="00E459E1"/>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A040DF"/>
  </w:style>
  <w:style w:type="character" w:customStyle="1" w:styleId="mbin">
    <w:name w:val="mbin"/>
    <w:basedOn w:val="DefaultParagraphFont"/>
    <w:rsid w:val="00A040DF"/>
  </w:style>
  <w:style w:type="character" w:customStyle="1" w:styleId="Heading1Char">
    <w:name w:val="Heading 1 Char"/>
    <w:basedOn w:val="DefaultParagraphFont"/>
    <w:link w:val="Heading1"/>
    <w:uiPriority w:val="9"/>
    <w:rsid w:val="002375FE"/>
    <w:rPr>
      <w:rFonts w:asciiTheme="majorHAnsi" w:eastAsiaTheme="majorEastAsia" w:hAnsiTheme="majorHAnsi" w:cstheme="majorBidi"/>
      <w:color w:val="2F5496" w:themeColor="accent1" w:themeShade="BF"/>
      <w:sz w:val="32"/>
      <w:szCs w:val="32"/>
    </w:rPr>
  </w:style>
  <w:style w:type="character" w:customStyle="1" w:styleId="minner">
    <w:name w:val="minner"/>
    <w:basedOn w:val="DefaultParagraphFont"/>
    <w:rsid w:val="002375FE"/>
  </w:style>
  <w:style w:type="character" w:customStyle="1" w:styleId="mop">
    <w:name w:val="mop"/>
    <w:basedOn w:val="DefaultParagraphFont"/>
    <w:rsid w:val="00DA7731"/>
  </w:style>
  <w:style w:type="character" w:customStyle="1" w:styleId="delimsizing">
    <w:name w:val="delimsizing"/>
    <w:basedOn w:val="DefaultParagraphFont"/>
    <w:rsid w:val="00DA7731"/>
  </w:style>
  <w:style w:type="character" w:styleId="PlaceholderText">
    <w:name w:val="Placeholder Text"/>
    <w:basedOn w:val="DefaultParagraphFont"/>
    <w:uiPriority w:val="99"/>
    <w:semiHidden/>
    <w:rsid w:val="00E90CFA"/>
    <w:rPr>
      <w:color w:val="808080"/>
    </w:rPr>
  </w:style>
  <w:style w:type="table" w:styleId="TableGrid">
    <w:name w:val="Table Grid"/>
    <w:basedOn w:val="TableNormal"/>
    <w:uiPriority w:val="39"/>
    <w:rsid w:val="00917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6E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ED2"/>
    <w:rPr>
      <w:rFonts w:ascii="Segoe UI" w:hAnsi="Segoe UI" w:cs="Segoe UI"/>
      <w:sz w:val="18"/>
      <w:szCs w:val="18"/>
    </w:rPr>
  </w:style>
  <w:style w:type="paragraph" w:styleId="HTMLPreformatted">
    <w:name w:val="HTML Preformatted"/>
    <w:basedOn w:val="Normal"/>
    <w:link w:val="HTMLPreformattedChar"/>
    <w:uiPriority w:val="99"/>
    <w:unhideWhenUsed/>
    <w:rsid w:val="00136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6E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28344">
      <w:bodyDiv w:val="1"/>
      <w:marLeft w:val="0"/>
      <w:marRight w:val="0"/>
      <w:marTop w:val="0"/>
      <w:marBottom w:val="0"/>
      <w:divBdr>
        <w:top w:val="none" w:sz="0" w:space="0" w:color="auto"/>
        <w:left w:val="none" w:sz="0" w:space="0" w:color="auto"/>
        <w:bottom w:val="none" w:sz="0" w:space="0" w:color="auto"/>
        <w:right w:val="none" w:sz="0" w:space="0" w:color="auto"/>
      </w:divBdr>
    </w:div>
    <w:div w:id="79068165">
      <w:bodyDiv w:val="1"/>
      <w:marLeft w:val="0"/>
      <w:marRight w:val="0"/>
      <w:marTop w:val="0"/>
      <w:marBottom w:val="0"/>
      <w:divBdr>
        <w:top w:val="none" w:sz="0" w:space="0" w:color="auto"/>
        <w:left w:val="none" w:sz="0" w:space="0" w:color="auto"/>
        <w:bottom w:val="none" w:sz="0" w:space="0" w:color="auto"/>
        <w:right w:val="none" w:sz="0" w:space="0" w:color="auto"/>
      </w:divBdr>
    </w:div>
    <w:div w:id="88695467">
      <w:bodyDiv w:val="1"/>
      <w:marLeft w:val="0"/>
      <w:marRight w:val="0"/>
      <w:marTop w:val="0"/>
      <w:marBottom w:val="0"/>
      <w:divBdr>
        <w:top w:val="none" w:sz="0" w:space="0" w:color="auto"/>
        <w:left w:val="none" w:sz="0" w:space="0" w:color="auto"/>
        <w:bottom w:val="none" w:sz="0" w:space="0" w:color="auto"/>
        <w:right w:val="none" w:sz="0" w:space="0" w:color="auto"/>
      </w:divBdr>
    </w:div>
    <w:div w:id="134683911">
      <w:bodyDiv w:val="1"/>
      <w:marLeft w:val="0"/>
      <w:marRight w:val="0"/>
      <w:marTop w:val="0"/>
      <w:marBottom w:val="0"/>
      <w:divBdr>
        <w:top w:val="none" w:sz="0" w:space="0" w:color="auto"/>
        <w:left w:val="none" w:sz="0" w:space="0" w:color="auto"/>
        <w:bottom w:val="none" w:sz="0" w:space="0" w:color="auto"/>
        <w:right w:val="none" w:sz="0" w:space="0" w:color="auto"/>
      </w:divBdr>
    </w:div>
    <w:div w:id="135803997">
      <w:bodyDiv w:val="1"/>
      <w:marLeft w:val="0"/>
      <w:marRight w:val="0"/>
      <w:marTop w:val="0"/>
      <w:marBottom w:val="0"/>
      <w:divBdr>
        <w:top w:val="none" w:sz="0" w:space="0" w:color="auto"/>
        <w:left w:val="none" w:sz="0" w:space="0" w:color="auto"/>
        <w:bottom w:val="none" w:sz="0" w:space="0" w:color="auto"/>
        <w:right w:val="none" w:sz="0" w:space="0" w:color="auto"/>
      </w:divBdr>
    </w:div>
    <w:div w:id="157238197">
      <w:bodyDiv w:val="1"/>
      <w:marLeft w:val="0"/>
      <w:marRight w:val="0"/>
      <w:marTop w:val="0"/>
      <w:marBottom w:val="0"/>
      <w:divBdr>
        <w:top w:val="none" w:sz="0" w:space="0" w:color="auto"/>
        <w:left w:val="none" w:sz="0" w:space="0" w:color="auto"/>
        <w:bottom w:val="none" w:sz="0" w:space="0" w:color="auto"/>
        <w:right w:val="none" w:sz="0" w:space="0" w:color="auto"/>
      </w:divBdr>
    </w:div>
    <w:div w:id="168562955">
      <w:bodyDiv w:val="1"/>
      <w:marLeft w:val="0"/>
      <w:marRight w:val="0"/>
      <w:marTop w:val="0"/>
      <w:marBottom w:val="0"/>
      <w:divBdr>
        <w:top w:val="none" w:sz="0" w:space="0" w:color="auto"/>
        <w:left w:val="none" w:sz="0" w:space="0" w:color="auto"/>
        <w:bottom w:val="none" w:sz="0" w:space="0" w:color="auto"/>
        <w:right w:val="none" w:sz="0" w:space="0" w:color="auto"/>
      </w:divBdr>
    </w:div>
    <w:div w:id="173424736">
      <w:bodyDiv w:val="1"/>
      <w:marLeft w:val="0"/>
      <w:marRight w:val="0"/>
      <w:marTop w:val="0"/>
      <w:marBottom w:val="0"/>
      <w:divBdr>
        <w:top w:val="none" w:sz="0" w:space="0" w:color="auto"/>
        <w:left w:val="none" w:sz="0" w:space="0" w:color="auto"/>
        <w:bottom w:val="none" w:sz="0" w:space="0" w:color="auto"/>
        <w:right w:val="none" w:sz="0" w:space="0" w:color="auto"/>
      </w:divBdr>
    </w:div>
    <w:div w:id="313923294">
      <w:bodyDiv w:val="1"/>
      <w:marLeft w:val="0"/>
      <w:marRight w:val="0"/>
      <w:marTop w:val="0"/>
      <w:marBottom w:val="0"/>
      <w:divBdr>
        <w:top w:val="none" w:sz="0" w:space="0" w:color="auto"/>
        <w:left w:val="none" w:sz="0" w:space="0" w:color="auto"/>
        <w:bottom w:val="none" w:sz="0" w:space="0" w:color="auto"/>
        <w:right w:val="none" w:sz="0" w:space="0" w:color="auto"/>
      </w:divBdr>
    </w:div>
    <w:div w:id="314997337">
      <w:bodyDiv w:val="1"/>
      <w:marLeft w:val="0"/>
      <w:marRight w:val="0"/>
      <w:marTop w:val="0"/>
      <w:marBottom w:val="0"/>
      <w:divBdr>
        <w:top w:val="none" w:sz="0" w:space="0" w:color="auto"/>
        <w:left w:val="none" w:sz="0" w:space="0" w:color="auto"/>
        <w:bottom w:val="none" w:sz="0" w:space="0" w:color="auto"/>
        <w:right w:val="none" w:sz="0" w:space="0" w:color="auto"/>
      </w:divBdr>
    </w:div>
    <w:div w:id="315299801">
      <w:bodyDiv w:val="1"/>
      <w:marLeft w:val="0"/>
      <w:marRight w:val="0"/>
      <w:marTop w:val="0"/>
      <w:marBottom w:val="0"/>
      <w:divBdr>
        <w:top w:val="none" w:sz="0" w:space="0" w:color="auto"/>
        <w:left w:val="none" w:sz="0" w:space="0" w:color="auto"/>
        <w:bottom w:val="none" w:sz="0" w:space="0" w:color="auto"/>
        <w:right w:val="none" w:sz="0" w:space="0" w:color="auto"/>
      </w:divBdr>
    </w:div>
    <w:div w:id="324743574">
      <w:bodyDiv w:val="1"/>
      <w:marLeft w:val="0"/>
      <w:marRight w:val="0"/>
      <w:marTop w:val="0"/>
      <w:marBottom w:val="0"/>
      <w:divBdr>
        <w:top w:val="none" w:sz="0" w:space="0" w:color="auto"/>
        <w:left w:val="none" w:sz="0" w:space="0" w:color="auto"/>
        <w:bottom w:val="none" w:sz="0" w:space="0" w:color="auto"/>
        <w:right w:val="none" w:sz="0" w:space="0" w:color="auto"/>
      </w:divBdr>
    </w:div>
    <w:div w:id="333730774">
      <w:bodyDiv w:val="1"/>
      <w:marLeft w:val="0"/>
      <w:marRight w:val="0"/>
      <w:marTop w:val="0"/>
      <w:marBottom w:val="0"/>
      <w:divBdr>
        <w:top w:val="none" w:sz="0" w:space="0" w:color="auto"/>
        <w:left w:val="none" w:sz="0" w:space="0" w:color="auto"/>
        <w:bottom w:val="none" w:sz="0" w:space="0" w:color="auto"/>
        <w:right w:val="none" w:sz="0" w:space="0" w:color="auto"/>
      </w:divBdr>
    </w:div>
    <w:div w:id="347097299">
      <w:bodyDiv w:val="1"/>
      <w:marLeft w:val="0"/>
      <w:marRight w:val="0"/>
      <w:marTop w:val="0"/>
      <w:marBottom w:val="0"/>
      <w:divBdr>
        <w:top w:val="none" w:sz="0" w:space="0" w:color="auto"/>
        <w:left w:val="none" w:sz="0" w:space="0" w:color="auto"/>
        <w:bottom w:val="none" w:sz="0" w:space="0" w:color="auto"/>
        <w:right w:val="none" w:sz="0" w:space="0" w:color="auto"/>
      </w:divBdr>
    </w:div>
    <w:div w:id="428357132">
      <w:bodyDiv w:val="1"/>
      <w:marLeft w:val="0"/>
      <w:marRight w:val="0"/>
      <w:marTop w:val="0"/>
      <w:marBottom w:val="0"/>
      <w:divBdr>
        <w:top w:val="none" w:sz="0" w:space="0" w:color="auto"/>
        <w:left w:val="none" w:sz="0" w:space="0" w:color="auto"/>
        <w:bottom w:val="none" w:sz="0" w:space="0" w:color="auto"/>
        <w:right w:val="none" w:sz="0" w:space="0" w:color="auto"/>
      </w:divBdr>
    </w:div>
    <w:div w:id="461845811">
      <w:bodyDiv w:val="1"/>
      <w:marLeft w:val="0"/>
      <w:marRight w:val="0"/>
      <w:marTop w:val="0"/>
      <w:marBottom w:val="0"/>
      <w:divBdr>
        <w:top w:val="none" w:sz="0" w:space="0" w:color="auto"/>
        <w:left w:val="none" w:sz="0" w:space="0" w:color="auto"/>
        <w:bottom w:val="none" w:sz="0" w:space="0" w:color="auto"/>
        <w:right w:val="none" w:sz="0" w:space="0" w:color="auto"/>
      </w:divBdr>
    </w:div>
    <w:div w:id="527763575">
      <w:bodyDiv w:val="1"/>
      <w:marLeft w:val="0"/>
      <w:marRight w:val="0"/>
      <w:marTop w:val="0"/>
      <w:marBottom w:val="0"/>
      <w:divBdr>
        <w:top w:val="none" w:sz="0" w:space="0" w:color="auto"/>
        <w:left w:val="none" w:sz="0" w:space="0" w:color="auto"/>
        <w:bottom w:val="none" w:sz="0" w:space="0" w:color="auto"/>
        <w:right w:val="none" w:sz="0" w:space="0" w:color="auto"/>
      </w:divBdr>
    </w:div>
    <w:div w:id="605499628">
      <w:bodyDiv w:val="1"/>
      <w:marLeft w:val="0"/>
      <w:marRight w:val="0"/>
      <w:marTop w:val="0"/>
      <w:marBottom w:val="0"/>
      <w:divBdr>
        <w:top w:val="none" w:sz="0" w:space="0" w:color="auto"/>
        <w:left w:val="none" w:sz="0" w:space="0" w:color="auto"/>
        <w:bottom w:val="none" w:sz="0" w:space="0" w:color="auto"/>
        <w:right w:val="none" w:sz="0" w:space="0" w:color="auto"/>
      </w:divBdr>
    </w:div>
    <w:div w:id="628822038">
      <w:bodyDiv w:val="1"/>
      <w:marLeft w:val="0"/>
      <w:marRight w:val="0"/>
      <w:marTop w:val="0"/>
      <w:marBottom w:val="0"/>
      <w:divBdr>
        <w:top w:val="none" w:sz="0" w:space="0" w:color="auto"/>
        <w:left w:val="none" w:sz="0" w:space="0" w:color="auto"/>
        <w:bottom w:val="none" w:sz="0" w:space="0" w:color="auto"/>
        <w:right w:val="none" w:sz="0" w:space="0" w:color="auto"/>
      </w:divBdr>
    </w:div>
    <w:div w:id="633028836">
      <w:bodyDiv w:val="1"/>
      <w:marLeft w:val="0"/>
      <w:marRight w:val="0"/>
      <w:marTop w:val="0"/>
      <w:marBottom w:val="0"/>
      <w:divBdr>
        <w:top w:val="none" w:sz="0" w:space="0" w:color="auto"/>
        <w:left w:val="none" w:sz="0" w:space="0" w:color="auto"/>
        <w:bottom w:val="none" w:sz="0" w:space="0" w:color="auto"/>
        <w:right w:val="none" w:sz="0" w:space="0" w:color="auto"/>
      </w:divBdr>
    </w:div>
    <w:div w:id="633676717">
      <w:bodyDiv w:val="1"/>
      <w:marLeft w:val="0"/>
      <w:marRight w:val="0"/>
      <w:marTop w:val="0"/>
      <w:marBottom w:val="0"/>
      <w:divBdr>
        <w:top w:val="none" w:sz="0" w:space="0" w:color="auto"/>
        <w:left w:val="none" w:sz="0" w:space="0" w:color="auto"/>
        <w:bottom w:val="none" w:sz="0" w:space="0" w:color="auto"/>
        <w:right w:val="none" w:sz="0" w:space="0" w:color="auto"/>
      </w:divBdr>
    </w:div>
    <w:div w:id="646521168">
      <w:bodyDiv w:val="1"/>
      <w:marLeft w:val="0"/>
      <w:marRight w:val="0"/>
      <w:marTop w:val="0"/>
      <w:marBottom w:val="0"/>
      <w:divBdr>
        <w:top w:val="none" w:sz="0" w:space="0" w:color="auto"/>
        <w:left w:val="none" w:sz="0" w:space="0" w:color="auto"/>
        <w:bottom w:val="none" w:sz="0" w:space="0" w:color="auto"/>
        <w:right w:val="none" w:sz="0" w:space="0" w:color="auto"/>
      </w:divBdr>
    </w:div>
    <w:div w:id="675501708">
      <w:bodyDiv w:val="1"/>
      <w:marLeft w:val="0"/>
      <w:marRight w:val="0"/>
      <w:marTop w:val="0"/>
      <w:marBottom w:val="0"/>
      <w:divBdr>
        <w:top w:val="none" w:sz="0" w:space="0" w:color="auto"/>
        <w:left w:val="none" w:sz="0" w:space="0" w:color="auto"/>
        <w:bottom w:val="none" w:sz="0" w:space="0" w:color="auto"/>
        <w:right w:val="none" w:sz="0" w:space="0" w:color="auto"/>
      </w:divBdr>
    </w:div>
    <w:div w:id="718360093">
      <w:bodyDiv w:val="1"/>
      <w:marLeft w:val="0"/>
      <w:marRight w:val="0"/>
      <w:marTop w:val="0"/>
      <w:marBottom w:val="0"/>
      <w:divBdr>
        <w:top w:val="none" w:sz="0" w:space="0" w:color="auto"/>
        <w:left w:val="none" w:sz="0" w:space="0" w:color="auto"/>
        <w:bottom w:val="none" w:sz="0" w:space="0" w:color="auto"/>
        <w:right w:val="none" w:sz="0" w:space="0" w:color="auto"/>
      </w:divBdr>
    </w:div>
    <w:div w:id="749275823">
      <w:bodyDiv w:val="1"/>
      <w:marLeft w:val="0"/>
      <w:marRight w:val="0"/>
      <w:marTop w:val="0"/>
      <w:marBottom w:val="0"/>
      <w:divBdr>
        <w:top w:val="none" w:sz="0" w:space="0" w:color="auto"/>
        <w:left w:val="none" w:sz="0" w:space="0" w:color="auto"/>
        <w:bottom w:val="none" w:sz="0" w:space="0" w:color="auto"/>
        <w:right w:val="none" w:sz="0" w:space="0" w:color="auto"/>
      </w:divBdr>
    </w:div>
    <w:div w:id="757336993">
      <w:bodyDiv w:val="1"/>
      <w:marLeft w:val="0"/>
      <w:marRight w:val="0"/>
      <w:marTop w:val="0"/>
      <w:marBottom w:val="0"/>
      <w:divBdr>
        <w:top w:val="none" w:sz="0" w:space="0" w:color="auto"/>
        <w:left w:val="none" w:sz="0" w:space="0" w:color="auto"/>
        <w:bottom w:val="none" w:sz="0" w:space="0" w:color="auto"/>
        <w:right w:val="none" w:sz="0" w:space="0" w:color="auto"/>
      </w:divBdr>
    </w:div>
    <w:div w:id="903641814">
      <w:bodyDiv w:val="1"/>
      <w:marLeft w:val="0"/>
      <w:marRight w:val="0"/>
      <w:marTop w:val="0"/>
      <w:marBottom w:val="0"/>
      <w:divBdr>
        <w:top w:val="none" w:sz="0" w:space="0" w:color="auto"/>
        <w:left w:val="none" w:sz="0" w:space="0" w:color="auto"/>
        <w:bottom w:val="none" w:sz="0" w:space="0" w:color="auto"/>
        <w:right w:val="none" w:sz="0" w:space="0" w:color="auto"/>
      </w:divBdr>
    </w:div>
    <w:div w:id="946933138">
      <w:bodyDiv w:val="1"/>
      <w:marLeft w:val="0"/>
      <w:marRight w:val="0"/>
      <w:marTop w:val="0"/>
      <w:marBottom w:val="0"/>
      <w:divBdr>
        <w:top w:val="none" w:sz="0" w:space="0" w:color="auto"/>
        <w:left w:val="none" w:sz="0" w:space="0" w:color="auto"/>
        <w:bottom w:val="none" w:sz="0" w:space="0" w:color="auto"/>
        <w:right w:val="none" w:sz="0" w:space="0" w:color="auto"/>
      </w:divBdr>
    </w:div>
    <w:div w:id="1056704729">
      <w:bodyDiv w:val="1"/>
      <w:marLeft w:val="0"/>
      <w:marRight w:val="0"/>
      <w:marTop w:val="0"/>
      <w:marBottom w:val="0"/>
      <w:divBdr>
        <w:top w:val="none" w:sz="0" w:space="0" w:color="auto"/>
        <w:left w:val="none" w:sz="0" w:space="0" w:color="auto"/>
        <w:bottom w:val="none" w:sz="0" w:space="0" w:color="auto"/>
        <w:right w:val="none" w:sz="0" w:space="0" w:color="auto"/>
      </w:divBdr>
    </w:div>
    <w:div w:id="1061828968">
      <w:bodyDiv w:val="1"/>
      <w:marLeft w:val="0"/>
      <w:marRight w:val="0"/>
      <w:marTop w:val="0"/>
      <w:marBottom w:val="0"/>
      <w:divBdr>
        <w:top w:val="none" w:sz="0" w:space="0" w:color="auto"/>
        <w:left w:val="none" w:sz="0" w:space="0" w:color="auto"/>
        <w:bottom w:val="none" w:sz="0" w:space="0" w:color="auto"/>
        <w:right w:val="none" w:sz="0" w:space="0" w:color="auto"/>
      </w:divBdr>
    </w:div>
    <w:div w:id="1151753436">
      <w:bodyDiv w:val="1"/>
      <w:marLeft w:val="0"/>
      <w:marRight w:val="0"/>
      <w:marTop w:val="0"/>
      <w:marBottom w:val="0"/>
      <w:divBdr>
        <w:top w:val="none" w:sz="0" w:space="0" w:color="auto"/>
        <w:left w:val="none" w:sz="0" w:space="0" w:color="auto"/>
        <w:bottom w:val="none" w:sz="0" w:space="0" w:color="auto"/>
        <w:right w:val="none" w:sz="0" w:space="0" w:color="auto"/>
      </w:divBdr>
    </w:div>
    <w:div w:id="1189683455">
      <w:bodyDiv w:val="1"/>
      <w:marLeft w:val="0"/>
      <w:marRight w:val="0"/>
      <w:marTop w:val="0"/>
      <w:marBottom w:val="0"/>
      <w:divBdr>
        <w:top w:val="none" w:sz="0" w:space="0" w:color="auto"/>
        <w:left w:val="none" w:sz="0" w:space="0" w:color="auto"/>
        <w:bottom w:val="none" w:sz="0" w:space="0" w:color="auto"/>
        <w:right w:val="none" w:sz="0" w:space="0" w:color="auto"/>
      </w:divBdr>
    </w:div>
    <w:div w:id="1210070400">
      <w:bodyDiv w:val="1"/>
      <w:marLeft w:val="0"/>
      <w:marRight w:val="0"/>
      <w:marTop w:val="0"/>
      <w:marBottom w:val="0"/>
      <w:divBdr>
        <w:top w:val="none" w:sz="0" w:space="0" w:color="auto"/>
        <w:left w:val="none" w:sz="0" w:space="0" w:color="auto"/>
        <w:bottom w:val="none" w:sz="0" w:space="0" w:color="auto"/>
        <w:right w:val="none" w:sz="0" w:space="0" w:color="auto"/>
      </w:divBdr>
    </w:div>
    <w:div w:id="1289434824">
      <w:bodyDiv w:val="1"/>
      <w:marLeft w:val="0"/>
      <w:marRight w:val="0"/>
      <w:marTop w:val="0"/>
      <w:marBottom w:val="0"/>
      <w:divBdr>
        <w:top w:val="none" w:sz="0" w:space="0" w:color="auto"/>
        <w:left w:val="none" w:sz="0" w:space="0" w:color="auto"/>
        <w:bottom w:val="none" w:sz="0" w:space="0" w:color="auto"/>
        <w:right w:val="none" w:sz="0" w:space="0" w:color="auto"/>
      </w:divBdr>
    </w:div>
    <w:div w:id="1317804052">
      <w:bodyDiv w:val="1"/>
      <w:marLeft w:val="0"/>
      <w:marRight w:val="0"/>
      <w:marTop w:val="0"/>
      <w:marBottom w:val="0"/>
      <w:divBdr>
        <w:top w:val="none" w:sz="0" w:space="0" w:color="auto"/>
        <w:left w:val="none" w:sz="0" w:space="0" w:color="auto"/>
        <w:bottom w:val="none" w:sz="0" w:space="0" w:color="auto"/>
        <w:right w:val="none" w:sz="0" w:space="0" w:color="auto"/>
      </w:divBdr>
    </w:div>
    <w:div w:id="1388526759">
      <w:bodyDiv w:val="1"/>
      <w:marLeft w:val="0"/>
      <w:marRight w:val="0"/>
      <w:marTop w:val="0"/>
      <w:marBottom w:val="0"/>
      <w:divBdr>
        <w:top w:val="none" w:sz="0" w:space="0" w:color="auto"/>
        <w:left w:val="none" w:sz="0" w:space="0" w:color="auto"/>
        <w:bottom w:val="none" w:sz="0" w:space="0" w:color="auto"/>
        <w:right w:val="none" w:sz="0" w:space="0" w:color="auto"/>
      </w:divBdr>
    </w:div>
    <w:div w:id="1471439020">
      <w:bodyDiv w:val="1"/>
      <w:marLeft w:val="0"/>
      <w:marRight w:val="0"/>
      <w:marTop w:val="0"/>
      <w:marBottom w:val="0"/>
      <w:divBdr>
        <w:top w:val="none" w:sz="0" w:space="0" w:color="auto"/>
        <w:left w:val="none" w:sz="0" w:space="0" w:color="auto"/>
        <w:bottom w:val="none" w:sz="0" w:space="0" w:color="auto"/>
        <w:right w:val="none" w:sz="0" w:space="0" w:color="auto"/>
      </w:divBdr>
    </w:div>
    <w:div w:id="1491604035">
      <w:bodyDiv w:val="1"/>
      <w:marLeft w:val="0"/>
      <w:marRight w:val="0"/>
      <w:marTop w:val="0"/>
      <w:marBottom w:val="0"/>
      <w:divBdr>
        <w:top w:val="none" w:sz="0" w:space="0" w:color="auto"/>
        <w:left w:val="none" w:sz="0" w:space="0" w:color="auto"/>
        <w:bottom w:val="none" w:sz="0" w:space="0" w:color="auto"/>
        <w:right w:val="none" w:sz="0" w:space="0" w:color="auto"/>
      </w:divBdr>
    </w:div>
    <w:div w:id="1501893619">
      <w:bodyDiv w:val="1"/>
      <w:marLeft w:val="0"/>
      <w:marRight w:val="0"/>
      <w:marTop w:val="0"/>
      <w:marBottom w:val="0"/>
      <w:divBdr>
        <w:top w:val="none" w:sz="0" w:space="0" w:color="auto"/>
        <w:left w:val="none" w:sz="0" w:space="0" w:color="auto"/>
        <w:bottom w:val="none" w:sz="0" w:space="0" w:color="auto"/>
        <w:right w:val="none" w:sz="0" w:space="0" w:color="auto"/>
      </w:divBdr>
    </w:div>
    <w:div w:id="1658917144">
      <w:bodyDiv w:val="1"/>
      <w:marLeft w:val="0"/>
      <w:marRight w:val="0"/>
      <w:marTop w:val="0"/>
      <w:marBottom w:val="0"/>
      <w:divBdr>
        <w:top w:val="none" w:sz="0" w:space="0" w:color="auto"/>
        <w:left w:val="none" w:sz="0" w:space="0" w:color="auto"/>
        <w:bottom w:val="none" w:sz="0" w:space="0" w:color="auto"/>
        <w:right w:val="none" w:sz="0" w:space="0" w:color="auto"/>
      </w:divBdr>
    </w:div>
    <w:div w:id="1672681642">
      <w:bodyDiv w:val="1"/>
      <w:marLeft w:val="0"/>
      <w:marRight w:val="0"/>
      <w:marTop w:val="0"/>
      <w:marBottom w:val="0"/>
      <w:divBdr>
        <w:top w:val="none" w:sz="0" w:space="0" w:color="auto"/>
        <w:left w:val="none" w:sz="0" w:space="0" w:color="auto"/>
        <w:bottom w:val="none" w:sz="0" w:space="0" w:color="auto"/>
        <w:right w:val="none" w:sz="0" w:space="0" w:color="auto"/>
      </w:divBdr>
    </w:div>
    <w:div w:id="1695880013">
      <w:bodyDiv w:val="1"/>
      <w:marLeft w:val="0"/>
      <w:marRight w:val="0"/>
      <w:marTop w:val="0"/>
      <w:marBottom w:val="0"/>
      <w:divBdr>
        <w:top w:val="none" w:sz="0" w:space="0" w:color="auto"/>
        <w:left w:val="none" w:sz="0" w:space="0" w:color="auto"/>
        <w:bottom w:val="none" w:sz="0" w:space="0" w:color="auto"/>
        <w:right w:val="none" w:sz="0" w:space="0" w:color="auto"/>
      </w:divBdr>
    </w:div>
    <w:div w:id="1697653420">
      <w:bodyDiv w:val="1"/>
      <w:marLeft w:val="0"/>
      <w:marRight w:val="0"/>
      <w:marTop w:val="0"/>
      <w:marBottom w:val="0"/>
      <w:divBdr>
        <w:top w:val="none" w:sz="0" w:space="0" w:color="auto"/>
        <w:left w:val="none" w:sz="0" w:space="0" w:color="auto"/>
        <w:bottom w:val="none" w:sz="0" w:space="0" w:color="auto"/>
        <w:right w:val="none" w:sz="0" w:space="0" w:color="auto"/>
      </w:divBdr>
    </w:div>
    <w:div w:id="1718973772">
      <w:bodyDiv w:val="1"/>
      <w:marLeft w:val="0"/>
      <w:marRight w:val="0"/>
      <w:marTop w:val="0"/>
      <w:marBottom w:val="0"/>
      <w:divBdr>
        <w:top w:val="none" w:sz="0" w:space="0" w:color="auto"/>
        <w:left w:val="none" w:sz="0" w:space="0" w:color="auto"/>
        <w:bottom w:val="none" w:sz="0" w:space="0" w:color="auto"/>
        <w:right w:val="none" w:sz="0" w:space="0" w:color="auto"/>
      </w:divBdr>
    </w:div>
    <w:div w:id="1751736788">
      <w:bodyDiv w:val="1"/>
      <w:marLeft w:val="0"/>
      <w:marRight w:val="0"/>
      <w:marTop w:val="0"/>
      <w:marBottom w:val="0"/>
      <w:divBdr>
        <w:top w:val="none" w:sz="0" w:space="0" w:color="auto"/>
        <w:left w:val="none" w:sz="0" w:space="0" w:color="auto"/>
        <w:bottom w:val="none" w:sz="0" w:space="0" w:color="auto"/>
        <w:right w:val="none" w:sz="0" w:space="0" w:color="auto"/>
      </w:divBdr>
    </w:div>
    <w:div w:id="1754155665">
      <w:bodyDiv w:val="1"/>
      <w:marLeft w:val="0"/>
      <w:marRight w:val="0"/>
      <w:marTop w:val="0"/>
      <w:marBottom w:val="0"/>
      <w:divBdr>
        <w:top w:val="none" w:sz="0" w:space="0" w:color="auto"/>
        <w:left w:val="none" w:sz="0" w:space="0" w:color="auto"/>
        <w:bottom w:val="none" w:sz="0" w:space="0" w:color="auto"/>
        <w:right w:val="none" w:sz="0" w:space="0" w:color="auto"/>
      </w:divBdr>
    </w:div>
    <w:div w:id="1832331298">
      <w:bodyDiv w:val="1"/>
      <w:marLeft w:val="0"/>
      <w:marRight w:val="0"/>
      <w:marTop w:val="0"/>
      <w:marBottom w:val="0"/>
      <w:divBdr>
        <w:top w:val="none" w:sz="0" w:space="0" w:color="auto"/>
        <w:left w:val="none" w:sz="0" w:space="0" w:color="auto"/>
        <w:bottom w:val="none" w:sz="0" w:space="0" w:color="auto"/>
        <w:right w:val="none" w:sz="0" w:space="0" w:color="auto"/>
      </w:divBdr>
    </w:div>
    <w:div w:id="1846824704">
      <w:bodyDiv w:val="1"/>
      <w:marLeft w:val="0"/>
      <w:marRight w:val="0"/>
      <w:marTop w:val="0"/>
      <w:marBottom w:val="0"/>
      <w:divBdr>
        <w:top w:val="none" w:sz="0" w:space="0" w:color="auto"/>
        <w:left w:val="none" w:sz="0" w:space="0" w:color="auto"/>
        <w:bottom w:val="none" w:sz="0" w:space="0" w:color="auto"/>
        <w:right w:val="none" w:sz="0" w:space="0" w:color="auto"/>
      </w:divBdr>
    </w:div>
    <w:div w:id="1848059269">
      <w:bodyDiv w:val="1"/>
      <w:marLeft w:val="0"/>
      <w:marRight w:val="0"/>
      <w:marTop w:val="0"/>
      <w:marBottom w:val="0"/>
      <w:divBdr>
        <w:top w:val="none" w:sz="0" w:space="0" w:color="auto"/>
        <w:left w:val="none" w:sz="0" w:space="0" w:color="auto"/>
        <w:bottom w:val="none" w:sz="0" w:space="0" w:color="auto"/>
        <w:right w:val="none" w:sz="0" w:space="0" w:color="auto"/>
      </w:divBdr>
    </w:div>
    <w:div w:id="1854758964">
      <w:bodyDiv w:val="1"/>
      <w:marLeft w:val="0"/>
      <w:marRight w:val="0"/>
      <w:marTop w:val="0"/>
      <w:marBottom w:val="0"/>
      <w:divBdr>
        <w:top w:val="none" w:sz="0" w:space="0" w:color="auto"/>
        <w:left w:val="none" w:sz="0" w:space="0" w:color="auto"/>
        <w:bottom w:val="none" w:sz="0" w:space="0" w:color="auto"/>
        <w:right w:val="none" w:sz="0" w:space="0" w:color="auto"/>
      </w:divBdr>
    </w:div>
    <w:div w:id="1992364328">
      <w:bodyDiv w:val="1"/>
      <w:marLeft w:val="0"/>
      <w:marRight w:val="0"/>
      <w:marTop w:val="0"/>
      <w:marBottom w:val="0"/>
      <w:divBdr>
        <w:top w:val="none" w:sz="0" w:space="0" w:color="auto"/>
        <w:left w:val="none" w:sz="0" w:space="0" w:color="auto"/>
        <w:bottom w:val="none" w:sz="0" w:space="0" w:color="auto"/>
        <w:right w:val="none" w:sz="0" w:space="0" w:color="auto"/>
      </w:divBdr>
    </w:div>
    <w:div w:id="1998804325">
      <w:bodyDiv w:val="1"/>
      <w:marLeft w:val="0"/>
      <w:marRight w:val="0"/>
      <w:marTop w:val="0"/>
      <w:marBottom w:val="0"/>
      <w:divBdr>
        <w:top w:val="none" w:sz="0" w:space="0" w:color="auto"/>
        <w:left w:val="none" w:sz="0" w:space="0" w:color="auto"/>
        <w:bottom w:val="none" w:sz="0" w:space="0" w:color="auto"/>
        <w:right w:val="none" w:sz="0" w:space="0" w:color="auto"/>
      </w:divBdr>
    </w:div>
    <w:div w:id="2044986476">
      <w:bodyDiv w:val="1"/>
      <w:marLeft w:val="0"/>
      <w:marRight w:val="0"/>
      <w:marTop w:val="0"/>
      <w:marBottom w:val="0"/>
      <w:divBdr>
        <w:top w:val="none" w:sz="0" w:space="0" w:color="auto"/>
        <w:left w:val="none" w:sz="0" w:space="0" w:color="auto"/>
        <w:bottom w:val="none" w:sz="0" w:space="0" w:color="auto"/>
        <w:right w:val="none" w:sz="0" w:space="0" w:color="auto"/>
      </w:divBdr>
    </w:div>
    <w:div w:id="214624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DFB1F-E924-44E2-AC16-5ACC7E2DA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13</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Zare</dc:creator>
  <cp:keywords/>
  <dc:description/>
  <cp:lastModifiedBy>Fatemeh Zare</cp:lastModifiedBy>
  <cp:revision>9</cp:revision>
  <dcterms:created xsi:type="dcterms:W3CDTF">2025-11-25T02:23:00Z</dcterms:created>
  <dcterms:modified xsi:type="dcterms:W3CDTF">2025-11-25T18:03:00Z</dcterms:modified>
</cp:coreProperties>
</file>