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黑体" w:eastAsia="黑体"/>
          <w:sz w:val="28"/>
        </w:rPr>
      </w:pPr>
    </w:p>
    <w:p>
      <w:pPr>
        <w:spacing w:line="360" w:lineRule="auto"/>
        <w:jc w:val="center"/>
        <w:rPr>
          <w:rFonts w:hint="eastAsia" w:ascii="黑体" w:eastAsia="黑体"/>
          <w:sz w:val="28"/>
        </w:rPr>
      </w:pPr>
      <w:r>
        <w:rPr>
          <w:rFonts w:hint="eastAsia" w:ascii="黑体" w:eastAsia="黑体"/>
          <w:sz w:val="28"/>
        </w:rPr>
        <w:t>技术交底书模板</w:t>
      </w:r>
    </w:p>
    <w:p>
      <w:pPr>
        <w:spacing w:line="360" w:lineRule="auto"/>
        <w:jc w:val="center"/>
        <w:rPr>
          <w:rFonts w:hint="eastAsia" w:ascii="黑体" w:eastAsia="黑体"/>
          <w:sz w:val="28"/>
        </w:rPr>
      </w:pPr>
    </w:p>
    <w:p>
      <w:pPr>
        <w:spacing w:line="360" w:lineRule="auto"/>
        <w:rPr>
          <w:rFonts w:hint="eastAsia" w:ascii="SimSun" w:hAnsi="SimSun"/>
          <w:sz w:val="24"/>
        </w:rPr>
      </w:pPr>
      <w:r>
        <w:rPr>
          <w:rFonts w:hint="eastAsia" w:ascii="SimSun" w:hAnsi="SimSun"/>
          <w:sz w:val="24"/>
        </w:rPr>
        <w:t xml:space="preserve">内部案号： </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2552"/>
        <w:gridCol w:w="698"/>
        <w:gridCol w:w="578"/>
        <w:gridCol w:w="3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30" w:hRule="atLeast"/>
          <w:jc w:val="center"/>
        </w:trPr>
        <w:tc>
          <w:tcPr>
            <w:tcW w:w="2376" w:type="dxa"/>
            <w:noWrap w:val="0"/>
            <w:vAlign w:val="center"/>
          </w:tcPr>
          <w:p>
            <w:pPr>
              <w:jc w:val="center"/>
              <w:rPr>
                <w:rFonts w:hint="eastAsia" w:ascii="SimSun" w:hAnsi="SimSun"/>
                <w:sz w:val="24"/>
              </w:rPr>
            </w:pPr>
            <w:r>
              <w:rPr>
                <w:rFonts w:hint="eastAsia" w:ascii="SimSun" w:hAnsi="SimSun"/>
                <w:sz w:val="24"/>
              </w:rPr>
              <w:t>发明名称</w:t>
            </w:r>
          </w:p>
        </w:tc>
        <w:tc>
          <w:tcPr>
            <w:tcW w:w="6968" w:type="dxa"/>
            <w:gridSpan w:val="4"/>
            <w:noWrap w:val="0"/>
            <w:vAlign w:val="bottom"/>
          </w:tcPr>
          <w:p>
            <w:pPr>
              <w:rPr>
                <w:rFonts w:hint="eastAsia" w:ascii="SimSun" w:hAnsi="SimSun"/>
                <w:color w:val="0000FF"/>
                <w:sz w:val="24"/>
              </w:rPr>
            </w:pPr>
            <w:r>
              <w:rPr>
                <w:rFonts w:hint="default" w:ascii="SimSun" w:hAnsi="SimSun"/>
                <w:color w:val="0000FF"/>
                <w:sz w:val="24"/>
              </w:rPr>
              <w:t>参数化量子电路评估软件（pqc）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17" w:hRule="atLeast"/>
          <w:jc w:val="center"/>
        </w:trPr>
        <w:tc>
          <w:tcPr>
            <w:tcW w:w="2376" w:type="dxa"/>
            <w:noWrap w:val="0"/>
            <w:vAlign w:val="center"/>
          </w:tcPr>
          <w:p>
            <w:pPr>
              <w:jc w:val="center"/>
              <w:rPr>
                <w:rFonts w:hint="eastAsia" w:ascii="SimSun" w:hAnsi="SimSun"/>
                <w:sz w:val="24"/>
              </w:rPr>
            </w:pPr>
            <w:r>
              <w:rPr>
                <w:rFonts w:hint="eastAsia" w:ascii="SimSun" w:hAnsi="SimSun"/>
                <w:sz w:val="24"/>
              </w:rPr>
              <w:t>发明人信息</w:t>
            </w:r>
          </w:p>
        </w:tc>
        <w:tc>
          <w:tcPr>
            <w:tcW w:w="3250" w:type="dxa"/>
            <w:gridSpan w:val="2"/>
            <w:noWrap w:val="0"/>
            <w:vAlign w:val="bottom"/>
          </w:tcPr>
          <w:p>
            <w:pPr>
              <w:rPr>
                <w:rFonts w:hint="eastAsia" w:ascii="SimSun" w:hAnsi="SimSun"/>
                <w:color w:val="FF0000"/>
                <w:sz w:val="24"/>
              </w:rPr>
            </w:pPr>
            <w:r>
              <w:rPr>
                <w:rFonts w:hint="default" w:ascii="SimSun" w:hAnsi="SimSun"/>
                <w:color w:val="FF0000"/>
                <w:sz w:val="24"/>
              </w:rPr>
              <w:t>周青</w:t>
            </w:r>
          </w:p>
        </w:tc>
        <w:tc>
          <w:tcPr>
            <w:tcW w:w="3718" w:type="dxa"/>
            <w:gridSpan w:val="2"/>
            <w:noWrap w:val="0"/>
            <w:vAlign w:val="bottom"/>
          </w:tcPr>
          <w:p>
            <w:pPr>
              <w:jc w:val="center"/>
              <w:rPr>
                <w:rFonts w:hint="eastAsia" w:ascii="SimSun" w:hAnsi="SimSun"/>
                <w:color w:val="BFBFBF"/>
                <w:sz w:val="24"/>
              </w:rPr>
            </w:pPr>
            <w:r>
              <w:rPr>
                <w:rFonts w:hint="default" w:ascii="SimSun" w:hAnsi="SimSun"/>
                <w:color w:val="FF0000"/>
                <w:sz w:val="24"/>
              </w:rPr>
              <w:t>510105199311201028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17" w:hRule="atLeast"/>
          <w:jc w:val="center"/>
        </w:trPr>
        <w:tc>
          <w:tcPr>
            <w:tcW w:w="2376" w:type="dxa"/>
            <w:noWrap w:val="0"/>
            <w:vAlign w:val="center"/>
          </w:tcPr>
          <w:p>
            <w:pPr>
              <w:jc w:val="center"/>
              <w:rPr>
                <w:rFonts w:hint="eastAsia" w:ascii="SimSun" w:hAnsi="SimSun"/>
                <w:sz w:val="24"/>
              </w:rPr>
            </w:pPr>
            <w:r>
              <w:rPr>
                <w:rFonts w:hint="eastAsia" w:ascii="SimSun" w:hAnsi="SimSun"/>
                <w:sz w:val="24"/>
              </w:rPr>
              <w:t>发明方案关键词</w:t>
            </w:r>
          </w:p>
        </w:tc>
        <w:tc>
          <w:tcPr>
            <w:tcW w:w="6968" w:type="dxa"/>
            <w:gridSpan w:val="4"/>
            <w:noWrap w:val="0"/>
            <w:vAlign w:val="bottom"/>
          </w:tcPr>
          <w:p>
            <w:pPr>
              <w:rPr>
                <w:rFonts w:hint="eastAsia" w:ascii="SimSun" w:hAnsi="SimSun"/>
                <w:color w:val="FF0000"/>
                <w:sz w:val="24"/>
              </w:rPr>
            </w:pPr>
            <w:r>
              <w:rPr>
                <w:rFonts w:hint="default" w:ascii="SimSun" w:hAnsi="SimSun"/>
                <w:color w:val="FF0000"/>
                <w:sz w:val="24"/>
              </w:rPr>
              <w:t>量子电路，纠缠能力，表达性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30" w:hRule="atLeast"/>
          <w:jc w:val="center"/>
        </w:trPr>
        <w:tc>
          <w:tcPr>
            <w:tcW w:w="2376" w:type="dxa"/>
            <w:noWrap w:val="0"/>
            <w:vAlign w:val="center"/>
          </w:tcPr>
          <w:p>
            <w:pPr>
              <w:jc w:val="center"/>
              <w:rPr>
                <w:rFonts w:hint="eastAsia" w:ascii="SimSun" w:hAnsi="SimSun"/>
                <w:sz w:val="24"/>
              </w:rPr>
            </w:pPr>
          </w:p>
          <w:p>
            <w:pPr>
              <w:jc w:val="center"/>
              <w:rPr>
                <w:rFonts w:hint="eastAsia" w:ascii="SimSun" w:hAnsi="SimSun"/>
                <w:sz w:val="24"/>
              </w:rPr>
            </w:pPr>
            <w:r>
              <w:rPr>
                <w:rFonts w:hint="eastAsia" w:ascii="SimSun" w:hAnsi="SimSun"/>
                <w:sz w:val="24"/>
              </w:rPr>
              <w:t>撰写人</w:t>
            </w:r>
          </w:p>
        </w:tc>
        <w:tc>
          <w:tcPr>
            <w:tcW w:w="2552" w:type="dxa"/>
            <w:noWrap w:val="0"/>
            <w:vAlign w:val="bottom"/>
          </w:tcPr>
          <w:p>
            <w:pPr>
              <w:rPr>
                <w:rFonts w:hint="eastAsia" w:ascii="SimSun" w:hAnsi="SimSun"/>
                <w:color w:val="FF0000"/>
                <w:sz w:val="24"/>
              </w:rPr>
            </w:pPr>
            <w:r>
              <w:rPr>
                <w:rFonts w:hint="default" w:ascii="SimSun" w:hAnsi="SimSun"/>
                <w:color w:val="FF0000"/>
                <w:sz w:val="24"/>
              </w:rPr>
              <w:t>周青</w:t>
            </w:r>
          </w:p>
        </w:tc>
        <w:tc>
          <w:tcPr>
            <w:tcW w:w="1276" w:type="dxa"/>
            <w:gridSpan w:val="2"/>
            <w:noWrap w:val="0"/>
            <w:vAlign w:val="bottom"/>
          </w:tcPr>
          <w:p>
            <w:pPr>
              <w:jc w:val="center"/>
              <w:rPr>
                <w:rFonts w:hint="eastAsia" w:ascii="SimSun" w:hAnsi="SimSun"/>
                <w:sz w:val="24"/>
              </w:rPr>
            </w:pPr>
            <w:r>
              <w:rPr>
                <w:rFonts w:hint="eastAsia" w:ascii="SimSun" w:hAnsi="SimSun"/>
                <w:sz w:val="24"/>
              </w:rPr>
              <w:t>E-mail</w:t>
            </w:r>
          </w:p>
        </w:tc>
        <w:tc>
          <w:tcPr>
            <w:tcW w:w="3140" w:type="dxa"/>
            <w:noWrap w:val="0"/>
            <w:vAlign w:val="bottom"/>
          </w:tcPr>
          <w:p>
            <w:pPr>
              <w:rPr>
                <w:rFonts w:hint="eastAsia" w:ascii="SimSun" w:hAnsi="SimSun"/>
                <w:sz w:val="24"/>
              </w:rPr>
            </w:pPr>
            <w:r>
              <w:rPr>
                <w:rFonts w:hint="default" w:ascii="SimSun" w:hAnsi="SimSun"/>
                <w:sz w:val="24"/>
              </w:rPr>
              <w:t>zhouqing@qudoor.cn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30" w:hRule="atLeast"/>
          <w:jc w:val="center"/>
        </w:trPr>
        <w:tc>
          <w:tcPr>
            <w:tcW w:w="2376" w:type="dxa"/>
            <w:noWrap w:val="0"/>
            <w:vAlign w:val="center"/>
          </w:tcPr>
          <w:p>
            <w:pPr>
              <w:jc w:val="center"/>
              <w:rPr>
                <w:rFonts w:hint="eastAsia" w:ascii="SimSun" w:hAnsi="SimSun"/>
                <w:sz w:val="24"/>
              </w:rPr>
            </w:pPr>
            <w:r>
              <w:rPr>
                <w:rFonts w:hint="eastAsia" w:ascii="SimSun" w:hAnsi="SimSun"/>
                <w:sz w:val="24"/>
              </w:rPr>
              <w:t>部门</w:t>
            </w:r>
          </w:p>
        </w:tc>
        <w:tc>
          <w:tcPr>
            <w:tcW w:w="2552" w:type="dxa"/>
            <w:noWrap w:val="0"/>
            <w:vAlign w:val="bottom"/>
          </w:tcPr>
          <w:p>
            <w:pPr>
              <w:rPr>
                <w:rFonts w:hint="eastAsia" w:ascii="SimSun" w:hAnsi="SimSun"/>
                <w:color w:val="000000"/>
                <w:sz w:val="24"/>
              </w:rPr>
            </w:pPr>
            <w:r>
              <w:rPr>
                <w:rFonts w:hint="default" w:ascii="SimSun" w:hAnsi="SimSun"/>
                <w:color w:val="000000"/>
                <w:sz w:val="24"/>
              </w:rPr>
              <w:t>算法组</w:t>
            </w:r>
          </w:p>
        </w:tc>
        <w:tc>
          <w:tcPr>
            <w:tcW w:w="1276" w:type="dxa"/>
            <w:gridSpan w:val="2"/>
            <w:noWrap w:val="0"/>
            <w:vAlign w:val="bottom"/>
          </w:tcPr>
          <w:p>
            <w:pPr>
              <w:jc w:val="center"/>
              <w:rPr>
                <w:rFonts w:hint="eastAsia" w:ascii="SimSun" w:hAnsi="SimSun"/>
                <w:sz w:val="24"/>
              </w:rPr>
            </w:pPr>
            <w:r>
              <w:rPr>
                <w:rFonts w:hint="eastAsia" w:ascii="SimSun" w:hAnsi="SimSun"/>
                <w:sz w:val="24"/>
              </w:rPr>
              <w:t>技术方向</w:t>
            </w:r>
          </w:p>
        </w:tc>
        <w:tc>
          <w:tcPr>
            <w:tcW w:w="3140" w:type="dxa"/>
            <w:noWrap w:val="0"/>
            <w:vAlign w:val="bottom"/>
          </w:tcPr>
          <w:p>
            <w:pPr>
              <w:rPr>
                <w:rFonts w:hint="eastAsia" w:ascii="SimSun" w:hAnsi="SimSun"/>
                <w:sz w:val="24"/>
              </w:rPr>
            </w:pPr>
            <w:r>
              <w:rPr>
                <w:rFonts w:hint="default" w:ascii="SimSun" w:hAnsi="SimSun"/>
                <w:sz w:val="24"/>
              </w:rPr>
              <w:t>量子算法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30" w:hRule="atLeast"/>
          <w:jc w:val="center"/>
        </w:trPr>
        <w:tc>
          <w:tcPr>
            <w:tcW w:w="2376" w:type="dxa"/>
            <w:noWrap w:val="0"/>
            <w:vAlign w:val="center"/>
          </w:tcPr>
          <w:p>
            <w:pPr>
              <w:jc w:val="center"/>
              <w:rPr>
                <w:rFonts w:hint="eastAsia" w:ascii="SimSun" w:hAnsi="SimSun"/>
                <w:sz w:val="24"/>
              </w:rPr>
            </w:pPr>
            <w:r>
              <w:rPr>
                <w:rFonts w:hint="eastAsia" w:ascii="SimSun" w:hAnsi="SimSun"/>
                <w:sz w:val="24"/>
              </w:rPr>
              <w:t>撰写人电话</w:t>
            </w:r>
          </w:p>
        </w:tc>
        <w:tc>
          <w:tcPr>
            <w:tcW w:w="2552" w:type="dxa"/>
            <w:noWrap w:val="0"/>
            <w:vAlign w:val="bottom"/>
          </w:tcPr>
          <w:p>
            <w:pPr>
              <w:rPr>
                <w:rFonts w:hint="eastAsia" w:ascii="SimSun" w:hAnsi="SimSun"/>
                <w:sz w:val="24"/>
              </w:rPr>
            </w:pPr>
            <w:r>
              <w:rPr>
                <w:rFonts w:hint="default" w:ascii="SimSun" w:hAnsi="SimSun"/>
                <w:sz w:val="24"/>
              </w:rPr>
              <w:t>13551806456</w:t>
            </w:r>
          </w:p>
        </w:tc>
        <w:tc>
          <w:tcPr>
            <w:tcW w:w="1276" w:type="dxa"/>
            <w:gridSpan w:val="2"/>
            <w:noWrap w:val="0"/>
            <w:vAlign w:val="bottom"/>
          </w:tcPr>
          <w:p>
            <w:pPr>
              <w:jc w:val="center"/>
              <w:rPr>
                <w:rFonts w:hint="eastAsia" w:ascii="SimSun" w:hAnsi="SimSun"/>
                <w:sz w:val="24"/>
              </w:rPr>
            </w:pPr>
          </w:p>
        </w:tc>
        <w:tc>
          <w:tcPr>
            <w:tcW w:w="3140" w:type="dxa"/>
            <w:noWrap w:val="0"/>
            <w:vAlign w:val="bottom"/>
          </w:tcPr>
          <w:p>
            <w:pPr>
              <w:rPr>
                <w:rFonts w:hint="eastAsia" w:ascii="SimSun" w:hAnsi="SimSu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30" w:hRule="atLeast"/>
          <w:jc w:val="center"/>
        </w:trPr>
        <w:tc>
          <w:tcPr>
            <w:tcW w:w="2376" w:type="dxa"/>
            <w:noWrap w:val="0"/>
            <w:vAlign w:val="center"/>
          </w:tcPr>
          <w:p>
            <w:pPr>
              <w:jc w:val="center"/>
              <w:rPr>
                <w:rFonts w:hint="eastAsia" w:ascii="SimSun" w:hAnsi="SimSun"/>
                <w:sz w:val="24"/>
              </w:rPr>
            </w:pPr>
            <w:r>
              <w:rPr>
                <w:rFonts w:hint="eastAsia" w:ascii="SimSun" w:hAnsi="SimSun"/>
                <w:sz w:val="24"/>
              </w:rPr>
              <w:t>专利负责人</w:t>
            </w:r>
          </w:p>
        </w:tc>
        <w:tc>
          <w:tcPr>
            <w:tcW w:w="2552" w:type="dxa"/>
            <w:noWrap w:val="0"/>
            <w:vAlign w:val="bottom"/>
          </w:tcPr>
          <w:p>
            <w:pPr>
              <w:jc w:val="center"/>
              <w:rPr>
                <w:rFonts w:hint="eastAsia" w:ascii="SimSun" w:hAnsi="SimSun"/>
                <w:sz w:val="24"/>
              </w:rPr>
            </w:pPr>
            <w:r>
              <w:rPr>
                <w:rFonts w:hint="default" w:ascii="SimSun" w:hAnsi="SimSun"/>
                <w:sz w:val="24"/>
              </w:rPr>
              <w:t>李李</w:t>
            </w:r>
          </w:p>
        </w:tc>
        <w:tc>
          <w:tcPr>
            <w:tcW w:w="1276" w:type="dxa"/>
            <w:gridSpan w:val="2"/>
            <w:noWrap w:val="0"/>
            <w:vAlign w:val="bottom"/>
          </w:tcPr>
          <w:p>
            <w:pPr>
              <w:jc w:val="center"/>
              <w:rPr>
                <w:rFonts w:hint="eastAsia" w:ascii="SimSun" w:hAnsi="SimSun"/>
                <w:sz w:val="24"/>
              </w:rPr>
            </w:pPr>
            <w:r>
              <w:rPr>
                <w:rFonts w:hint="eastAsia" w:ascii="SimSun" w:hAnsi="SimSun"/>
                <w:sz w:val="24"/>
              </w:rPr>
              <w:t>E-mail</w:t>
            </w:r>
          </w:p>
        </w:tc>
        <w:tc>
          <w:tcPr>
            <w:tcW w:w="3140" w:type="dxa"/>
            <w:noWrap w:val="0"/>
            <w:vAlign w:val="bottom"/>
          </w:tcPr>
          <w:p>
            <w:pPr>
              <w:rPr>
                <w:rFonts w:hint="eastAsia" w:ascii="SimSun" w:hAnsi="SimSun"/>
                <w:sz w:val="24"/>
              </w:rPr>
            </w:pPr>
            <w:r>
              <w:rPr>
                <w:rFonts w:hint="default" w:ascii="SimSun" w:hAnsi="SimSun"/>
                <w:sz w:val="24"/>
              </w:rPr>
              <w:t>lili@qudoor.cn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Before w:w="0" w:type="dxa"/>
          <w:wAfter w:w="0" w:type="dxa"/>
          <w:trHeight w:val="630" w:hRule="atLeast"/>
          <w:jc w:val="center"/>
        </w:trPr>
        <w:tc>
          <w:tcPr>
            <w:tcW w:w="2376" w:type="dxa"/>
            <w:noWrap w:val="0"/>
            <w:vAlign w:val="center"/>
          </w:tcPr>
          <w:p>
            <w:pPr>
              <w:jc w:val="center"/>
              <w:rPr>
                <w:rFonts w:hint="eastAsia" w:ascii="SimSun" w:hAnsi="SimSun"/>
                <w:sz w:val="24"/>
              </w:rPr>
            </w:pPr>
            <w:r>
              <w:rPr>
                <w:rFonts w:hint="eastAsia" w:ascii="SimSun" w:hAnsi="SimSun"/>
                <w:sz w:val="24"/>
              </w:rPr>
              <w:t>电话</w:t>
            </w:r>
          </w:p>
        </w:tc>
        <w:tc>
          <w:tcPr>
            <w:tcW w:w="2552" w:type="dxa"/>
            <w:noWrap w:val="0"/>
            <w:vAlign w:val="bottom"/>
          </w:tcPr>
          <w:p>
            <w:pPr>
              <w:jc w:val="center"/>
              <w:rPr>
                <w:rFonts w:hint="eastAsia" w:ascii="SimSun" w:hAnsi="SimSun"/>
                <w:sz w:val="24"/>
              </w:rPr>
            </w:pPr>
          </w:p>
        </w:tc>
        <w:tc>
          <w:tcPr>
            <w:tcW w:w="1276" w:type="dxa"/>
            <w:gridSpan w:val="2"/>
            <w:noWrap w:val="0"/>
            <w:vAlign w:val="bottom"/>
          </w:tcPr>
          <w:p>
            <w:pPr>
              <w:jc w:val="right"/>
              <w:rPr>
                <w:rFonts w:hint="eastAsia" w:ascii="SimSun" w:hAnsi="SimSun"/>
                <w:sz w:val="24"/>
              </w:rPr>
            </w:pPr>
          </w:p>
        </w:tc>
        <w:tc>
          <w:tcPr>
            <w:tcW w:w="3140" w:type="dxa"/>
            <w:noWrap w:val="0"/>
            <w:vAlign w:val="bottom"/>
          </w:tcPr>
          <w:p>
            <w:pPr>
              <w:rPr>
                <w:rFonts w:hint="eastAsia" w:ascii="SimSun" w:hAnsi="SimSun"/>
                <w:sz w:val="24"/>
              </w:rPr>
            </w:pPr>
          </w:p>
        </w:tc>
      </w:tr>
    </w:tbl>
    <w:p>
      <w:pPr>
        <w:spacing w:line="360" w:lineRule="auto"/>
        <w:rPr>
          <w:rFonts w:hint="eastAsia" w:ascii="SimSun" w:hAnsi="SimSun"/>
          <w:sz w:val="24"/>
        </w:rPr>
      </w:pPr>
    </w:p>
    <w:p>
      <w:pPr>
        <w:numPr>
          <w:ilvl w:val="0"/>
          <w:numId w:val="1"/>
        </w:numPr>
        <w:spacing w:line="360" w:lineRule="auto"/>
        <w:rPr>
          <w:rFonts w:ascii="楷体_GB2312" w:eastAsia="楷体_GB2312"/>
          <w:color w:val="0000FF"/>
        </w:rPr>
        <w:sectPr>
          <w:headerReference r:id="rId3" w:type="default"/>
          <w:footerReference r:id="rId4" w:type="default"/>
          <w:footerReference r:id="rId5" w:type="even"/>
          <w:pgSz w:w="11906" w:h="16838"/>
          <w:pgMar w:top="1440" w:right="1304" w:bottom="1440" w:left="1474" w:header="851" w:footer="992" w:gutter="0"/>
          <w:pgNumType w:start="1"/>
          <w:cols w:space="425" w:num="1"/>
          <w:docGrid w:type="lines" w:linePitch="312" w:charSpace="0"/>
        </w:sectPr>
      </w:pPr>
    </w:p>
    <w:p>
      <w:pPr>
        <w:pStyle w:val="15"/>
        <w:jc w:val="both"/>
        <w:rPr>
          <w:rFonts w:hint="eastAsia" w:ascii="SimSun"/>
          <w:sz w:val="24"/>
        </w:rPr>
      </w:pPr>
      <w:r>
        <w:rPr>
          <w:rFonts w:hint="eastAsia" w:ascii="SimSun"/>
          <w:sz w:val="24"/>
        </w:rPr>
        <w:t>　</w:t>
      </w:r>
    </w:p>
    <w:p>
      <w:pPr>
        <w:pStyle w:val="2"/>
        <w:numPr>
          <w:ilvl w:val="0"/>
          <w:numId w:val="2"/>
        </w:numPr>
        <w:spacing w:after="0"/>
        <w:ind w:left="374" w:hanging="374"/>
        <w:rPr>
          <w:rFonts w:hint="eastAsia" w:ascii="SimSun"/>
        </w:rPr>
      </w:pPr>
      <w:r>
        <w:rPr>
          <w:rFonts w:hint="eastAsia"/>
        </w:rPr>
        <w:t>背景技术内容（现有技术）</w:t>
      </w:r>
    </w:p>
    <w:p>
      <w:pPr>
        <w:rPr>
          <w:rFonts w:hint="eastAsia"/>
        </w:rPr>
      </w:pPr>
    </w:p>
    <w:p>
      <w:pPr>
        <w:spacing w:line="240" w:lineRule="auto"/>
        <w:ind w:firstLine="420"/>
      </w:pPr>
      <w:r>
        <w:rPr>
          <w:rFonts w:hint="default"/>
        </w:rPr>
        <w:t>提供参数化量子电路评估软件的使用说明，介绍该软件的算法实现方式，包括评估指标的定义，作用。让软件使用者了解其对任意电路的使用方式，并解读软件输出结果的含义。</w:t>
      </w:r>
    </w:p>
    <w:p>
      <w:pPr>
        <w:rPr>
          <w:rFonts w:hint="eastAsia"/>
        </w:rPr>
      </w:pPr>
    </w:p>
    <w:p>
      <w:pPr>
        <w:spacing w:line="240" w:lineRule="auto"/>
        <w:ind w:firstLine="420"/>
        <w:rPr>
          <w:rFonts w:hint="default"/>
        </w:rPr>
      </w:pPr>
      <w:r>
        <w:rPr>
          <w:rFonts w:hint="default"/>
        </w:rPr>
        <w:t>参数化量子电路在经典量子混合（HQC）算法的应用中起到了至关重要的作用。然而，目前为止我们并没有一种行之有效的方式，在电路复杂度一定的前提下来选择能够很好表征特征空间的电路模版。更通俗的来说，量子电路在处理各类基于HQC算法的问题中是一种“可调的参数”，然而我们缺少一种手段让这些“参数”收敛到最优值。这是我们在嘈杂中型量子（NISQ）时代发展HQC算法遇到的一个挑战。</w:t>
      </w:r>
    </w:p>
    <w:p>
      <w:pPr>
        <w:spacing w:line="240" w:lineRule="auto"/>
        <w:ind w:firstLine="420"/>
        <w:rPr>
          <w:rFonts w:hint="eastAsia"/>
        </w:rPr>
      </w:pPr>
      <w:r>
        <w:rPr>
          <w:rFonts w:hint="default"/>
        </w:rPr>
        <w:t>一个攻克这样的技术瓶颈的方法，则是定义一类能够有效描述量子电路的指标，或者说--品质因数。通过这类品质因数我们能够更直观的在具体解决某一类算法问题时量化量子电路的好坏。本评估软件则是在这样的前提下设计出来达到评估量子电路在针对解决某一种问题时好坏的一种工具。</w:t>
      </w:r>
    </w:p>
    <w:p>
      <w:pPr>
        <w:pStyle w:val="2"/>
        <w:spacing w:after="0"/>
        <w:ind w:left="0" w:firstLine="0"/>
      </w:pPr>
    </w:p>
    <w:p>
      <w:pPr>
        <w:pStyle w:val="2"/>
        <w:spacing w:after="0"/>
        <w:ind w:left="0" w:firstLine="0"/>
      </w:pPr>
    </w:p>
    <w:p>
      <w:pPr>
        <w:pStyle w:val="2"/>
        <w:spacing w:after="0"/>
        <w:ind w:left="0" w:firstLine="0"/>
      </w:pPr>
    </w:p>
    <w:p>
      <w:pPr>
        <w:pStyle w:val="2"/>
        <w:spacing w:after="0"/>
        <w:ind w:left="0" w:firstLine="0"/>
        <w:rPr>
          <w:rFonts w:hint="eastAsia"/>
        </w:rPr>
      </w:pPr>
      <w:bookmarkStart w:id="21" w:name="_GoBack"/>
      <w:bookmarkEnd w:id="21"/>
      <w:r>
        <w:t>2</w:t>
      </w:r>
      <w:r>
        <w:rPr>
          <w:rFonts w:hint="eastAsia"/>
        </w:rPr>
        <w:t>、本发明技术方案的详细</w:t>
      </w:r>
      <w:r>
        <w:rPr>
          <w:rFonts w:hint="eastAsia" w:ascii="SimSun"/>
        </w:rPr>
        <w:t>内容（本技术方案）</w:t>
      </w:r>
    </w:p>
    <w:p>
      <w:pPr>
        <w:pStyle w:val="2"/>
        <w:bidi w:val="0"/>
        <w:rPr>
          <w:rFonts w:hint="eastAsia" w:ascii="Apple LiSung" w:hAnsi="Apple LiSung" w:eastAsia="Apple LiSung" w:cs="Apple LiSung"/>
          <w:b/>
          <w:sz w:val="32"/>
          <w:szCs w:val="32"/>
        </w:rPr>
      </w:pPr>
      <w:bookmarkStart w:id="0" w:name="_Toc1140726762"/>
      <w:bookmarkStart w:id="1" w:name="_Toc1057556251"/>
      <w:r>
        <w:rPr>
          <w:rFonts w:hint="eastAsia" w:ascii="Apple LiSung" w:hAnsi="Apple LiSung" w:eastAsia="Apple LiSung" w:cs="Apple LiSung"/>
          <w:sz w:val="32"/>
          <w:szCs w:val="32"/>
        </w:rPr>
        <w:t>2软件设计</w:t>
      </w:r>
      <w:bookmarkEnd w:id="0"/>
      <w:bookmarkEnd w:id="1"/>
    </w:p>
    <w:p>
      <w:pPr>
        <w:pStyle w:val="3"/>
        <w:bidi w:val="0"/>
        <w:rPr>
          <w:rFonts w:hint="eastAsia" w:ascii="Apple LiSung" w:hAnsi="Apple LiSung" w:eastAsia="Apple LiSung" w:cs="Apple LiSung"/>
          <w:b/>
          <w:szCs w:val="28"/>
        </w:rPr>
      </w:pPr>
      <w:bookmarkStart w:id="2" w:name="_Toc1773247985"/>
      <w:bookmarkStart w:id="3" w:name="_Toc1608172165"/>
      <w:r>
        <w:rPr>
          <w:rFonts w:hint="eastAsia" w:ascii="Apple LiSung" w:hAnsi="Apple LiSung" w:eastAsia="Apple LiSung" w:cs="Apple LiSung"/>
        </w:rPr>
        <w:t>2.1软件概括</w:t>
      </w:r>
      <w:bookmarkEnd w:id="2"/>
      <w:bookmarkEnd w:id="3"/>
    </w:p>
    <w:p>
      <w:pPr>
        <w:spacing w:line="240" w:lineRule="auto"/>
        <w:ind w:firstLine="420"/>
        <w:rPr>
          <w:rFonts w:hint="eastAsia"/>
          <w:b/>
          <w:sz w:val="28"/>
          <w:szCs w:val="28"/>
        </w:rPr>
      </w:pPr>
      <w:r>
        <w:t>本软件针对由用户自主创建的参数化量子电路，通过量子纠缠能力（Q）和量子表达性（E）两个品质因数的输出值，来评估所测试电路的好坏。</w:t>
      </w:r>
    </w:p>
    <w:p>
      <w:pPr>
        <w:spacing w:line="240" w:lineRule="auto"/>
        <w:ind w:firstLine="420"/>
        <w:rPr>
          <w:rFonts w:hint="eastAsia"/>
          <w:b/>
          <w:sz w:val="28"/>
          <w:szCs w:val="28"/>
        </w:rPr>
      </w:pPr>
    </w:p>
    <w:p>
      <w:r>
        <w:tab/>
      </w:r>
    </w:p>
    <w:p/>
    <w:p/>
    <w:p/>
    <w:p/>
    <w:p/>
    <w:p/>
    <w:p>
      <w:pPr>
        <w:pStyle w:val="3"/>
        <w:bidi w:val="0"/>
        <w:rPr>
          <w:rFonts w:hint="eastAsia" w:ascii="Apple LiSung" w:hAnsi="Apple LiSung" w:eastAsia="Apple LiSung" w:cs="Apple LiSung"/>
        </w:rPr>
      </w:pPr>
      <w:bookmarkStart w:id="4" w:name="_Toc200830829"/>
      <w:bookmarkStart w:id="5" w:name="_Toc320396013"/>
      <w:r>
        <w:rPr>
          <w:rFonts w:hint="eastAsia" w:ascii="Apple LiSung" w:hAnsi="Apple LiSung" w:eastAsia="Apple LiSung" w:cs="Apple LiSung"/>
        </w:rPr>
        <w:t>2.2软件系统结构</w:t>
      </w:r>
      <w:bookmarkEnd w:id="4"/>
      <w:bookmarkEnd w:id="5"/>
    </w:p>
    <w:p>
      <w:pPr>
        <w:jc w:val="center"/>
      </w:pPr>
      <w:r>
        <w:drawing>
          <wp:anchor distT="0" distB="0" distL="114300" distR="114300" simplePos="0" relativeHeight="251672576" behindDoc="0" locked="0" layoutInCell="1" allowOverlap="1">
            <wp:simplePos x="0" y="0"/>
            <wp:positionH relativeFrom="column">
              <wp:align>center</wp:align>
            </wp:positionH>
            <wp:positionV relativeFrom="paragraph">
              <wp:posOffset>100330</wp:posOffset>
            </wp:positionV>
            <wp:extent cx="4337685" cy="5160010"/>
            <wp:effectExtent l="0" t="0" r="5715" b="21590"/>
            <wp:wrapTopAndBottom/>
            <wp:docPr id="1" name="Picture 4" descr="Screenshot 2021-11-09 at 13.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Screenshot 2021-11-09 at 13.51.42"/>
                    <pic:cNvPicPr>
                      <a:picLocks noChangeAspect="1"/>
                    </pic:cNvPicPr>
                  </pic:nvPicPr>
                  <pic:blipFill>
                    <a:blip r:embed="rId7"/>
                    <a:stretch>
                      <a:fillRect/>
                    </a:stretch>
                  </pic:blipFill>
                  <pic:spPr>
                    <a:xfrm>
                      <a:off x="0" y="0"/>
                      <a:ext cx="4337685" cy="5160010"/>
                    </a:xfrm>
                    <a:prstGeom prst="rect">
                      <a:avLst/>
                    </a:prstGeom>
                    <a:noFill/>
                    <a:ln w="9525">
                      <a:noFill/>
                    </a:ln>
                  </pic:spPr>
                </pic:pic>
              </a:graphicData>
            </a:graphic>
          </wp:anchor>
        </w:drawing>
      </w:r>
    </w:p>
    <w:p/>
    <w:p>
      <w:pPr>
        <w:jc w:val="center"/>
        <w:rPr>
          <w:i/>
          <w:sz w:val="21"/>
          <w:szCs w:val="21"/>
        </w:rPr>
      </w:pPr>
      <w:r>
        <w:rPr>
          <w:i/>
          <w:sz w:val="21"/>
          <w:szCs w:val="21"/>
        </w:rPr>
        <w:t>图一</w:t>
      </w:r>
      <w:r>
        <w:rPr>
          <w:rFonts w:hint="eastAsia"/>
          <w:i/>
          <w:sz w:val="21"/>
          <w:szCs w:val="21"/>
        </w:rPr>
        <w:t>、</w:t>
      </w:r>
      <w:r>
        <w:rPr>
          <w:rFonts w:hint="default"/>
          <w:i/>
          <w:sz w:val="21"/>
          <w:szCs w:val="21"/>
        </w:rPr>
        <w:t>评估</w:t>
      </w:r>
      <w:r>
        <w:rPr>
          <w:i/>
          <w:sz w:val="21"/>
          <w:szCs w:val="21"/>
        </w:rPr>
        <w:t>软件系统结构图</w:t>
      </w:r>
    </w:p>
    <w:p>
      <w:pPr>
        <w:jc w:val="center"/>
        <w:rPr>
          <w:i/>
          <w:sz w:val="21"/>
          <w:szCs w:val="21"/>
        </w:rPr>
      </w:pPr>
    </w:p>
    <w:p>
      <w:pPr>
        <w:ind w:firstLine="420"/>
      </w:pPr>
      <w:r>
        <w:t>软件系统结构如图一所示</w:t>
      </w:r>
      <w:r>
        <w:rPr>
          <w:rFonts w:hint="eastAsia"/>
        </w:rPr>
        <w:t>，</w:t>
      </w:r>
      <w:r>
        <w:t>主要由分布于四层的七大模块构成：最底层为启动层，主要作用为读出用户输入的量子电路的参数。启动模块上端链接多任务处理，量子纠缠能力和量子表达性三大模块。其中多任务处理模块的主要功能在于创建一个任务池，实现任务在CPU上的告诉并行功能。该模块直接链接模拟模块，其功能在于对模拟电路运行工作的定义，并通过调用多任务模块实现电路模拟的高效并行运算。其余两大模块分别承载对于量子纠缠能力和量子表达性的实现的核心算法部分。第三层为分析层，由分析模块组成。分析模块会根据最顶层用户端定义的需求：即：</w:t>
      </w:r>
    </w:p>
    <w:p>
      <w:pPr>
        <w:numPr>
          <w:ilvl w:val="0"/>
          <w:numId w:val="3"/>
        </w:numPr>
        <w:ind w:firstLine="420"/>
      </w:pPr>
      <w:r>
        <w:t>分析量子电路的量子纠缠能力；或</w:t>
      </w:r>
    </w:p>
    <w:p>
      <w:pPr>
        <w:numPr>
          <w:ilvl w:val="0"/>
          <w:numId w:val="3"/>
        </w:numPr>
        <w:ind w:firstLine="420"/>
      </w:pPr>
      <w:r>
        <w:t>分析量子电路的量子表达性；或</w:t>
      </w:r>
    </w:p>
    <w:p>
      <w:pPr>
        <w:numPr>
          <w:ilvl w:val="0"/>
          <w:numId w:val="3"/>
        </w:numPr>
        <w:ind w:firstLine="420"/>
      </w:pPr>
      <w:r>
        <w:t>分析量子电路的量子纠缠能力和量子表达性</w:t>
      </w:r>
    </w:p>
    <w:p>
      <w:r>
        <w:t>来决定调用哪几个和需求相对应的模块。最顶层为用户层的用户端，主要功能为录入用户定义的量子电路，用户需求的量子电路品质因数，评估品质因数的方法，等等。</w:t>
      </w:r>
    </w:p>
    <w:p>
      <w:pPr>
        <w:pStyle w:val="3"/>
        <w:bidi w:val="0"/>
        <w:rPr>
          <w:rFonts w:hint="eastAsia" w:ascii="Apple LiSung" w:hAnsi="Apple LiSung" w:eastAsia="Apple LiSung" w:cs="Apple LiSung"/>
        </w:rPr>
      </w:pPr>
      <w:bookmarkStart w:id="6" w:name="_Toc1154287462"/>
      <w:bookmarkStart w:id="7" w:name="_Toc1666933566"/>
      <w:r>
        <w:rPr>
          <w:rFonts w:hint="eastAsia" w:ascii="Apple LiSung" w:hAnsi="Apple LiSung" w:eastAsia="Apple LiSung" w:cs="Apple LiSung"/>
        </w:rPr>
        <w:t>2.3软件核心算法</w:t>
      </w:r>
      <w:bookmarkEnd w:id="6"/>
      <w:bookmarkEnd w:id="7"/>
    </w:p>
    <w:p>
      <w:pPr>
        <w:jc w:val="center"/>
      </w:pPr>
    </w:p>
    <w:p>
      <w:pPr>
        <w:jc w:val="center"/>
      </w:pPr>
      <w:r>
        <w:drawing>
          <wp:anchor distT="0" distB="0" distL="114300" distR="114300" simplePos="0" relativeHeight="251673600" behindDoc="0" locked="0" layoutInCell="1" allowOverlap="1">
            <wp:simplePos x="0" y="0"/>
            <wp:positionH relativeFrom="column">
              <wp:align>center</wp:align>
            </wp:positionH>
            <wp:positionV relativeFrom="paragraph">
              <wp:posOffset>80010</wp:posOffset>
            </wp:positionV>
            <wp:extent cx="3498850" cy="4387850"/>
            <wp:effectExtent l="0" t="0" r="6350" b="6350"/>
            <wp:wrapTopAndBottom/>
            <wp:docPr id="2" name="Picture 6" descr="Screenshot 2021-11-09 at 17.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Screenshot 2021-11-09 at 17.34.51"/>
                    <pic:cNvPicPr>
                      <a:picLocks noChangeAspect="1"/>
                    </pic:cNvPicPr>
                  </pic:nvPicPr>
                  <pic:blipFill>
                    <a:blip r:embed="rId8"/>
                    <a:stretch>
                      <a:fillRect/>
                    </a:stretch>
                  </pic:blipFill>
                  <pic:spPr>
                    <a:xfrm>
                      <a:off x="0" y="0"/>
                      <a:ext cx="3498850" cy="4387850"/>
                    </a:xfrm>
                    <a:prstGeom prst="rect">
                      <a:avLst/>
                    </a:prstGeom>
                    <a:noFill/>
                    <a:ln w="9525">
                      <a:noFill/>
                    </a:ln>
                  </pic:spPr>
                </pic:pic>
              </a:graphicData>
            </a:graphic>
          </wp:anchor>
        </w:drawing>
      </w:r>
    </w:p>
    <w:p>
      <w:pPr>
        <w:jc w:val="center"/>
        <w:rPr>
          <w:i/>
          <w:sz w:val="21"/>
          <w:szCs w:val="21"/>
        </w:rPr>
      </w:pPr>
      <w:r>
        <w:rPr>
          <w:i/>
          <w:sz w:val="21"/>
          <w:szCs w:val="21"/>
        </w:rPr>
        <w:t>图二</w:t>
      </w:r>
      <w:r>
        <w:rPr>
          <w:rFonts w:hint="eastAsia"/>
          <w:i/>
          <w:sz w:val="21"/>
          <w:szCs w:val="21"/>
        </w:rPr>
        <w:t>、</w:t>
      </w:r>
      <w:r>
        <w:rPr>
          <w:i/>
          <w:sz w:val="21"/>
          <w:szCs w:val="21"/>
        </w:rPr>
        <w:t>软件品质因数算法流程图</w:t>
      </w:r>
    </w:p>
    <w:p>
      <w:r>
        <w:t>软件品质因数算法流程图如图二所示：其中底层（方形模块）为两个品质因数的计算中共同部分，椭圆模块所在分支为计算量子纠缠能力所独有；方圆模块所在分支为计算量子表达性所独有。用户定义的量子电路会首先被分析其参数化门，然后对所有门的参数进行两组多次采样。采样后的弧度值会被分别放回到量子电路，进行多线程模拟。模拟后的态矢量会分别被两个计算分支使用。</w:t>
      </w:r>
    </w:p>
    <w:p>
      <w:pPr>
        <w:ind w:firstLine="420" w:firstLineChars="200"/>
      </w:pPr>
      <w:r>
        <w:t>在计算量子纠缠能力时，我们可以根据以下步骤得到品质因数Q：</w:t>
      </w:r>
    </w:p>
    <w:p>
      <w:r>
        <w:drawing>
          <wp:anchor distT="0" distB="0" distL="114300" distR="114300" simplePos="0" relativeHeight="251658240" behindDoc="1" locked="0" layoutInCell="1" allowOverlap="1">
            <wp:simplePos x="0" y="0"/>
            <wp:positionH relativeFrom="column">
              <wp:posOffset>5563235</wp:posOffset>
            </wp:positionH>
            <wp:positionV relativeFrom="paragraph">
              <wp:posOffset>57785</wp:posOffset>
            </wp:positionV>
            <wp:extent cx="353695" cy="153035"/>
            <wp:effectExtent l="0" t="0" r="1905" b="24765"/>
            <wp:wrapTight wrapText="bothSides">
              <wp:wrapPolygon>
                <wp:start x="21592" y="-2"/>
                <wp:lineTo x="0" y="0"/>
                <wp:lineTo x="0" y="21600"/>
                <wp:lineTo x="21592" y="21602"/>
                <wp:lineTo x="8" y="21602"/>
                <wp:lineTo x="21600" y="21600"/>
                <wp:lineTo x="21600" y="0"/>
                <wp:lineTo x="8" y="-2"/>
                <wp:lineTo x="21592" y="-2"/>
              </wp:wrapPolygon>
            </wp:wrapTight>
            <wp:docPr id="3"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1" descr="wpsoffice"/>
                    <pic:cNvPicPr>
                      <a:picLocks noChangeAspect="1"/>
                    </pic:cNvPicPr>
                  </pic:nvPicPr>
                  <pic:blipFill>
                    <a:blip r:embed="rId9"/>
                    <a:stretch>
                      <a:fillRect/>
                    </a:stretch>
                  </pic:blipFill>
                  <pic:spPr>
                    <a:xfrm>
                      <a:off x="0" y="0"/>
                      <a:ext cx="353695" cy="153035"/>
                    </a:xfrm>
                    <a:prstGeom prst="rect">
                      <a:avLst/>
                    </a:prstGeom>
                    <a:noFill/>
                    <a:ln w="9525">
                      <a:noFill/>
                    </a:ln>
                  </pic:spPr>
                </pic:pic>
              </a:graphicData>
            </a:graphic>
          </wp:anchor>
        </w:drawing>
      </w:r>
      <w:r>
        <w:t>1. 首先对每个量子比特k，计算其量子态矢量的约化密度矩阵的迹的平方（纯度）：</w:t>
      </w:r>
    </w:p>
    <w:p>
      <w:pPr>
        <w:rPr>
          <w:rFonts w:hint="default"/>
        </w:rPr>
      </w:pPr>
      <w:r>
        <w:rPr>
          <w:rFonts w:hint="eastAsia"/>
        </w:rPr>
        <w:drawing>
          <wp:anchor distT="0" distB="0" distL="114300" distR="114300" simplePos="0" relativeHeight="251659264" behindDoc="1" locked="0" layoutInCell="1" allowOverlap="1">
            <wp:simplePos x="0" y="0"/>
            <wp:positionH relativeFrom="column">
              <wp:posOffset>3832860</wp:posOffset>
            </wp:positionH>
            <wp:positionV relativeFrom="paragraph">
              <wp:posOffset>200025</wp:posOffset>
            </wp:positionV>
            <wp:extent cx="568960" cy="387985"/>
            <wp:effectExtent l="0" t="0" r="15240" b="18415"/>
            <wp:wrapTight wrapText="bothSides">
              <wp:wrapPolygon>
                <wp:start x="21592" y="-2"/>
                <wp:lineTo x="0" y="0"/>
                <wp:lineTo x="0" y="21600"/>
                <wp:lineTo x="21592" y="21602"/>
                <wp:lineTo x="8" y="21602"/>
                <wp:lineTo x="21600" y="21600"/>
                <wp:lineTo x="21600" y="0"/>
                <wp:lineTo x="8" y="-2"/>
                <wp:lineTo x="21592" y="-2"/>
              </wp:wrapPolygon>
            </wp:wrapTight>
            <wp:docPr id="4"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2" descr="wpsoffice"/>
                    <pic:cNvPicPr>
                      <a:picLocks noChangeAspect="1"/>
                    </pic:cNvPicPr>
                  </pic:nvPicPr>
                  <pic:blipFill>
                    <a:blip r:embed="rId10"/>
                    <a:stretch>
                      <a:fillRect/>
                    </a:stretch>
                  </pic:blipFill>
                  <pic:spPr>
                    <a:xfrm>
                      <a:off x="0" y="0"/>
                      <a:ext cx="568960" cy="387985"/>
                    </a:xfrm>
                    <a:prstGeom prst="rect">
                      <a:avLst/>
                    </a:prstGeom>
                    <a:noFill/>
                    <a:ln w="9525">
                      <a:noFill/>
                    </a:ln>
                  </pic:spPr>
                </pic:pic>
              </a:graphicData>
            </a:graphic>
          </wp:anchor>
        </w:drawing>
      </w:r>
      <w:r>
        <w:rPr>
          <w:rFonts w:hint="default"/>
        </w:rPr>
        <w:drawing>
          <wp:anchor distT="0" distB="0" distL="114300" distR="114300" simplePos="0" relativeHeight="251664384" behindDoc="1" locked="0" layoutInCell="1" allowOverlap="1">
            <wp:simplePos x="0" y="0"/>
            <wp:positionH relativeFrom="column">
              <wp:posOffset>498475</wp:posOffset>
            </wp:positionH>
            <wp:positionV relativeFrom="paragraph">
              <wp:posOffset>70485</wp:posOffset>
            </wp:positionV>
            <wp:extent cx="2640965" cy="155575"/>
            <wp:effectExtent l="0" t="0" r="635" b="22225"/>
            <wp:wrapTight wrapText="bothSides">
              <wp:wrapPolygon>
                <wp:start x="21592" y="-2"/>
                <wp:lineTo x="0" y="0"/>
                <wp:lineTo x="0" y="21600"/>
                <wp:lineTo x="21592" y="21602"/>
                <wp:lineTo x="8" y="21602"/>
                <wp:lineTo x="21600" y="21600"/>
                <wp:lineTo x="21600" y="0"/>
                <wp:lineTo x="8" y="-2"/>
                <wp:lineTo x="21592" y="-2"/>
              </wp:wrapPolygon>
            </wp:wrapTight>
            <wp:docPr id="5" name="334E55B0-647D-440b-865C-3EC943EB4CBC-3" descr="/private/var/folders/1l/nqwvjbws07j9g39_ytnhgpx40000gn/T/com.kingsoft.wpsoffice.mac/wpsoffice.sqUvMh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3" descr="/private/var/folders/1l/nqwvjbws07j9g39_ytnhgpx40000gn/T/com.kingsoft.wpsoffice.mac/wpsoffice.sqUvMhwpsoffice"/>
                    <pic:cNvPicPr>
                      <a:picLocks noChangeAspect="1"/>
                    </pic:cNvPicPr>
                  </pic:nvPicPr>
                  <pic:blipFill>
                    <a:blip r:embed="rId11"/>
                    <a:stretch>
                      <a:fillRect/>
                    </a:stretch>
                  </pic:blipFill>
                  <pic:spPr>
                    <a:xfrm>
                      <a:off x="0" y="0"/>
                      <a:ext cx="2640965" cy="155575"/>
                    </a:xfrm>
                    <a:prstGeom prst="rect">
                      <a:avLst/>
                    </a:prstGeom>
                    <a:noFill/>
                    <a:ln w="9525">
                      <a:noFill/>
                    </a:ln>
                  </pic:spPr>
                </pic:pic>
              </a:graphicData>
            </a:graphic>
          </wp:anchor>
        </w:drawing>
      </w:r>
      <w:r>
        <w:rPr>
          <w:rFonts w:hint="default"/>
        </w:rPr>
        <w:t xml:space="preserve">其中，                                </w:t>
      </w:r>
    </w:p>
    <w:p>
      <w:pPr>
        <w:rPr>
          <w:rFonts w:hint="eastAsia"/>
        </w:rPr>
      </w:pPr>
      <w:r>
        <w:rPr>
          <w:rFonts w:hint="eastAsia"/>
          <w:b/>
          <w:sz w:val="28"/>
          <w:szCs w:val="28"/>
        </w:rPr>
        <w:drawing>
          <wp:anchor distT="0" distB="0" distL="114300" distR="114300" simplePos="0" relativeHeight="251660288" behindDoc="1" locked="0" layoutInCell="1" allowOverlap="1">
            <wp:simplePos x="0" y="0"/>
            <wp:positionH relativeFrom="column">
              <wp:posOffset>1623695</wp:posOffset>
            </wp:positionH>
            <wp:positionV relativeFrom="paragraph">
              <wp:posOffset>242570</wp:posOffset>
            </wp:positionV>
            <wp:extent cx="1615440" cy="450215"/>
            <wp:effectExtent l="0" t="0" r="10160" b="6985"/>
            <wp:wrapTight wrapText="bothSides">
              <wp:wrapPolygon>
                <wp:start x="21592" y="-2"/>
                <wp:lineTo x="0" y="0"/>
                <wp:lineTo x="0" y="21600"/>
                <wp:lineTo x="21592" y="21602"/>
                <wp:lineTo x="8" y="21602"/>
                <wp:lineTo x="21600" y="21600"/>
                <wp:lineTo x="21600" y="0"/>
                <wp:lineTo x="8" y="-2"/>
                <wp:lineTo x="21592" y="-2"/>
              </wp:wrapPolygon>
            </wp:wrapTight>
            <wp:docPr id="6"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4" descr="wpsoffice"/>
                    <pic:cNvPicPr>
                      <a:picLocks noChangeAspect="1"/>
                    </pic:cNvPicPr>
                  </pic:nvPicPr>
                  <pic:blipFill>
                    <a:blip r:embed="rId12"/>
                    <a:stretch>
                      <a:fillRect/>
                    </a:stretch>
                  </pic:blipFill>
                  <pic:spPr>
                    <a:xfrm>
                      <a:off x="0" y="0"/>
                      <a:ext cx="1615440" cy="450215"/>
                    </a:xfrm>
                    <a:prstGeom prst="rect">
                      <a:avLst/>
                    </a:prstGeom>
                    <a:noFill/>
                    <a:ln w="9525">
                      <a:noFill/>
                    </a:ln>
                  </pic:spPr>
                </pic:pic>
              </a:graphicData>
            </a:graphic>
          </wp:anchor>
        </w:drawing>
      </w:r>
      <w:r>
        <w:rPr>
          <w:rFonts w:hint="default"/>
        </w:rPr>
        <w:t>2. 然后，对所有在希尔波空间的量子态的纯度进行累加：</w:t>
      </w:r>
    </w:p>
    <w:p>
      <w:pPr>
        <w:rPr>
          <w:rFonts w:hint="eastAsia"/>
          <w:b/>
          <w:sz w:val="28"/>
          <w:szCs w:val="28"/>
        </w:rPr>
      </w:pPr>
      <w:r>
        <w:rPr>
          <w:rFonts w:hint="default"/>
        </w:rPr>
        <w:t>3. 最后，计算品质因数</w:t>
      </w:r>
    </w:p>
    <w:p>
      <w:pPr>
        <w:ind w:firstLine="140" w:firstLineChars="50"/>
        <w:rPr>
          <w:rFonts w:hint="eastAsia"/>
          <w:b/>
          <w:sz w:val="28"/>
          <w:szCs w:val="28"/>
        </w:rPr>
      </w:pPr>
    </w:p>
    <w:p>
      <w:r>
        <w:t>在计算量子表达性时，我们可以根据以下步骤得到品质因数E：</w:t>
      </w:r>
      <w:r>
        <w:drawing>
          <wp:anchor distT="0" distB="0" distL="114300" distR="114300" simplePos="0" relativeHeight="251665408" behindDoc="1" locked="0" layoutInCell="1" allowOverlap="1">
            <wp:simplePos x="0" y="0"/>
            <wp:positionH relativeFrom="column">
              <wp:posOffset>2232660</wp:posOffset>
            </wp:positionH>
            <wp:positionV relativeFrom="paragraph">
              <wp:posOffset>247650</wp:posOffset>
            </wp:positionV>
            <wp:extent cx="2098675" cy="252095"/>
            <wp:effectExtent l="0" t="0" r="9525" b="1905"/>
            <wp:wrapTight wrapText="bothSides">
              <wp:wrapPolygon>
                <wp:start x="21592" y="-2"/>
                <wp:lineTo x="0" y="0"/>
                <wp:lineTo x="0" y="21600"/>
                <wp:lineTo x="21592" y="21602"/>
                <wp:lineTo x="8" y="21602"/>
                <wp:lineTo x="21600" y="21600"/>
                <wp:lineTo x="21600" y="0"/>
                <wp:lineTo x="8" y="-2"/>
                <wp:lineTo x="21592" y="-2"/>
              </wp:wrapPolygon>
            </wp:wrapTight>
            <wp:docPr id="7" name="334E55B0-647D-440b-865C-3EC943EB4CBC-5" descr="/private/var/folders/1l/nqwvjbws07j9g39_ytnhgpx40000gn/T/com.kingsoft.wpsoffice.mac/wpsoffice.VYEIk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5" descr="/private/var/folders/1l/nqwvjbws07j9g39_ytnhgpx40000gn/T/com.kingsoft.wpsoffice.mac/wpsoffice.VYEIkywpsoffice"/>
                    <pic:cNvPicPr>
                      <a:picLocks noChangeAspect="1"/>
                    </pic:cNvPicPr>
                  </pic:nvPicPr>
                  <pic:blipFill>
                    <a:blip r:embed="rId13"/>
                    <a:stretch>
                      <a:fillRect/>
                    </a:stretch>
                  </pic:blipFill>
                  <pic:spPr>
                    <a:xfrm>
                      <a:off x="0" y="0"/>
                      <a:ext cx="2098675" cy="252095"/>
                    </a:xfrm>
                    <a:prstGeom prst="rect">
                      <a:avLst/>
                    </a:prstGeom>
                    <a:noFill/>
                    <a:ln w="9525">
                      <a:noFill/>
                    </a:ln>
                  </pic:spPr>
                </pic:pic>
              </a:graphicData>
            </a:graphic>
          </wp:anchor>
        </w:drawing>
      </w:r>
    </w:p>
    <w:p>
      <w:r>
        <w:t xml:space="preserve">1. 计算态矢量的混合态准确性： </w:t>
      </w:r>
    </w:p>
    <w:p>
      <w:pPr>
        <w:rPr>
          <w:rFonts w:hint="eastAsia"/>
        </w:rPr>
      </w:pPr>
      <w:r>
        <w:rPr>
          <w:rFonts w:hint="eastAsia"/>
        </w:rPr>
        <w:drawing>
          <wp:anchor distT="0" distB="0" distL="114300" distR="114300" simplePos="0" relativeHeight="251666432" behindDoc="1" locked="0" layoutInCell="1" allowOverlap="1">
            <wp:simplePos x="0" y="0"/>
            <wp:positionH relativeFrom="column">
              <wp:posOffset>4290695</wp:posOffset>
            </wp:positionH>
            <wp:positionV relativeFrom="paragraph">
              <wp:posOffset>60960</wp:posOffset>
            </wp:positionV>
            <wp:extent cx="1107440" cy="179070"/>
            <wp:effectExtent l="0" t="0" r="10160" b="24130"/>
            <wp:wrapTight wrapText="bothSides">
              <wp:wrapPolygon>
                <wp:start x="21592" y="-2"/>
                <wp:lineTo x="0" y="0"/>
                <wp:lineTo x="0" y="21600"/>
                <wp:lineTo x="21592" y="21602"/>
                <wp:lineTo x="8" y="21602"/>
                <wp:lineTo x="21600" y="21600"/>
                <wp:lineTo x="21600" y="0"/>
                <wp:lineTo x="8" y="-2"/>
                <wp:lineTo x="21592" y="-2"/>
              </wp:wrapPolygon>
            </wp:wrapTight>
            <wp:docPr id="8" name="334E55B0-647D-440b-865C-3EC943EB4CBC-6" descr="/private/var/folders/1l/nqwvjbws07j9g39_ytnhgpx40000gn/T/com.kingsoft.wpsoffice.mac/wpsoffice.qaINzq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6" descr="/private/var/folders/1l/nqwvjbws07j9g39_ytnhgpx40000gn/T/com.kingsoft.wpsoffice.mac/wpsoffice.qaINzqwpsoffice"/>
                    <pic:cNvPicPr>
                      <a:picLocks noChangeAspect="1"/>
                    </pic:cNvPicPr>
                  </pic:nvPicPr>
                  <pic:blipFill>
                    <a:blip r:embed="rId14"/>
                    <a:stretch>
                      <a:fillRect/>
                    </a:stretch>
                  </pic:blipFill>
                  <pic:spPr>
                    <a:xfrm>
                      <a:off x="0" y="0"/>
                      <a:ext cx="1107440" cy="179070"/>
                    </a:xfrm>
                    <a:prstGeom prst="rect">
                      <a:avLst/>
                    </a:prstGeom>
                    <a:noFill/>
                    <a:ln w="9525">
                      <a:noFill/>
                    </a:ln>
                  </pic:spPr>
                </pic:pic>
              </a:graphicData>
            </a:graphic>
          </wp:anchor>
        </w:drawing>
      </w:r>
      <w:r>
        <w:rPr>
          <w:rFonts w:hint="default"/>
        </w:rPr>
        <w:t>2. 然后，多次测量混合态准确性，并得到混合态准确性的分布：</w:t>
      </w:r>
    </w:p>
    <w:p>
      <w:pPr>
        <w:rPr>
          <w:rFonts w:hint="eastAsia"/>
          <w:b/>
          <w:sz w:val="28"/>
          <w:szCs w:val="28"/>
        </w:rPr>
      </w:pPr>
      <w:r>
        <w:rPr>
          <w:rFonts w:hint="default"/>
        </w:rPr>
        <w:drawing>
          <wp:anchor distT="0" distB="0" distL="114300" distR="114300" simplePos="0" relativeHeight="251667456" behindDoc="1" locked="0" layoutInCell="1" allowOverlap="1">
            <wp:simplePos x="0" y="0"/>
            <wp:positionH relativeFrom="column">
              <wp:posOffset>2303780</wp:posOffset>
            </wp:positionH>
            <wp:positionV relativeFrom="paragraph">
              <wp:posOffset>53340</wp:posOffset>
            </wp:positionV>
            <wp:extent cx="1903730" cy="158115"/>
            <wp:effectExtent l="0" t="0" r="1270" b="19685"/>
            <wp:wrapTight wrapText="bothSides">
              <wp:wrapPolygon>
                <wp:start x="21592" y="-2"/>
                <wp:lineTo x="0" y="0"/>
                <wp:lineTo x="0" y="21600"/>
                <wp:lineTo x="21592" y="21602"/>
                <wp:lineTo x="8" y="21602"/>
                <wp:lineTo x="21600" y="21600"/>
                <wp:lineTo x="21600" y="0"/>
                <wp:lineTo x="8" y="-2"/>
                <wp:lineTo x="21592" y="-2"/>
              </wp:wrapPolygon>
            </wp:wrapTight>
            <wp:docPr id="9"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7" descr="wpsoffice"/>
                    <pic:cNvPicPr>
                      <a:picLocks noChangeAspect="1"/>
                    </pic:cNvPicPr>
                  </pic:nvPicPr>
                  <pic:blipFill>
                    <a:blip r:embed="rId15"/>
                    <a:stretch>
                      <a:fillRect/>
                    </a:stretch>
                  </pic:blipFill>
                  <pic:spPr>
                    <a:xfrm>
                      <a:off x="0" y="0"/>
                      <a:ext cx="1903730" cy="158115"/>
                    </a:xfrm>
                    <a:prstGeom prst="rect">
                      <a:avLst/>
                    </a:prstGeom>
                    <a:noFill/>
                    <a:ln w="9525">
                      <a:noFill/>
                    </a:ln>
                  </pic:spPr>
                </pic:pic>
              </a:graphicData>
            </a:graphic>
          </wp:anchor>
        </w:drawing>
      </w:r>
      <w:r>
        <w:rPr>
          <w:rFonts w:hint="default"/>
        </w:rPr>
        <w:t>3. 最后，将上述分布于哈尔分布进行比较, 并计算上述分布到哈尔分布的KL距离：</w:t>
      </w:r>
    </w:p>
    <w:p>
      <w:pPr>
        <w:ind w:firstLine="140" w:firstLineChars="50"/>
        <w:rPr>
          <w:rFonts w:hint="eastAsia"/>
          <w:b/>
          <w:sz w:val="28"/>
          <w:szCs w:val="28"/>
        </w:rPr>
      </w:pPr>
      <w:r>
        <w:rPr>
          <w:rFonts w:hint="eastAsia"/>
          <w:b/>
          <w:sz w:val="28"/>
          <w:szCs w:val="28"/>
        </w:rPr>
        <w:drawing>
          <wp:anchor distT="0" distB="0" distL="114300" distR="114300" simplePos="0" relativeHeight="251668480" behindDoc="1" locked="0" layoutInCell="1" allowOverlap="1">
            <wp:simplePos x="0" y="0"/>
            <wp:positionH relativeFrom="column">
              <wp:posOffset>644525</wp:posOffset>
            </wp:positionH>
            <wp:positionV relativeFrom="paragraph">
              <wp:posOffset>39370</wp:posOffset>
            </wp:positionV>
            <wp:extent cx="4596765" cy="545465"/>
            <wp:effectExtent l="0" t="0" r="635" b="13335"/>
            <wp:wrapTight wrapText="bothSides">
              <wp:wrapPolygon>
                <wp:start x="21592" y="-2"/>
                <wp:lineTo x="0" y="0"/>
                <wp:lineTo x="0" y="21599"/>
                <wp:lineTo x="21592" y="21601"/>
                <wp:lineTo x="8" y="21601"/>
                <wp:lineTo x="21600" y="21599"/>
                <wp:lineTo x="21600" y="0"/>
                <wp:lineTo x="8" y="-2"/>
                <wp:lineTo x="21592" y="-2"/>
              </wp:wrapPolygon>
            </wp:wrapTight>
            <wp:docPr id="10"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8" descr="wpsoffice"/>
                    <pic:cNvPicPr>
                      <a:picLocks noChangeAspect="1"/>
                    </pic:cNvPicPr>
                  </pic:nvPicPr>
                  <pic:blipFill>
                    <a:blip r:embed="rId16"/>
                    <a:stretch>
                      <a:fillRect/>
                    </a:stretch>
                  </pic:blipFill>
                  <pic:spPr>
                    <a:xfrm>
                      <a:off x="0" y="0"/>
                      <a:ext cx="4596765" cy="545465"/>
                    </a:xfrm>
                    <a:prstGeom prst="rect">
                      <a:avLst/>
                    </a:prstGeom>
                    <a:noFill/>
                    <a:ln w="9525">
                      <a:noFill/>
                    </a:ln>
                  </pic:spPr>
                </pic:pic>
              </a:graphicData>
            </a:graphic>
          </wp:anchor>
        </w:drawing>
      </w:r>
    </w:p>
    <w:p>
      <w:pPr>
        <w:ind w:firstLine="105" w:firstLineChars="50"/>
        <w:rPr>
          <w:rFonts w:hint="eastAsia"/>
        </w:rPr>
      </w:pPr>
    </w:p>
    <w:p>
      <w:pPr>
        <w:pStyle w:val="2"/>
        <w:bidi w:val="0"/>
        <w:rPr>
          <w:rFonts w:hint="eastAsia" w:ascii="Apple LiSung" w:hAnsi="Apple LiSung" w:eastAsia="Apple LiSung" w:cs="Apple LiSung"/>
          <w:sz w:val="32"/>
          <w:szCs w:val="32"/>
        </w:rPr>
      </w:pPr>
      <w:bookmarkStart w:id="8" w:name="_Toc80785000"/>
      <w:bookmarkStart w:id="9" w:name="_Toc1889590483"/>
      <w:r>
        <w:rPr>
          <w:rFonts w:hint="eastAsia" w:ascii="Apple LiSung" w:hAnsi="Apple LiSung" w:eastAsia="Apple LiSung" w:cs="Apple LiSung"/>
          <w:sz w:val="32"/>
          <w:szCs w:val="32"/>
        </w:rPr>
        <w:t>3运行环境</w:t>
      </w:r>
      <w:bookmarkEnd w:id="8"/>
    </w:p>
    <w:p>
      <w:pPr>
        <w:pStyle w:val="3"/>
        <w:bidi w:val="0"/>
        <w:rPr>
          <w:rFonts w:hint="eastAsia" w:ascii="Apple LiSung" w:hAnsi="Apple LiSung" w:eastAsia="Apple LiSung" w:cs="Apple LiSung"/>
        </w:rPr>
      </w:pPr>
      <w:bookmarkStart w:id="10" w:name="_Toc543830096"/>
      <w:r>
        <w:rPr>
          <w:rFonts w:hint="eastAsia" w:ascii="Apple LiSung" w:hAnsi="Apple LiSung" w:eastAsia="Apple LiSung" w:cs="Apple LiSung"/>
        </w:rPr>
        <w:t>3.1</w:t>
      </w:r>
      <w:r>
        <w:rPr>
          <w:rFonts w:hint="default" w:ascii="Apple LiSung" w:hAnsi="Apple LiSung" w:eastAsia="Apple LiSung" w:cs="Apple LiSung"/>
        </w:rPr>
        <w:t xml:space="preserve"> </w:t>
      </w:r>
      <w:r>
        <w:rPr>
          <w:rFonts w:hint="eastAsia" w:ascii="Apple LiSung" w:hAnsi="Apple LiSung" w:eastAsia="Apple LiSung" w:cs="Apple LiSung"/>
        </w:rPr>
        <w:t>Python版本</w:t>
      </w:r>
      <w:bookmarkEnd w:id="10"/>
    </w:p>
    <w:p>
      <w:pPr>
        <w:rPr>
          <w:rFonts w:hint="eastAsia" w:ascii="SimSun" w:hAnsi="SimSun" w:eastAsia="SimSun" w:cs="SimSun"/>
        </w:rPr>
      </w:pPr>
      <w:r>
        <w:rPr>
          <w:rFonts w:hint="eastAsia" w:ascii="SimSun" w:hAnsi="SimSun" w:eastAsia="SimSun" w:cs="SimSun"/>
        </w:rPr>
        <w:t>3.9及以上</w:t>
      </w:r>
    </w:p>
    <w:p>
      <w:pPr>
        <w:pStyle w:val="3"/>
        <w:bidi w:val="0"/>
        <w:rPr>
          <w:rFonts w:hint="eastAsia" w:ascii="Apple LiSung" w:hAnsi="Apple LiSung" w:eastAsia="Apple LiSung" w:cs="Apple LiSung"/>
        </w:rPr>
      </w:pPr>
      <w:bookmarkStart w:id="11" w:name="_Toc462021840"/>
      <w:r>
        <w:rPr>
          <w:rFonts w:hint="eastAsia" w:ascii="Apple LiSung" w:hAnsi="Apple LiSung" w:eastAsia="Apple LiSung" w:cs="Apple LiSung"/>
        </w:rPr>
        <w:t>3.2 Python包</w:t>
      </w:r>
      <w:bookmarkEnd w:id="11"/>
    </w:p>
    <w:p>
      <w:pPr>
        <w:rPr>
          <w:rFonts w:hint="eastAsia" w:ascii="SimSun" w:hAnsi="SimSun" w:eastAsia="SimSun" w:cs="SimSun"/>
        </w:rPr>
      </w:pPr>
      <w:r>
        <w:rPr>
          <w:rFonts w:hint="eastAsia" w:ascii="SimSun" w:hAnsi="SimSun" w:eastAsia="SimSun" w:cs="SimSun"/>
        </w:rPr>
        <w:t>numpy&gt;=1.21.3</w:t>
      </w:r>
    </w:p>
    <w:p>
      <w:pPr>
        <w:rPr>
          <w:rFonts w:hint="eastAsia" w:ascii="SimSun" w:hAnsi="SimSun" w:eastAsia="SimSun" w:cs="SimSun"/>
        </w:rPr>
      </w:pPr>
      <w:r>
        <w:rPr>
          <w:rFonts w:hint="eastAsia" w:ascii="SimSun" w:hAnsi="SimSun" w:eastAsia="SimSun" w:cs="SimSun"/>
        </w:rPr>
        <w:t>scipy&gt;=1.7.1</w:t>
      </w:r>
    </w:p>
    <w:p>
      <w:pPr>
        <w:rPr>
          <w:rFonts w:hint="eastAsia" w:ascii="SimSun" w:hAnsi="SimSun" w:eastAsia="SimSun" w:cs="SimSun"/>
        </w:rPr>
      </w:pPr>
      <w:r>
        <w:rPr>
          <w:rFonts w:hint="default" w:ascii="SimSun" w:hAnsi="SimSun" w:eastAsia="SimSun" w:cs="SimSun"/>
        </w:rPr>
        <w:t>q</w:t>
      </w:r>
      <w:r>
        <w:rPr>
          <w:rFonts w:hint="eastAsia" w:ascii="SimSun" w:hAnsi="SimSun" w:eastAsia="SimSun" w:cs="SimSun"/>
        </w:rPr>
        <w:t>iskit</w:t>
      </w:r>
      <w:r>
        <w:rPr>
          <w:rFonts w:hint="default" w:ascii="SimSun" w:hAnsi="SimSun" w:eastAsia="SimSun" w:cs="SimSun"/>
        </w:rPr>
        <w:t>=0.18.3</w:t>
      </w:r>
      <w:bookmarkEnd w:id="9"/>
    </w:p>
    <w:p>
      <w:pPr>
        <w:pStyle w:val="2"/>
        <w:bidi w:val="0"/>
        <w:rPr>
          <w:rFonts w:hint="eastAsia" w:ascii="Apple LiSung" w:hAnsi="Apple LiSung" w:eastAsia="Apple LiSung" w:cs="Apple LiSung"/>
          <w:sz w:val="32"/>
          <w:szCs w:val="32"/>
        </w:rPr>
      </w:pPr>
      <w:bookmarkStart w:id="12" w:name="_Toc2047680975"/>
      <w:r>
        <w:rPr>
          <w:rFonts w:hint="eastAsia" w:ascii="Apple LiSung" w:hAnsi="Apple LiSung" w:eastAsia="Apple LiSung" w:cs="Apple LiSung"/>
          <w:sz w:val="32"/>
          <w:szCs w:val="32"/>
        </w:rPr>
        <w:t>4使用说明</w:t>
      </w:r>
      <w:bookmarkEnd w:id="12"/>
    </w:p>
    <w:p>
      <w:pPr>
        <w:pStyle w:val="3"/>
        <w:bidi w:val="0"/>
        <w:rPr>
          <w:rFonts w:hint="eastAsia" w:ascii="Apple LiSung" w:hAnsi="Apple LiSung" w:eastAsia="Apple LiSung" w:cs="Apple LiSung"/>
        </w:rPr>
      </w:pPr>
      <w:bookmarkStart w:id="13" w:name="_Toc1948703650"/>
      <w:r>
        <w:rPr>
          <w:rFonts w:hint="eastAsia" w:ascii="Apple LiSung" w:hAnsi="Apple LiSung" w:eastAsia="Apple LiSung" w:cs="Apple LiSung"/>
        </w:rPr>
        <w:t>4.1调用qiskit的函数</w:t>
      </w:r>
      <w:bookmarkEnd w:id="13"/>
    </w:p>
    <w:p>
      <w:r>
        <w:t>我们可以通过调用python包“qiskit”，来创建一个参数化量子电路。具体操作方式如下：</w:t>
      </w:r>
    </w:p>
    <w:p>
      <w:pPr>
        <w:numPr>
          <w:ilvl w:val="0"/>
          <w:numId w:val="4"/>
        </w:numPr>
      </w:pPr>
      <w:r>
        <w:t>从qiskit包中调用QuantumCircuit，用来承载用户自定义的量子电路</w:t>
      </w:r>
    </w:p>
    <w:p>
      <w:pPr>
        <w:numPr>
          <w:ilvl w:val="0"/>
          <w:numId w:val="4"/>
        </w:numPr>
        <w:rPr>
          <w:rFonts w:hint="default"/>
        </w:rPr>
      </w:pPr>
      <w:r>
        <w:rPr>
          <w:rFonts w:hint="default"/>
        </w:rPr>
        <w:t>从qiskit包中调用ParameterVector，用来承载放入量子电路里的参数</w:t>
      </w:r>
    </w:p>
    <w:p>
      <w:pPr>
        <w:numPr>
          <w:ilvl w:val="0"/>
          <w:numId w:val="0"/>
        </w:numPr>
        <w:rPr>
          <w:rFonts w:hint="default"/>
        </w:rPr>
      </w:pPr>
      <w:r>
        <w:rPr>
          <w:rFonts w:hint="default"/>
        </w:rPr>
        <w:drawing>
          <wp:anchor distT="0" distB="0" distL="114300" distR="114300" simplePos="0" relativeHeight="251671552" behindDoc="0" locked="0" layoutInCell="1" allowOverlap="1">
            <wp:simplePos x="0" y="0"/>
            <wp:positionH relativeFrom="column">
              <wp:align>center</wp:align>
            </wp:positionH>
            <wp:positionV relativeFrom="paragraph">
              <wp:posOffset>262255</wp:posOffset>
            </wp:positionV>
            <wp:extent cx="3871595" cy="402590"/>
            <wp:effectExtent l="0" t="0" r="14605" b="3810"/>
            <wp:wrapTopAndBottom/>
            <wp:docPr id="11" name="Picture 7" descr="Screenshot 2021-11-11 at 1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Screenshot 2021-11-11 at 15.46.56"/>
                    <pic:cNvPicPr>
                      <a:picLocks noChangeAspect="1"/>
                    </pic:cNvPicPr>
                  </pic:nvPicPr>
                  <pic:blipFill>
                    <a:blip r:embed="rId17"/>
                    <a:stretch>
                      <a:fillRect/>
                    </a:stretch>
                  </pic:blipFill>
                  <pic:spPr>
                    <a:xfrm>
                      <a:off x="0" y="0"/>
                      <a:ext cx="3871595" cy="402590"/>
                    </a:xfrm>
                    <a:prstGeom prst="rect">
                      <a:avLst/>
                    </a:prstGeom>
                    <a:noFill/>
                    <a:ln w="9525">
                      <a:noFill/>
                    </a:ln>
                  </pic:spPr>
                </pic:pic>
              </a:graphicData>
            </a:graphic>
          </wp:anchor>
        </w:drawing>
      </w:r>
      <w:r>
        <w:rPr>
          <w:rFonts w:hint="default"/>
        </w:rPr>
        <w:t>如下图所示：</w:t>
      </w:r>
    </w:p>
    <w:p>
      <w:pPr>
        <w:jc w:val="center"/>
        <w:rPr>
          <w:i/>
          <w:sz w:val="21"/>
          <w:szCs w:val="21"/>
        </w:rPr>
      </w:pPr>
    </w:p>
    <w:p>
      <w:pPr>
        <w:jc w:val="center"/>
        <w:rPr>
          <w:i/>
          <w:sz w:val="21"/>
          <w:szCs w:val="21"/>
        </w:rPr>
      </w:pPr>
      <w:r>
        <w:rPr>
          <w:i/>
          <w:sz w:val="21"/>
          <w:szCs w:val="21"/>
        </w:rPr>
        <w:t>图三</w:t>
      </w:r>
      <w:r>
        <w:rPr>
          <w:rFonts w:hint="eastAsia"/>
          <w:i/>
          <w:sz w:val="21"/>
          <w:szCs w:val="21"/>
        </w:rPr>
        <w:t>、</w:t>
      </w:r>
      <w:r>
        <w:rPr>
          <w:rFonts w:hint="default"/>
          <w:i/>
          <w:sz w:val="21"/>
          <w:szCs w:val="21"/>
        </w:rPr>
        <w:t>调用qiskit示意</w:t>
      </w:r>
      <w:r>
        <w:rPr>
          <w:i/>
          <w:sz w:val="21"/>
          <w:szCs w:val="21"/>
        </w:rPr>
        <w:t>图</w:t>
      </w:r>
    </w:p>
    <w:p>
      <w:pPr>
        <w:pStyle w:val="3"/>
        <w:bidi w:val="0"/>
        <w:rPr>
          <w:rFonts w:hint="eastAsia" w:ascii="Apple LiSung" w:hAnsi="Apple LiSung" w:eastAsia="Apple LiSung" w:cs="Apple LiSung"/>
        </w:rPr>
      </w:pPr>
      <w:bookmarkStart w:id="14" w:name="_Toc589145153"/>
      <w:r>
        <w:rPr>
          <w:rFonts w:hint="eastAsia" w:ascii="Apple LiSung" w:hAnsi="Apple LiSung" w:eastAsia="Apple LiSung" w:cs="Apple LiSung"/>
        </w:rPr>
        <w:t>4.2创建一个量子电路</w:t>
      </w:r>
      <w:bookmarkEnd w:id="14"/>
    </w:p>
    <w:p>
      <w:pPr>
        <w:numPr>
          <w:ilvl w:val="0"/>
          <w:numId w:val="5"/>
        </w:numPr>
      </w:pPr>
      <w:r>
        <w:t>首先需要申明量子电路的比特数，如图四所示，我们创建一个4比特的量子电路</w:t>
      </w:r>
    </w:p>
    <w:p>
      <w:pPr>
        <w:numPr>
          <w:ilvl w:val="0"/>
          <w:numId w:val="5"/>
        </w:numPr>
      </w:pPr>
      <w:r>
        <w:t>创建包含量子电路所有参数的序列，通过ParameterVector来实现</w:t>
      </w:r>
    </w:p>
    <w:p>
      <w:pPr>
        <w:numPr>
          <w:ilvl w:val="0"/>
          <w:numId w:val="0"/>
        </w:numPr>
        <w:rPr>
          <w:rFonts w:hint="default" w:ascii="Apple LiSung" w:hAnsi="Apple LiSung" w:eastAsia="Apple LiSung" w:cs="Apple LiSung"/>
          <w:sz w:val="32"/>
          <w:szCs w:val="32"/>
        </w:rPr>
      </w:pPr>
      <w:r>
        <w:t>3.在量子电路的每个比特后面接上一个hardamard门，此门的功效为使每个比特产生混合态（superposition）</w:t>
      </w:r>
    </w:p>
    <w:p>
      <w:pPr>
        <w:numPr>
          <w:ilvl w:val="0"/>
          <w:numId w:val="0"/>
        </w:numPr>
        <w:rPr>
          <w:rFonts w:hint="default" w:ascii="Apple LiSung" w:hAnsi="Apple LiSung" w:eastAsia="Apple LiSung" w:cs="Apple LiSung"/>
          <w:sz w:val="32"/>
          <w:szCs w:val="32"/>
        </w:rPr>
      </w:pPr>
      <w:r>
        <w:t>4.将创建的参数通过参数化量子门，如rx，ry，rz，的方式，放进量子电路5.用控制门实现</w:t>
      </w:r>
    </w:p>
    <w:p>
      <w:pPr>
        <w:numPr>
          <w:ilvl w:val="0"/>
          <w:numId w:val="0"/>
        </w:numPr>
      </w:pPr>
      <w:r>
        <w:t>比特与比特之间的纠缠（entanglement）</w:t>
      </w:r>
    </w:p>
    <w:p>
      <w:pPr>
        <w:numPr>
          <w:ilvl w:val="0"/>
          <w:numId w:val="6"/>
        </w:numPr>
      </w:pPr>
      <w:r>
        <w:rPr>
          <w:rFonts w:hint="default"/>
        </w:rPr>
        <w:drawing>
          <wp:anchor distT="0" distB="0" distL="114300" distR="114300" simplePos="0" relativeHeight="251674624" behindDoc="0" locked="0" layoutInCell="1" allowOverlap="1">
            <wp:simplePos x="0" y="0"/>
            <wp:positionH relativeFrom="column">
              <wp:align>center</wp:align>
            </wp:positionH>
            <wp:positionV relativeFrom="paragraph">
              <wp:posOffset>538480</wp:posOffset>
            </wp:positionV>
            <wp:extent cx="3378200" cy="3796030"/>
            <wp:effectExtent l="0" t="0" r="0" b="13970"/>
            <wp:wrapTopAndBottom/>
            <wp:docPr id="12" name="Picture 8" descr="Screenshot 2021-11-11 at 16.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Screenshot 2021-11-11 at 16.04.47"/>
                    <pic:cNvPicPr>
                      <a:picLocks noChangeAspect="1"/>
                    </pic:cNvPicPr>
                  </pic:nvPicPr>
                  <pic:blipFill>
                    <a:blip r:embed="rId18"/>
                    <a:stretch>
                      <a:fillRect/>
                    </a:stretch>
                  </pic:blipFill>
                  <pic:spPr>
                    <a:xfrm>
                      <a:off x="0" y="0"/>
                      <a:ext cx="3378200" cy="3796030"/>
                    </a:xfrm>
                    <a:prstGeom prst="rect">
                      <a:avLst/>
                    </a:prstGeom>
                    <a:noFill/>
                    <a:ln w="9525">
                      <a:noFill/>
                    </a:ln>
                  </pic:spPr>
                </pic:pic>
              </a:graphicData>
            </a:graphic>
          </wp:anchor>
        </w:drawing>
      </w:r>
      <w:r>
        <w:t>通过qc.draw画出刚刚创建的量子电路</w:t>
      </w:r>
    </w:p>
    <w:p>
      <w:pPr>
        <w:numPr>
          <w:ilvl w:val="0"/>
          <w:numId w:val="0"/>
        </w:numPr>
      </w:pPr>
      <w:r>
        <w:t>如下图所示：</w:t>
      </w:r>
    </w:p>
    <w:p>
      <w:pPr>
        <w:jc w:val="center"/>
        <w:rPr>
          <w:i/>
          <w:sz w:val="21"/>
          <w:szCs w:val="21"/>
        </w:rPr>
      </w:pPr>
      <w:r>
        <w:rPr>
          <w:i/>
          <w:sz w:val="21"/>
          <w:szCs w:val="21"/>
        </w:rPr>
        <w:t>图四</w:t>
      </w:r>
      <w:r>
        <w:rPr>
          <w:rFonts w:hint="eastAsia"/>
          <w:i/>
          <w:sz w:val="21"/>
          <w:szCs w:val="21"/>
        </w:rPr>
        <w:t>、</w:t>
      </w:r>
      <w:r>
        <w:rPr>
          <w:rFonts w:hint="default"/>
          <w:i/>
          <w:sz w:val="21"/>
          <w:szCs w:val="21"/>
        </w:rPr>
        <w:t>创建量子电路示意</w:t>
      </w:r>
      <w:r>
        <w:rPr>
          <w:i/>
          <w:sz w:val="21"/>
          <w:szCs w:val="21"/>
        </w:rPr>
        <w:t>图</w:t>
      </w:r>
    </w:p>
    <w:p>
      <w:pPr>
        <w:numPr>
          <w:ilvl w:val="0"/>
          <w:numId w:val="0"/>
        </w:numPr>
        <w:rPr>
          <w:rFonts w:hint="default"/>
        </w:rPr>
      </w:pPr>
    </w:p>
    <w:p>
      <w:pPr>
        <w:pStyle w:val="3"/>
        <w:bidi w:val="0"/>
        <w:rPr>
          <w:rFonts w:hint="eastAsia" w:ascii="Apple LiSung" w:hAnsi="Apple LiSung" w:eastAsia="Apple LiSung" w:cs="Apple LiSung"/>
        </w:rPr>
      </w:pPr>
      <w:bookmarkStart w:id="15" w:name="_Toc1862973801"/>
      <w:r>
        <w:rPr>
          <w:rFonts w:hint="eastAsia" w:ascii="Apple LiSung" w:hAnsi="Apple LiSung" w:eastAsia="Apple LiSung" w:cs="Apple LiSung"/>
        </w:rPr>
        <w:t>4.3将量子电路放入软件并输出结果</w:t>
      </w:r>
      <w:bookmarkEnd w:id="15"/>
    </w:p>
    <w:p>
      <w:pPr>
        <w:numPr>
          <w:ilvl w:val="0"/>
          <w:numId w:val="0"/>
        </w:numPr>
        <w:rPr>
          <w:rFonts w:hint="default" w:ascii="Apple LiSung" w:hAnsi="Apple LiSung" w:eastAsia="Apple LiSung" w:cs="Apple LiSung"/>
          <w:sz w:val="32"/>
          <w:szCs w:val="32"/>
        </w:rPr>
      </w:pPr>
      <w:r>
        <w:t>我们可以通过调用软件包pqc中的analyse函数，来实现对所创建的量子电路进行品质因数的评估分析，其返还值根据用户指定的品质因数的不同，会有区别。当“descriptor”被指定为“ex”的时候，返还值为一个浮点数，即该量子电路的E；当“descriptor”被指定为“ec”的时候，返还值为一个浮点数，即该量子电路的Q；当“descriptor”被指定为“both”的时候，两个品质因数的测量值都会被返还，如下图所示：</w:t>
      </w:r>
    </w:p>
    <w:p>
      <w:pPr>
        <w:ind w:firstLine="420" w:firstLineChars="0"/>
        <w:jc w:val="center"/>
        <w:rPr>
          <w:rFonts w:hint="default" w:ascii="Apple LiSung" w:hAnsi="Apple LiSung" w:eastAsia="Apple LiSung" w:cs="Apple LiSung"/>
          <w:sz w:val="32"/>
          <w:szCs w:val="32"/>
        </w:rPr>
      </w:pPr>
      <w:r>
        <w:rPr>
          <w:i/>
          <w:sz w:val="21"/>
          <w:szCs w:val="21"/>
        </w:rPr>
        <w:t>图五</w:t>
      </w:r>
      <w:r>
        <w:rPr>
          <w:rFonts w:hint="eastAsia"/>
          <w:i/>
          <w:sz w:val="21"/>
          <w:szCs w:val="21"/>
        </w:rPr>
        <w:t>、</w:t>
      </w:r>
      <w:r>
        <w:rPr>
          <w:rFonts w:hint="default"/>
          <w:i/>
          <w:sz w:val="21"/>
          <w:szCs w:val="21"/>
        </w:rPr>
        <w:t>输出结果示意</w:t>
      </w:r>
      <w:r>
        <w:rPr>
          <w:i/>
          <w:sz w:val="21"/>
          <w:szCs w:val="21"/>
        </w:rPr>
        <w:t>图</w:t>
      </w:r>
      <w:r>
        <w:rPr>
          <w:rFonts w:hint="default" w:ascii="Apple LiSung" w:hAnsi="Apple LiSung" w:eastAsia="Apple LiSung" w:cs="Apple LiSung"/>
          <w:sz w:val="32"/>
          <w:szCs w:val="32"/>
        </w:rPr>
        <w:drawing>
          <wp:anchor distT="0" distB="0" distL="114300" distR="114300" simplePos="0" relativeHeight="251675648" behindDoc="0" locked="0" layoutInCell="1" allowOverlap="1">
            <wp:simplePos x="0" y="0"/>
            <wp:positionH relativeFrom="column">
              <wp:align>center</wp:align>
            </wp:positionH>
            <wp:positionV relativeFrom="paragraph">
              <wp:posOffset>26035</wp:posOffset>
            </wp:positionV>
            <wp:extent cx="5599430" cy="1386840"/>
            <wp:effectExtent l="0" t="0" r="13970" b="10160"/>
            <wp:wrapTopAndBottom/>
            <wp:docPr id="13" name="Picture 10" descr="Screenshot 2021-11-11 at 1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Screenshot 2021-11-11 at 16.13.52"/>
                    <pic:cNvPicPr>
                      <a:picLocks noChangeAspect="1"/>
                    </pic:cNvPicPr>
                  </pic:nvPicPr>
                  <pic:blipFill>
                    <a:blip r:embed="rId19"/>
                    <a:stretch>
                      <a:fillRect/>
                    </a:stretch>
                  </pic:blipFill>
                  <pic:spPr>
                    <a:xfrm>
                      <a:off x="0" y="0"/>
                      <a:ext cx="5599430" cy="1386840"/>
                    </a:xfrm>
                    <a:prstGeom prst="rect">
                      <a:avLst/>
                    </a:prstGeom>
                    <a:noFill/>
                    <a:ln w="9525">
                      <a:noFill/>
                    </a:ln>
                  </pic:spPr>
                </pic:pic>
              </a:graphicData>
            </a:graphic>
          </wp:anchor>
        </w:drawing>
      </w:r>
    </w:p>
    <w:p>
      <w:pPr>
        <w:pStyle w:val="2"/>
        <w:bidi w:val="0"/>
        <w:rPr>
          <w:rFonts w:hint="eastAsia" w:ascii="Apple LiSung" w:hAnsi="Apple LiSung" w:eastAsia="Apple LiSung" w:cs="Apple LiSung"/>
          <w:sz w:val="32"/>
          <w:szCs w:val="32"/>
        </w:rPr>
      </w:pPr>
      <w:bookmarkStart w:id="16" w:name="_Toc689100147"/>
      <w:r>
        <w:rPr>
          <w:rFonts w:hint="eastAsia" w:ascii="Apple LiSung" w:hAnsi="Apple LiSung" w:eastAsia="Apple LiSung" w:cs="Apple LiSung"/>
          <w:sz w:val="32"/>
          <w:szCs w:val="32"/>
        </w:rPr>
        <w:t>5实例展示</w:t>
      </w:r>
      <w:bookmarkEnd w:id="16"/>
    </w:p>
    <w:p>
      <w:pPr>
        <w:rPr>
          <w:rFonts w:hint="eastAsia" w:ascii="SimSun" w:hAnsi="SimSun" w:eastAsia="SimSun" w:cs="SimSun"/>
          <w:sz w:val="24"/>
          <w:szCs w:val="24"/>
        </w:rPr>
      </w:pPr>
      <w:r>
        <w:rPr>
          <w:rFonts w:hint="eastAsia" w:ascii="SimSun" w:hAnsi="SimSun" w:eastAsia="SimSun" w:cs="SimSun"/>
          <w:sz w:val="24"/>
          <w:szCs w:val="24"/>
        </w:rPr>
        <w:t>除了上述实例之外，我们还提供了一套量子电路库，可供用户参考学习。调用库内自带量子电路的方式为：</w:t>
      </w:r>
    </w:p>
    <w:p>
      <w:pPr>
        <w:numPr>
          <w:ilvl w:val="0"/>
          <w:numId w:val="7"/>
        </w:numPr>
        <w:rPr>
          <w:rFonts w:hint="eastAsia" w:ascii="SimSun" w:hAnsi="SimSun" w:eastAsia="SimSun" w:cs="SimSun"/>
          <w:sz w:val="24"/>
          <w:szCs w:val="24"/>
        </w:rPr>
      </w:pPr>
      <w:r>
        <w:rPr>
          <w:rFonts w:hint="eastAsia" w:ascii="SimSun" w:hAnsi="SimSun" w:eastAsia="SimSun" w:cs="SimSun"/>
          <w:sz w:val="24"/>
          <w:szCs w:val="24"/>
        </w:rPr>
        <w:t>首先，从pqc包中调出FeatureMap函数，这即是包含pqc自带的所有量子电路的库</w:t>
      </w:r>
    </w:p>
    <w:p>
      <w:pPr>
        <w:numPr>
          <w:ilvl w:val="0"/>
          <w:numId w:val="7"/>
        </w:numPr>
        <w:rPr>
          <w:rFonts w:hint="eastAsia" w:ascii="SimSun" w:hAnsi="SimSun" w:eastAsia="SimSun" w:cs="SimSun"/>
          <w:sz w:val="24"/>
          <w:szCs w:val="24"/>
        </w:rPr>
      </w:pPr>
      <w:r>
        <w:rPr>
          <w:rFonts w:hint="eastAsia" w:ascii="SimSun" w:hAnsi="SimSun" w:eastAsia="SimSun" w:cs="SimSun"/>
          <w:sz w:val="24"/>
          <w:szCs w:val="24"/>
        </w:rPr>
        <w:t>其次，从库中取出一个量子电路。目前库中有11个量子电路，命名规则为circuit+序号，序号值为从1到11之间的任意整数。</w:t>
      </w:r>
    </w:p>
    <w:p>
      <w:pPr>
        <w:numPr>
          <w:ilvl w:val="0"/>
          <w:numId w:val="0"/>
        </w:numPr>
        <w:rPr>
          <w:rFonts w:hint="default" w:ascii="Apple LiSung" w:hAnsi="Apple LiSung" w:eastAsia="Apple LiSung" w:cs="Apple LiSung"/>
          <w:sz w:val="32"/>
          <w:szCs w:val="32"/>
        </w:rPr>
      </w:pPr>
      <w:r>
        <w:rPr>
          <w:rFonts w:hint="default" w:ascii="Apple LiSung" w:hAnsi="Apple LiSung" w:eastAsia="Apple LiSung" w:cs="Apple LiSung"/>
          <w:sz w:val="32"/>
          <w:szCs w:val="32"/>
        </w:rPr>
        <w:drawing>
          <wp:anchor distT="0" distB="0" distL="114300" distR="114300" simplePos="0" relativeHeight="251676672" behindDoc="0" locked="0" layoutInCell="1" allowOverlap="1">
            <wp:simplePos x="0" y="0"/>
            <wp:positionH relativeFrom="column">
              <wp:align>center</wp:align>
            </wp:positionH>
            <wp:positionV relativeFrom="paragraph">
              <wp:posOffset>112395</wp:posOffset>
            </wp:positionV>
            <wp:extent cx="1898015" cy="2700655"/>
            <wp:effectExtent l="0" t="0" r="6985" b="17145"/>
            <wp:wrapSquare wrapText="bothSides"/>
            <wp:docPr id="14" name="Picture 12" descr="Screenshot 2021-11-11 at 16.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Screenshot 2021-11-11 at 16.24.50"/>
                    <pic:cNvPicPr>
                      <a:picLocks noChangeAspect="1"/>
                    </pic:cNvPicPr>
                  </pic:nvPicPr>
                  <pic:blipFill>
                    <a:blip r:embed="rId20"/>
                    <a:stretch>
                      <a:fillRect/>
                    </a:stretch>
                  </pic:blipFill>
                  <pic:spPr>
                    <a:xfrm>
                      <a:off x="0" y="0"/>
                      <a:ext cx="1898015" cy="2700655"/>
                    </a:xfrm>
                    <a:prstGeom prst="rect">
                      <a:avLst/>
                    </a:prstGeom>
                    <a:noFill/>
                    <a:ln w="9525">
                      <a:noFill/>
                    </a:ln>
                  </pic:spPr>
                </pic:pic>
              </a:graphicData>
            </a:graphic>
          </wp:anchor>
        </w:drawing>
      </w:r>
      <w:r>
        <w:rPr>
          <w:rFonts w:hint="eastAsia" w:ascii="SimSun" w:hAnsi="SimSun" w:eastAsia="SimSun" w:cs="SimSun"/>
          <w:sz w:val="24"/>
          <w:szCs w:val="24"/>
        </w:rPr>
        <w:t>如下图所示：</w:t>
      </w: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i/>
          <w:sz w:val="21"/>
          <w:szCs w:val="21"/>
        </w:rPr>
      </w:pPr>
    </w:p>
    <w:p>
      <w:pPr>
        <w:ind w:firstLine="420" w:firstLineChars="0"/>
        <w:jc w:val="center"/>
        <w:rPr>
          <w:rFonts w:hint="default" w:ascii="Apple LiSung" w:hAnsi="Apple LiSung" w:eastAsia="Apple LiSung" w:cs="Apple LiSung"/>
          <w:sz w:val="32"/>
          <w:szCs w:val="32"/>
        </w:rPr>
      </w:pPr>
      <w:r>
        <w:rPr>
          <w:i/>
          <w:sz w:val="21"/>
          <w:szCs w:val="21"/>
        </w:rPr>
        <w:t>图六</w:t>
      </w:r>
      <w:r>
        <w:rPr>
          <w:rFonts w:hint="eastAsia"/>
          <w:i/>
          <w:sz w:val="21"/>
          <w:szCs w:val="21"/>
        </w:rPr>
        <w:t>、</w:t>
      </w:r>
      <w:r>
        <w:rPr>
          <w:rFonts w:hint="default"/>
          <w:i/>
          <w:sz w:val="21"/>
          <w:szCs w:val="21"/>
        </w:rPr>
        <w:t>取出库中自带量子电路</w:t>
      </w:r>
    </w:p>
    <w:p>
      <w:pPr>
        <w:pStyle w:val="3"/>
        <w:bidi w:val="0"/>
        <w:rPr>
          <w:rFonts w:hint="eastAsia" w:ascii="Apple LiSung" w:hAnsi="Apple LiSung" w:eastAsia="Apple LiSung" w:cs="Apple LiSung"/>
        </w:rPr>
      </w:pPr>
      <w:bookmarkStart w:id="17" w:name="_Toc326862358"/>
      <w:r>
        <w:rPr>
          <w:rFonts w:hint="eastAsia" w:ascii="Apple LiSung" w:hAnsi="Apple LiSung" w:eastAsia="Apple LiSung" w:cs="Apple LiSung"/>
        </w:rPr>
        <w:t>5.1实例一</w:t>
      </w:r>
      <w:bookmarkEnd w:id="17"/>
    </w:p>
    <w:p>
      <w:pPr>
        <w:rPr>
          <w:rFonts w:hint="eastAsia" w:ascii="SimSun" w:hAnsi="SimSun" w:eastAsia="SimSun" w:cs="SimSun"/>
          <w:sz w:val="24"/>
          <w:szCs w:val="24"/>
        </w:rPr>
      </w:pPr>
      <w:r>
        <w:rPr>
          <w:rFonts w:hint="eastAsia" w:ascii="SimSun" w:hAnsi="SimSun" w:eastAsia="SimSun" w:cs="SimSun"/>
          <w:sz w:val="24"/>
          <w:szCs w:val="24"/>
        </w:rPr>
        <w:t>如图七所示，我们可以通过pqc包中的analyse函数直接分析从库中取出的</w:t>
      </w:r>
      <w:r>
        <w:rPr>
          <w:rFonts w:hint="default" w:ascii="SimSun" w:hAnsi="SimSun" w:eastAsia="SimSun" w:cs="SimSun"/>
          <w:sz w:val="24"/>
          <w:szCs w:val="24"/>
        </w:rPr>
        <w:t>一号</w:t>
      </w:r>
      <w:r>
        <w:rPr>
          <w:rFonts w:hint="eastAsia" w:ascii="SimSun" w:hAnsi="SimSun" w:eastAsia="SimSun" w:cs="SimSun"/>
          <w:sz w:val="24"/>
          <w:szCs w:val="24"/>
        </w:rPr>
        <w:t>量子电路的品质因数。</w:t>
      </w:r>
    </w:p>
    <w:p>
      <w:pPr>
        <w:jc w:val="center"/>
        <w:rPr>
          <w:rFonts w:hint="default" w:ascii="Apple LiSung" w:hAnsi="Apple LiSung" w:eastAsia="Apple LiSung" w:cs="Apple LiSung"/>
          <w:sz w:val="32"/>
          <w:szCs w:val="32"/>
        </w:rPr>
      </w:pPr>
      <w:r>
        <w:rPr>
          <w:rFonts w:hint="default"/>
          <w:i/>
          <w:sz w:val="21"/>
          <w:szCs w:val="21"/>
        </w:rPr>
        <w:t>图七、</w:t>
      </w:r>
      <w:r>
        <w:rPr>
          <w:rFonts w:hint="default" w:ascii="Apple LiSung" w:hAnsi="Apple LiSung" w:eastAsia="Apple LiSung" w:cs="Apple LiSung"/>
          <w:sz w:val="32"/>
          <w:szCs w:val="32"/>
        </w:rPr>
        <w:drawing>
          <wp:anchor distT="0" distB="0" distL="114300" distR="114300" simplePos="0" relativeHeight="251677696" behindDoc="0" locked="0" layoutInCell="1" allowOverlap="1">
            <wp:simplePos x="0" y="0"/>
            <wp:positionH relativeFrom="column">
              <wp:posOffset>681990</wp:posOffset>
            </wp:positionH>
            <wp:positionV relativeFrom="paragraph">
              <wp:posOffset>187325</wp:posOffset>
            </wp:positionV>
            <wp:extent cx="4499610" cy="2633345"/>
            <wp:effectExtent l="0" t="0" r="21590" b="8255"/>
            <wp:wrapTopAndBottom/>
            <wp:docPr id="15" name="Picture 22" descr="Screenshot 2021-11-11 at 16.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Screenshot 2021-11-11 at 16.29.55"/>
                    <pic:cNvPicPr>
                      <a:picLocks noChangeAspect="1"/>
                    </pic:cNvPicPr>
                  </pic:nvPicPr>
                  <pic:blipFill>
                    <a:blip r:embed="rId21"/>
                    <a:stretch>
                      <a:fillRect/>
                    </a:stretch>
                  </pic:blipFill>
                  <pic:spPr>
                    <a:xfrm>
                      <a:off x="0" y="0"/>
                      <a:ext cx="4499610" cy="2633345"/>
                    </a:xfrm>
                    <a:prstGeom prst="rect">
                      <a:avLst/>
                    </a:prstGeom>
                    <a:noFill/>
                    <a:ln w="9525">
                      <a:noFill/>
                    </a:ln>
                  </pic:spPr>
                </pic:pic>
              </a:graphicData>
            </a:graphic>
          </wp:anchor>
        </w:drawing>
      </w:r>
      <w:r>
        <w:rPr>
          <w:rFonts w:hint="default"/>
          <w:i/>
          <w:sz w:val="21"/>
          <w:szCs w:val="21"/>
        </w:rPr>
        <w:t>一号量子电路的两个品质因数输出结果</w:t>
      </w:r>
    </w:p>
    <w:p>
      <w:pPr>
        <w:pStyle w:val="3"/>
        <w:bidi w:val="0"/>
        <w:rPr>
          <w:rFonts w:hint="eastAsia" w:ascii="Apple LiSung" w:hAnsi="Apple LiSung" w:eastAsia="Apple LiSung" w:cs="Apple LiSung"/>
        </w:rPr>
      </w:pPr>
      <w:bookmarkStart w:id="18" w:name="_Toc312481880"/>
      <w:r>
        <w:rPr>
          <w:rFonts w:hint="eastAsia" w:ascii="Apple LiSung" w:hAnsi="Apple LiSung" w:eastAsia="Apple LiSung" w:cs="Apple LiSung"/>
        </w:rPr>
        <w:t>5.2实例二</w:t>
      </w:r>
      <w:bookmarkEnd w:id="18"/>
    </w:p>
    <w:p>
      <w:pPr>
        <w:rPr>
          <w:rFonts w:hint="eastAsia" w:ascii="SimSun" w:hAnsi="SimSun" w:eastAsia="SimSun" w:cs="SimSun"/>
          <w:sz w:val="24"/>
          <w:szCs w:val="24"/>
        </w:rPr>
      </w:pPr>
      <w:r>
        <w:rPr>
          <w:rFonts w:hint="default" w:ascii="Apple LiSung" w:hAnsi="Apple LiSung" w:eastAsia="Apple LiSung" w:cs="Apple LiSung"/>
          <w:sz w:val="32"/>
          <w:szCs w:val="32"/>
        </w:rPr>
        <w:drawing>
          <wp:anchor distT="0" distB="0" distL="114300" distR="114300" simplePos="0" relativeHeight="251678720" behindDoc="0" locked="0" layoutInCell="1" allowOverlap="1">
            <wp:simplePos x="0" y="0"/>
            <wp:positionH relativeFrom="column">
              <wp:align>center</wp:align>
            </wp:positionH>
            <wp:positionV relativeFrom="paragraph">
              <wp:posOffset>546100</wp:posOffset>
            </wp:positionV>
            <wp:extent cx="4312920" cy="2748280"/>
            <wp:effectExtent l="0" t="0" r="5080" b="20320"/>
            <wp:wrapTopAndBottom/>
            <wp:docPr id="16" name="Picture 21" descr="Screenshot 2021-11-11 at 16.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Screenshot 2021-11-11 at 16.30.06"/>
                    <pic:cNvPicPr>
                      <a:picLocks noChangeAspect="1"/>
                    </pic:cNvPicPr>
                  </pic:nvPicPr>
                  <pic:blipFill>
                    <a:blip r:embed="rId22"/>
                    <a:stretch>
                      <a:fillRect/>
                    </a:stretch>
                  </pic:blipFill>
                  <pic:spPr>
                    <a:xfrm>
                      <a:off x="0" y="0"/>
                      <a:ext cx="4312920" cy="2748280"/>
                    </a:xfrm>
                    <a:prstGeom prst="rect">
                      <a:avLst/>
                    </a:prstGeom>
                    <a:noFill/>
                    <a:ln w="9525">
                      <a:noFill/>
                    </a:ln>
                  </pic:spPr>
                </pic:pic>
              </a:graphicData>
            </a:graphic>
          </wp:anchor>
        </w:drawing>
      </w:r>
      <w:r>
        <w:rPr>
          <w:rFonts w:hint="eastAsia" w:ascii="SimSun" w:hAnsi="SimSun" w:eastAsia="SimSun" w:cs="SimSun"/>
          <w:sz w:val="24"/>
          <w:szCs w:val="24"/>
        </w:rPr>
        <w:t>如图</w:t>
      </w:r>
      <w:r>
        <w:rPr>
          <w:rFonts w:hint="default" w:ascii="SimSun" w:hAnsi="SimSun" w:cs="SimSun"/>
          <w:sz w:val="24"/>
          <w:szCs w:val="24"/>
        </w:rPr>
        <w:t>八</w:t>
      </w:r>
      <w:r>
        <w:rPr>
          <w:rFonts w:hint="eastAsia" w:ascii="SimSun" w:hAnsi="SimSun" w:eastAsia="SimSun" w:cs="SimSun"/>
          <w:sz w:val="24"/>
          <w:szCs w:val="24"/>
        </w:rPr>
        <w:t>所示，我们可以通过pqc包中的analyse函数直接分析从库中取出的</w:t>
      </w:r>
      <w:r>
        <w:rPr>
          <w:rFonts w:hint="default" w:ascii="SimSun" w:hAnsi="SimSun" w:cs="SimSun"/>
          <w:sz w:val="24"/>
          <w:szCs w:val="24"/>
        </w:rPr>
        <w:t>二号</w:t>
      </w:r>
      <w:r>
        <w:rPr>
          <w:rFonts w:hint="eastAsia" w:ascii="SimSun" w:hAnsi="SimSun" w:eastAsia="SimSun" w:cs="SimSun"/>
          <w:sz w:val="24"/>
          <w:szCs w:val="24"/>
        </w:rPr>
        <w:t>量子电路的品质因数。</w:t>
      </w:r>
    </w:p>
    <w:p>
      <w:pPr>
        <w:jc w:val="center"/>
        <w:rPr>
          <w:rFonts w:hint="default" w:ascii="Apple LiSung" w:hAnsi="Apple LiSung" w:eastAsia="Apple LiSung" w:cs="Apple LiSung"/>
          <w:sz w:val="32"/>
          <w:szCs w:val="32"/>
        </w:rPr>
      </w:pPr>
      <w:r>
        <w:rPr>
          <w:rFonts w:hint="default"/>
          <w:i/>
          <w:sz w:val="21"/>
          <w:szCs w:val="21"/>
        </w:rPr>
        <w:t>图八、二号量子电路的两个品质因数输出结果</w:t>
      </w:r>
    </w:p>
    <w:p>
      <w:pPr>
        <w:rPr>
          <w:rFonts w:hint="default" w:ascii="Apple LiSung" w:hAnsi="Apple LiSung" w:eastAsia="Apple LiSung" w:cs="Apple LiSung"/>
          <w:sz w:val="32"/>
          <w:szCs w:val="32"/>
        </w:rPr>
      </w:pPr>
    </w:p>
    <w:p>
      <w:pPr>
        <w:pStyle w:val="3"/>
        <w:bidi w:val="0"/>
        <w:rPr>
          <w:rFonts w:hint="eastAsia" w:ascii="Apple LiSung" w:hAnsi="Apple LiSung" w:eastAsia="Apple LiSung" w:cs="Apple LiSung"/>
        </w:rPr>
      </w:pPr>
      <w:bookmarkStart w:id="19" w:name="_Toc1285440245"/>
      <w:r>
        <w:rPr>
          <w:rFonts w:hint="eastAsia" w:ascii="Apple LiSung" w:hAnsi="Apple LiSung" w:eastAsia="Apple LiSung" w:cs="Apple LiSung"/>
        </w:rPr>
        <w:t>5.3实例三</w:t>
      </w:r>
      <w:bookmarkEnd w:id="19"/>
    </w:p>
    <w:p>
      <w:pPr>
        <w:rPr>
          <w:rFonts w:hint="default" w:ascii="Apple LiSung" w:hAnsi="Apple LiSung" w:eastAsia="Apple LiSung" w:cs="Apple LiSung"/>
          <w:sz w:val="32"/>
          <w:szCs w:val="32"/>
        </w:rPr>
      </w:pPr>
      <w:r>
        <w:rPr>
          <w:rFonts w:hint="eastAsia" w:ascii="SimSun" w:hAnsi="SimSun" w:eastAsia="SimSun" w:cs="SimSun"/>
          <w:sz w:val="24"/>
          <w:szCs w:val="24"/>
        </w:rPr>
        <w:t>如图</w:t>
      </w:r>
      <w:r>
        <w:rPr>
          <w:rFonts w:hint="default" w:ascii="SimSun" w:hAnsi="SimSun" w:cs="SimSun"/>
          <w:sz w:val="24"/>
          <w:szCs w:val="24"/>
        </w:rPr>
        <w:t>九</w:t>
      </w:r>
      <w:r>
        <w:rPr>
          <w:rFonts w:hint="eastAsia" w:ascii="SimSun" w:hAnsi="SimSun" w:eastAsia="SimSun" w:cs="SimSun"/>
          <w:sz w:val="24"/>
          <w:szCs w:val="24"/>
        </w:rPr>
        <w:t>所示，我们可以通过pqc包中的analyse函数直接分析从库中取出的</w:t>
      </w:r>
      <w:r>
        <w:rPr>
          <w:rFonts w:hint="default" w:ascii="SimSun" w:hAnsi="SimSun" w:cs="SimSun"/>
          <w:sz w:val="24"/>
          <w:szCs w:val="24"/>
        </w:rPr>
        <w:t>三号</w:t>
      </w:r>
      <w:r>
        <w:rPr>
          <w:rFonts w:hint="eastAsia" w:ascii="SimSun" w:hAnsi="SimSun" w:eastAsia="SimSun" w:cs="SimSun"/>
          <w:sz w:val="24"/>
          <w:szCs w:val="24"/>
        </w:rPr>
        <w:t>量子电路的品质因数。</w:t>
      </w:r>
    </w:p>
    <w:p>
      <w:pPr>
        <w:rPr>
          <w:rFonts w:hint="default" w:ascii="Apple LiSung" w:hAnsi="Apple LiSung" w:eastAsia="Apple LiSung" w:cs="Apple LiSung"/>
          <w:sz w:val="32"/>
          <w:szCs w:val="32"/>
        </w:rPr>
      </w:pPr>
      <w:r>
        <w:rPr>
          <w:rFonts w:hint="default" w:ascii="Apple LiSung" w:hAnsi="Apple LiSung" w:eastAsia="Apple LiSung" w:cs="Apple LiSung"/>
          <w:sz w:val="32"/>
          <w:szCs w:val="32"/>
        </w:rPr>
        <w:drawing>
          <wp:anchor distT="0" distB="0" distL="114300" distR="114300" simplePos="0" relativeHeight="251679744" behindDoc="0" locked="0" layoutInCell="1" allowOverlap="1">
            <wp:simplePos x="0" y="0"/>
            <wp:positionH relativeFrom="column">
              <wp:align>center</wp:align>
            </wp:positionH>
            <wp:positionV relativeFrom="paragraph">
              <wp:posOffset>135255</wp:posOffset>
            </wp:positionV>
            <wp:extent cx="4347210" cy="2652395"/>
            <wp:effectExtent l="0" t="0" r="21590" b="14605"/>
            <wp:wrapSquare wrapText="bothSides"/>
            <wp:docPr id="17" name="Picture 18" descr="Screenshot 2021-11-11 at 16.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Screenshot 2021-11-11 at 16.30.16"/>
                    <pic:cNvPicPr>
                      <a:picLocks noChangeAspect="1"/>
                    </pic:cNvPicPr>
                  </pic:nvPicPr>
                  <pic:blipFill>
                    <a:blip r:embed="rId23"/>
                    <a:stretch>
                      <a:fillRect/>
                    </a:stretch>
                  </pic:blipFill>
                  <pic:spPr>
                    <a:xfrm>
                      <a:off x="0" y="0"/>
                      <a:ext cx="4347210" cy="2652395"/>
                    </a:xfrm>
                    <a:prstGeom prst="rect">
                      <a:avLst/>
                    </a:prstGeom>
                    <a:noFill/>
                    <a:ln w="9525">
                      <a:noFill/>
                    </a:ln>
                  </pic:spPr>
                </pic:pic>
              </a:graphicData>
            </a:graphic>
          </wp:anchor>
        </w:drawing>
      </w: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rPr>
          <w:rFonts w:hint="default" w:ascii="Apple LiSung" w:hAnsi="Apple LiSung" w:eastAsia="Apple LiSung" w:cs="Apple LiSung"/>
          <w:sz w:val="32"/>
          <w:szCs w:val="32"/>
        </w:rPr>
      </w:pPr>
    </w:p>
    <w:p>
      <w:pPr>
        <w:ind w:firstLine="420" w:firstLineChars="0"/>
        <w:jc w:val="center"/>
        <w:rPr>
          <w:rFonts w:hint="default" w:ascii="Apple LiSung" w:hAnsi="Apple LiSung" w:eastAsia="Apple LiSung" w:cs="Apple LiSung"/>
          <w:sz w:val="32"/>
          <w:szCs w:val="32"/>
        </w:rPr>
      </w:pPr>
      <w:r>
        <w:rPr>
          <w:rFonts w:hint="default"/>
          <w:i/>
          <w:sz w:val="21"/>
          <w:szCs w:val="21"/>
        </w:rPr>
        <w:t>图九、三号量子电路的两个品质因数输出结果</w:t>
      </w:r>
    </w:p>
    <w:p>
      <w:pPr>
        <w:pStyle w:val="3"/>
        <w:bidi w:val="0"/>
        <w:rPr>
          <w:rFonts w:hint="eastAsia" w:ascii="Apple LiSung" w:hAnsi="Apple LiSung" w:eastAsia="Apple LiSung" w:cs="Apple LiSung"/>
        </w:rPr>
      </w:pPr>
      <w:bookmarkStart w:id="20" w:name="_Toc708708895"/>
      <w:r>
        <w:rPr>
          <w:rFonts w:hint="eastAsia" w:ascii="Apple LiSung" w:hAnsi="Apple LiSung" w:eastAsia="Apple LiSung" w:cs="Apple LiSung"/>
        </w:rPr>
        <w:t>5.4实例四</w:t>
      </w:r>
      <w:bookmarkEnd w:id="20"/>
    </w:p>
    <w:p>
      <w:pPr>
        <w:rPr>
          <w:rFonts w:hint="default" w:ascii="Apple LiSung" w:hAnsi="Apple LiSung" w:eastAsia="Apple LiSung" w:cs="Apple LiSung"/>
          <w:sz w:val="32"/>
          <w:szCs w:val="32"/>
        </w:rPr>
      </w:pPr>
      <w:r>
        <w:rPr>
          <w:rFonts w:hint="eastAsia" w:ascii="SimSun" w:hAnsi="SimSun" w:eastAsia="SimSun" w:cs="SimSun"/>
          <w:sz w:val="24"/>
          <w:szCs w:val="24"/>
        </w:rPr>
        <w:t>如图</w:t>
      </w:r>
      <w:r>
        <w:rPr>
          <w:rFonts w:hint="default" w:ascii="SimSun" w:hAnsi="SimSun" w:cs="SimSun"/>
          <w:sz w:val="24"/>
          <w:szCs w:val="24"/>
        </w:rPr>
        <w:t>十</w:t>
      </w:r>
      <w:r>
        <w:rPr>
          <w:rFonts w:hint="eastAsia" w:ascii="SimSun" w:hAnsi="SimSun" w:eastAsia="SimSun" w:cs="SimSun"/>
          <w:sz w:val="24"/>
          <w:szCs w:val="24"/>
        </w:rPr>
        <w:t>所示，我们可以通过pqc包中的analyse函数直接分析从库中取出的</w:t>
      </w:r>
      <w:r>
        <w:rPr>
          <w:rFonts w:hint="default" w:ascii="SimSun" w:hAnsi="SimSun" w:cs="SimSun"/>
          <w:sz w:val="24"/>
          <w:szCs w:val="24"/>
        </w:rPr>
        <w:t>四号</w:t>
      </w:r>
      <w:r>
        <w:rPr>
          <w:rFonts w:hint="eastAsia" w:ascii="SimSun" w:hAnsi="SimSun" w:eastAsia="SimSun" w:cs="SimSun"/>
          <w:sz w:val="24"/>
          <w:szCs w:val="24"/>
        </w:rPr>
        <w:t>量子电路的品质因数。</w:t>
      </w:r>
    </w:p>
    <w:p>
      <w:pPr>
        <w:jc w:val="center"/>
        <w:rPr>
          <w:rFonts w:hint="eastAsia" w:ascii="Apple LiSung" w:hAnsi="Apple LiSung" w:eastAsia="Apple LiSung" w:cs="Apple LiSung"/>
          <w:sz w:val="32"/>
          <w:szCs w:val="32"/>
        </w:rPr>
      </w:pPr>
      <w:r>
        <w:rPr>
          <w:rFonts w:hint="default"/>
          <w:i/>
          <w:sz w:val="21"/>
          <w:szCs w:val="21"/>
        </w:rPr>
        <w:t>图</w:t>
      </w:r>
      <w:r>
        <w:rPr>
          <w:rFonts w:hint="default" w:ascii="Apple LiSung" w:hAnsi="Apple LiSung" w:eastAsia="Apple LiSung" w:cs="Apple LiSung"/>
          <w:sz w:val="32"/>
          <w:szCs w:val="32"/>
        </w:rPr>
        <w:drawing>
          <wp:anchor distT="0" distB="0" distL="114300" distR="114300" simplePos="0" relativeHeight="251680768" behindDoc="0" locked="0" layoutInCell="1" allowOverlap="1">
            <wp:simplePos x="0" y="0"/>
            <wp:positionH relativeFrom="column">
              <wp:align>center</wp:align>
            </wp:positionH>
            <wp:positionV relativeFrom="paragraph">
              <wp:posOffset>67945</wp:posOffset>
            </wp:positionV>
            <wp:extent cx="4426585" cy="2767330"/>
            <wp:effectExtent l="0" t="0" r="18415" b="1270"/>
            <wp:wrapTopAndBottom/>
            <wp:docPr id="18" name="Picture 17" descr="Screenshot 2021-11-11 at 16.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Screenshot 2021-11-11 at 16.30.29"/>
                    <pic:cNvPicPr>
                      <a:picLocks noChangeAspect="1"/>
                    </pic:cNvPicPr>
                  </pic:nvPicPr>
                  <pic:blipFill>
                    <a:blip r:embed="rId24"/>
                    <a:stretch>
                      <a:fillRect/>
                    </a:stretch>
                  </pic:blipFill>
                  <pic:spPr>
                    <a:xfrm>
                      <a:off x="0" y="0"/>
                      <a:ext cx="4426585" cy="2767330"/>
                    </a:xfrm>
                    <a:prstGeom prst="rect">
                      <a:avLst/>
                    </a:prstGeom>
                    <a:noFill/>
                    <a:ln w="9525">
                      <a:noFill/>
                    </a:ln>
                  </pic:spPr>
                </pic:pic>
              </a:graphicData>
            </a:graphic>
          </wp:anchor>
        </w:drawing>
      </w:r>
      <w:r>
        <w:rPr>
          <w:rFonts w:hint="default"/>
          <w:i/>
          <w:sz w:val="21"/>
          <w:szCs w:val="21"/>
        </w:rPr>
        <w:t>十、四号量子电路的两个品质因数输出结果</w:t>
      </w:r>
    </w:p>
    <w:p>
      <w:pPr>
        <w:pStyle w:val="2"/>
        <w:spacing w:after="0"/>
        <w:ind w:left="0" w:firstLine="0"/>
      </w:pPr>
    </w:p>
    <w:p>
      <w:pPr>
        <w:pStyle w:val="2"/>
        <w:spacing w:after="0"/>
        <w:ind w:left="0" w:firstLine="0"/>
      </w:pPr>
    </w:p>
    <w:p>
      <w:pPr>
        <w:pStyle w:val="2"/>
        <w:spacing w:after="0"/>
        <w:ind w:left="0" w:firstLine="0"/>
        <w:rPr>
          <w:rFonts w:hint="eastAsia"/>
          <w:sz w:val="28"/>
        </w:rPr>
      </w:pPr>
      <w:r>
        <w:t>3</w:t>
      </w:r>
      <w:r>
        <w:rPr>
          <w:rFonts w:hint="eastAsia"/>
        </w:rPr>
        <w:t>、针对</w:t>
      </w:r>
      <w:r>
        <w:t>2</w:t>
      </w:r>
      <w:r>
        <w:rPr>
          <w:rFonts w:hint="eastAsia" w:ascii="SimSun"/>
        </w:rPr>
        <w:t>中的技术方案的内容，是否还有别的替代方案</w:t>
      </w:r>
    </w:p>
    <w:p>
      <w:pPr>
        <w:pStyle w:val="16"/>
        <w:spacing w:line="240" w:lineRule="auto"/>
        <w:rPr>
          <w:i w:val="0"/>
          <w:sz w:val="18"/>
          <w:szCs w:val="18"/>
        </w:rPr>
      </w:pPr>
      <w:r>
        <w:rPr>
          <w:i w:val="0"/>
          <w:sz w:val="18"/>
          <w:szCs w:val="18"/>
        </w:rPr>
        <w:t>1</w:t>
      </w:r>
      <w:r>
        <w:rPr>
          <w:rFonts w:hint="eastAsia" w:ascii="SimSun"/>
          <w:i w:val="0"/>
          <w:sz w:val="18"/>
          <w:szCs w:val="18"/>
        </w:rPr>
        <w:t>、替代方案可以是部分结构、器件、方法步骤的替代，也可以是完整技术方案的替代，以能够实现被替代技术的目的、效果为准；</w:t>
      </w:r>
    </w:p>
    <w:p>
      <w:pPr>
        <w:pStyle w:val="16"/>
        <w:numPr>
          <w:ilvl w:val="0"/>
          <w:numId w:val="0"/>
        </w:numPr>
        <w:spacing w:line="240" w:lineRule="auto"/>
        <w:ind w:left="1134"/>
        <w:rPr>
          <w:rFonts w:ascii="SimSun"/>
          <w:i w:val="0"/>
          <w:sz w:val="18"/>
          <w:szCs w:val="18"/>
        </w:rPr>
      </w:pPr>
      <w:r>
        <w:rPr>
          <w:i w:val="0"/>
          <w:sz w:val="18"/>
          <w:szCs w:val="18"/>
        </w:rPr>
        <w:t>2</w:t>
      </w:r>
      <w:r>
        <w:rPr>
          <w:rFonts w:hint="eastAsia" w:ascii="SimSun"/>
          <w:i w:val="0"/>
          <w:sz w:val="18"/>
          <w:szCs w:val="18"/>
        </w:rPr>
        <w:t>、替代方案可以完全重写，也可以针对被替代的部分，写出其中的差别。</w:t>
      </w:r>
    </w:p>
    <w:p>
      <w:pPr>
        <w:pStyle w:val="16"/>
        <w:numPr>
          <w:ilvl w:val="0"/>
          <w:numId w:val="0"/>
        </w:numPr>
        <w:rPr>
          <w:rFonts w:hint="eastAsia" w:ascii="SimSun"/>
          <w:i w:val="0"/>
          <w:color w:val="auto"/>
          <w:sz w:val="24"/>
        </w:rPr>
      </w:pPr>
      <w:r>
        <w:rPr>
          <w:rFonts w:hint="eastAsia" w:ascii="SimSun"/>
          <w:i w:val="0"/>
          <w:color w:val="auto"/>
          <w:sz w:val="24"/>
        </w:rPr>
        <w:t>　　</w:t>
      </w:r>
    </w:p>
    <w:p>
      <w:pPr>
        <w:pStyle w:val="2"/>
        <w:spacing w:after="0"/>
        <w:ind w:left="0" w:firstLine="0"/>
        <w:rPr>
          <w:rFonts w:hint="eastAsia"/>
        </w:rPr>
      </w:pPr>
      <w:r>
        <w:t>4</w:t>
      </w:r>
      <w:r>
        <w:rPr>
          <w:rFonts w:hint="eastAsia"/>
        </w:rPr>
        <w:t>、本发明技术方案的关键点</w:t>
      </w:r>
    </w:p>
    <w:p>
      <w:pPr>
        <w:pStyle w:val="16"/>
        <w:spacing w:line="240" w:lineRule="auto"/>
        <w:rPr>
          <w:i w:val="0"/>
        </w:rPr>
      </w:pPr>
      <w:r>
        <w:rPr>
          <w:i w:val="0"/>
        </w:rPr>
        <w:t>1</w:t>
      </w:r>
      <w:r>
        <w:rPr>
          <w:rFonts w:hint="eastAsia" w:ascii="SimSun"/>
          <w:i w:val="0"/>
        </w:rPr>
        <w:t>、也就是你认为哪些地方与现有技术的不同或创新；</w:t>
      </w:r>
    </w:p>
    <w:p>
      <w:pPr>
        <w:pStyle w:val="16"/>
        <w:numPr>
          <w:ilvl w:val="0"/>
          <w:numId w:val="0"/>
        </w:numPr>
        <w:spacing w:line="240" w:lineRule="auto"/>
        <w:ind w:left="1134"/>
        <w:rPr>
          <w:i w:val="0"/>
        </w:rPr>
      </w:pPr>
      <w:r>
        <w:rPr>
          <w:i w:val="0"/>
        </w:rPr>
        <w:t>2</w:t>
      </w:r>
      <w:r>
        <w:rPr>
          <w:rFonts w:hint="eastAsia" w:ascii="SimSun"/>
          <w:i w:val="0"/>
        </w:rPr>
        <w:t>、根据你的理解，对这些关键点进行重要性的排序。</w:t>
      </w:r>
    </w:p>
    <w:p>
      <w:pPr>
        <w:pStyle w:val="15"/>
        <w:numPr>
          <w:ilvl w:val="0"/>
          <w:numId w:val="0"/>
        </w:numPr>
        <w:rPr>
          <w:rFonts w:ascii="SimSun"/>
          <w:sz w:val="24"/>
        </w:rPr>
      </w:pPr>
      <w:r>
        <w:rPr>
          <w:rFonts w:hint="eastAsia" w:ascii="SimSun"/>
          <w:sz w:val="24"/>
        </w:rPr>
        <w:t>　　</w:t>
      </w:r>
    </w:p>
    <w:p>
      <w:pPr>
        <w:pStyle w:val="15"/>
        <w:numPr>
          <w:ilvl w:val="0"/>
          <w:numId w:val="0"/>
        </w:numPr>
        <w:rPr>
          <w:rFonts w:ascii="SimSun"/>
          <w:sz w:val="24"/>
        </w:rPr>
      </w:pPr>
    </w:p>
    <w:p>
      <w:pPr>
        <w:pStyle w:val="15"/>
        <w:numPr>
          <w:ilvl w:val="0"/>
          <w:numId w:val="0"/>
        </w:numPr>
        <w:rPr>
          <w:rFonts w:ascii="SimSun"/>
          <w:sz w:val="24"/>
        </w:rPr>
      </w:pPr>
    </w:p>
    <w:p>
      <w:pPr>
        <w:pStyle w:val="15"/>
        <w:numPr>
          <w:ilvl w:val="0"/>
          <w:numId w:val="0"/>
        </w:numPr>
        <w:rPr>
          <w:rFonts w:ascii="SimSun"/>
          <w:sz w:val="24"/>
        </w:rPr>
      </w:pPr>
    </w:p>
    <w:p>
      <w:pPr>
        <w:pStyle w:val="15"/>
        <w:numPr>
          <w:ilvl w:val="0"/>
          <w:numId w:val="0"/>
        </w:numPr>
        <w:rPr>
          <w:rFonts w:hint="eastAsia" w:ascii="隶书" w:eastAsia="隶书"/>
          <w:sz w:val="28"/>
        </w:rPr>
      </w:pPr>
      <w:r>
        <w:rPr>
          <w:rFonts w:hint="eastAsia" w:ascii="隶书" w:eastAsia="隶书"/>
          <w:sz w:val="28"/>
        </w:rPr>
        <w:t>附件：</w:t>
      </w:r>
    </w:p>
    <w:p>
      <w:pPr>
        <w:pStyle w:val="15"/>
        <w:numPr>
          <w:ilvl w:val="0"/>
          <w:numId w:val="0"/>
        </w:numPr>
        <w:rPr>
          <w:rFonts w:hint="eastAsia" w:ascii="SimSun"/>
          <w:sz w:val="24"/>
        </w:rPr>
      </w:pPr>
      <w:r>
        <w:rPr>
          <w:rFonts w:hint="eastAsia" w:ascii="SimSun"/>
          <w:sz w:val="24"/>
        </w:rPr>
        <w:t>参考文献（如专利/论文/标准）</w:t>
      </w:r>
    </w:p>
    <w:p>
      <w:pPr>
        <w:pStyle w:val="15"/>
        <w:numPr>
          <w:ilvl w:val="0"/>
          <w:numId w:val="0"/>
        </w:numPr>
        <w:rPr>
          <w:rFonts w:hint="eastAsia"/>
        </w:rPr>
      </w:pPr>
    </w:p>
    <w:p/>
    <w:p>
      <w:pPr>
        <w:rPr>
          <w:sz w:val="15"/>
          <w:szCs w:val="15"/>
        </w:rPr>
      </w:pPr>
    </w:p>
    <w:p>
      <w:pPr>
        <w:spacing w:line="360" w:lineRule="auto"/>
        <w:rPr>
          <w:rFonts w:hint="eastAsia"/>
          <w:sz w:val="24"/>
        </w:rPr>
      </w:pPr>
    </w:p>
    <w:sectPr>
      <w:pgSz w:w="11906" w:h="16838"/>
      <w:pgMar w:top="1440" w:right="1304" w:bottom="1440" w:left="147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楷体_GB2312">
    <w:altName w:val="汉仪楷体简"/>
    <w:panose1 w:val="00000000000000000000"/>
    <w:charset w:val="00"/>
    <w:family w:val="modern"/>
    <w:pitch w:val="default"/>
    <w:sig w:usb0="00000001" w:usb1="080E0000" w:usb2="00000010" w:usb3="00000000" w:csb0="00040000" w:csb1="00000000"/>
  </w:font>
  <w:font w:name="隶书">
    <w:altName w:val="报隶-简"/>
    <w:panose1 w:val="02010509060101010101"/>
    <w:charset w:val="00"/>
    <w:family w:val="modern"/>
    <w:pitch w:val="default"/>
    <w:sig w:usb0="00000001" w:usb1="080E0000" w:usb2="00000010" w:usb3="00000000" w:csb0="00040000" w:csb1="00000000"/>
  </w:font>
  <w:font w:name="汉仪楷体简">
    <w:panose1 w:val="02010600000101010101"/>
    <w:charset w:val="86"/>
    <w:family w:val="auto"/>
    <w:pitch w:val="default"/>
    <w:sig w:usb0="00000001" w:usb1="080E0800" w:usb2="00000002" w:usb3="00000000" w:csb0="00040000" w:csb1="00000000"/>
  </w:font>
  <w:font w:name="报隶-简">
    <w:panose1 w:val="02010600040101010101"/>
    <w:charset w:val="86"/>
    <w:family w:val="auto"/>
    <w:pitch w:val="default"/>
    <w:sig w:usb0="80000287" w:usb1="280F3C52" w:usb2="00000016" w:usb3="00000000" w:csb0="0004001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imSun">
    <w:altName w:val="汉仪书宋二KW"/>
    <w:panose1 w:val="02010600030101010101"/>
    <w:charset w:val="86"/>
    <w:family w:val="auto"/>
    <w:pitch w:val="default"/>
    <w:sig w:usb0="00000000" w:usb1="00000000" w:usb2="00000010" w:usb3="00000000" w:csb0="00040001" w:csb1="00000000"/>
  </w:font>
  <w:font w:name="楷体">
    <w:altName w:val="汉仪楷体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0" w:usb3="00000000" w:csb0="0000019F" w:csb1="00000000"/>
  </w:font>
  <w:font w:name="Heiti SC Light">
    <w:panose1 w:val="02000000000000000000"/>
    <w:charset w:val="50"/>
    <w:family w:val="auto"/>
    <w:pitch w:val="default"/>
    <w:sig w:usb0="8000002F" w:usb1="0800004A" w:usb2="00000000" w:usb3="00000000" w:csb0="203E0000" w:csb1="00000000"/>
  </w:font>
  <w:font w:name="汉仪楷体KW">
    <w:panose1 w:val="00020600040101010101"/>
    <w:charset w:val="86"/>
    <w:family w:val="auto"/>
    <w:pitch w:val="default"/>
    <w:sig w:usb0="A00002BF" w:usb1="18EF7CFA" w:usb2="00000016" w:usb3="00000000" w:csb0="00040000" w:csb1="00000000"/>
  </w:font>
  <w:font w:name="Hiragino Sans CNS">
    <w:panose1 w:val="020B0300000000000000"/>
    <w:charset w:val="88"/>
    <w:family w:val="auto"/>
    <w:pitch w:val="default"/>
    <w:sig w:usb0="00000001" w:usb1="1A0F1900" w:usb2="00000016" w:usb3="00000000" w:csb0="00120005" w:csb1="00000000"/>
  </w:font>
  <w:font w:name="SimSun">
    <w:altName w:val="汉仪书宋二KW"/>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sans-serif">
    <w:altName w:val="苹方-简"/>
    <w:panose1 w:val="00000000000000000000"/>
    <w:charset w:val="00"/>
    <w:family w:val="auto"/>
    <w:pitch w:val="default"/>
    <w:sig w:usb0="00000000" w:usb1="00000000" w:usb2="00000000" w:usb3="00000000" w:csb0="00000000" w:csb1="00000000"/>
  </w:font>
  <w:font w:name="Al Nile Regular">
    <w:panose1 w:val="00000400000000000000"/>
    <w:charset w:val="00"/>
    <w:family w:val="auto"/>
    <w:pitch w:val="default"/>
    <w:sig w:usb0="00000003" w:usb1="00000000" w:usb2="00000000" w:usb3="00000000" w:csb0="00000001" w:csb1="00000000"/>
  </w:font>
  <w:font w:name="Noto Sans Sora Sompeng">
    <w:panose1 w:val="020B0502040504020204"/>
    <w:charset w:val="00"/>
    <w:family w:val="auto"/>
    <w:pitch w:val="default"/>
    <w:sig w:usb0="80000003" w:usb1="02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Academy Engraved LET">
    <w:panose1 w:val="02000000000000000000"/>
    <w:charset w:val="00"/>
    <w:family w:val="auto"/>
    <w:pitch w:val="default"/>
    <w:sig w:usb0="8000007F" w:usb1="4000000A" w:usb2="00000000" w:usb3="00000000" w:csb0="00000001" w:csb1="00000000"/>
  </w:font>
  <w:font w:name="Al Tarikh">
    <w:panose1 w:val="00000400000000000000"/>
    <w:charset w:val="00"/>
    <w:family w:val="auto"/>
    <w:pitch w:val="default"/>
    <w:sig w:usb0="00000003" w:usb1="00000000" w:usb2="00000000" w:usb3="00000000" w:csb0="00000001" w:csb1="00000000"/>
  </w:font>
  <w:font w:name="SimSong Regular">
    <w:panose1 w:val="02020300000000000000"/>
    <w:charset w:val="86"/>
    <w:family w:val="auto"/>
    <w:pitch w:val="default"/>
    <w:sig w:usb0="800002BF" w:usb1="38CF7CFA" w:usb2="00000016" w:usb3="00000000" w:csb0="0004000D" w:csb1="00000000"/>
  </w:font>
  <w:font w:name="Songti SC Regular">
    <w:panose1 w:val="02010800040101010101"/>
    <w:charset w:val="86"/>
    <w:family w:val="auto"/>
    <w:pitch w:val="default"/>
    <w:sig w:usb0="00000001" w:usb1="080F0000" w:usb2="00000000" w:usb3="00000000" w:csb0="00040000" w:csb1="00000000"/>
  </w:font>
  <w:font w:name="Sathu">
    <w:panose1 w:val="00000400000000000000"/>
    <w:charset w:val="00"/>
    <w:family w:val="auto"/>
    <w:pitch w:val="default"/>
    <w:sig w:usb0="01000000" w:usb1="00000000" w:usb2="00000000" w:usb3="00000000" w:csb0="20000197" w:csb1="4F000000"/>
  </w:font>
  <w:font w:name="Noto Sans Phoenician">
    <w:panose1 w:val="020B0502040504020204"/>
    <w:charset w:val="00"/>
    <w:family w:val="auto"/>
    <w:pitch w:val="default"/>
    <w:sig w:usb0="00000003" w:usb1="06000000" w:usb2="00000000" w:usb3="00000000" w:csb0="00000001" w:csb1="00000000"/>
  </w:font>
  <w:font w:name="Apple Chancery">
    <w:panose1 w:val="03020702040506060504"/>
    <w:charset w:val="00"/>
    <w:family w:val="auto"/>
    <w:pitch w:val="default"/>
    <w:sig w:usb0="80000067" w:usb1="00000003" w:usb2="00000000" w:usb3="00000000" w:csb0="200001F3" w:csb1="CDFC0000"/>
  </w:font>
  <w:font w:name="Apple LiSung">
    <w:panose1 w:val="00000000000000000000"/>
    <w:charset w:val="88"/>
    <w:family w:val="auto"/>
    <w:pitch w:val="default"/>
    <w:sig w:usb0="800000E3" w:usb1="30C97878" w:usb2="00000016" w:usb3="00000000" w:csb0="00100000" w:csb1="00000000"/>
  </w:font>
  <w:font w:name="黑体">
    <w:altName w:val="汉仪中黑KW"/>
    <w:panose1 w:val="02010609060101010101"/>
    <w:charset w:val="86"/>
    <w:family w:val="modern"/>
    <w:pitch w:val="default"/>
    <w:sig w:usb0="00000000" w:usb1="00000000" w:usb2="00000016" w:usb3="00000000" w:csb0="00040001" w:csb1="00000000"/>
  </w:font>
  <w:font w:name="楷体_GB2312">
    <w:altName w:val="汉仪楷体简"/>
    <w:panose1 w:val="00000000000000000000"/>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kern w:val="0"/>
      </w:rPr>
      <w:t xml:space="preserve">第 </w:t>
    </w:r>
    <w:r>
      <w:rPr>
        <w:kern w:val="0"/>
      </w:rPr>
      <w:fldChar w:fldCharType="begin"/>
    </w:r>
    <w:r>
      <w:rPr>
        <w:kern w:val="0"/>
      </w:rPr>
      <w:instrText xml:space="preserve"> PAGE </w:instrText>
    </w:r>
    <w:r>
      <w:rPr>
        <w:kern w:val="0"/>
      </w:rPr>
      <w:fldChar w:fldCharType="separate"/>
    </w:r>
    <w:r>
      <w:rPr>
        <w:kern w:val="0"/>
        <w:lang/>
      </w:rPr>
      <w:t>3</w:t>
    </w:r>
    <w:r>
      <w:rPr>
        <w:kern w:val="0"/>
      </w:rPr>
      <w:fldChar w:fldCharType="end"/>
    </w:r>
    <w:r>
      <w:rPr>
        <w:rFonts w:hint="eastAsia"/>
        <w:kern w:val="0"/>
      </w:rPr>
      <w:t xml:space="preserve"> 页 共 </w:t>
    </w:r>
    <w:r>
      <w:rPr>
        <w:kern w:val="0"/>
      </w:rPr>
      <w:fldChar w:fldCharType="begin"/>
    </w:r>
    <w:r>
      <w:rPr>
        <w:kern w:val="0"/>
      </w:rPr>
      <w:instrText xml:space="preserve"> NUMPAGES </w:instrText>
    </w:r>
    <w:r>
      <w:rPr>
        <w:kern w:val="0"/>
      </w:rPr>
      <w:fldChar w:fldCharType="separate"/>
    </w:r>
    <w:r>
      <w:rPr>
        <w:kern w:val="0"/>
        <w:lang/>
      </w:rPr>
      <w:t>4</w:t>
    </w:r>
    <w:r>
      <w:rPr>
        <w:kern w:val="0"/>
      </w:rPr>
      <w:fldChar w:fldCharType="end"/>
    </w:r>
    <w:r>
      <w:rPr>
        <w:rFonts w:hint="eastAsia"/>
        <w:kern w:val="0"/>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3"/>
      </w:rPr>
    </w:pPr>
    <w:r>
      <w:rPr>
        <w:rStyle w:val="13"/>
      </w:rPr>
      <w:fldChar w:fldCharType="begin"/>
    </w:r>
    <w:r>
      <w:rPr>
        <w:rStyle w:val="13"/>
      </w:rPr>
      <w:instrText xml:space="preserve">PAGE  </w:instrText>
    </w:r>
    <w:r>
      <w:rPr>
        <w:rStyle w:val="13"/>
      </w:rPr>
      <w:fldChar w:fldCharType="end"/>
    </w:r>
  </w:p>
  <w:p>
    <w:pPr>
      <w:pStyle w:val="9"/>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left"/>
      <w:rPr>
        <w:rFonts w:hint="eastAsia"/>
        <w:b/>
        <w:sz w:val="32"/>
        <w:szCs w:val="32"/>
      </w:rPr>
    </w:pPr>
    <w:r>
      <w:rPr>
        <w:lang/>
      </w:rPr>
      <w:drawing>
        <wp:inline distT="0" distB="0" distL="114300" distR="114300">
          <wp:extent cx="592455" cy="398780"/>
          <wp:effectExtent l="0" t="0" r="17145" b="7620"/>
          <wp:docPr id="19" name="Picture 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捕获"/>
                  <pic:cNvPicPr>
                    <a:picLocks noChangeAspect="1"/>
                  </pic:cNvPicPr>
                </pic:nvPicPr>
                <pic:blipFill>
                  <a:blip r:embed="rId1"/>
                  <a:stretch>
                    <a:fillRect/>
                  </a:stretch>
                </pic:blipFill>
                <pic:spPr>
                  <a:xfrm>
                    <a:off x="0" y="0"/>
                    <a:ext cx="592455" cy="398780"/>
                  </a:xfrm>
                  <a:prstGeom prst="rect">
                    <a:avLst/>
                  </a:prstGeom>
                  <a:noFill/>
                  <a:ln w="9525">
                    <a:noFill/>
                  </a:ln>
                </pic:spPr>
              </pic:pic>
            </a:graphicData>
          </a:graphic>
        </wp:inline>
      </w:drawing>
    </w:r>
    <w:r>
      <w:rPr>
        <w:rFonts w:hint="eastAsia"/>
        <w:lang/>
      </w:rPr>
      <w:t xml:space="preserve">                  </w:t>
    </w:r>
    <w:r>
      <w:rPr>
        <w:lang/>
      </w:rPr>
      <w:t xml:space="preserve"> </w:t>
    </w:r>
    <w:r>
      <w:rPr>
        <w:rFonts w:hint="eastAsia"/>
        <w:lang/>
      </w:rPr>
      <w:t xml:space="preserve">                            </w:t>
    </w:r>
    <w:r>
      <w:rPr>
        <w:lang/>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EE306F"/>
    <w:multiLevelType w:val="multilevel"/>
    <w:tmpl w:val="47EE306F"/>
    <w:lvl w:ilvl="0" w:tentative="0">
      <w:start w:val="1"/>
      <w:numFmt w:val="decimal"/>
      <w:lvlText w:val="%1、"/>
      <w:lvlJc w:val="left"/>
      <w:pPr>
        <w:tabs>
          <w:tab w:val="left" w:pos="900"/>
        </w:tabs>
        <w:ind w:left="900" w:hanging="360"/>
      </w:pPr>
      <w:rPr>
        <w:rFonts w:hint="default"/>
      </w:rPr>
    </w:lvl>
    <w:lvl w:ilvl="1" w:tentative="0">
      <w:start w:val="1"/>
      <w:numFmt w:val="decimal"/>
      <w:lvlText w:val="%2）"/>
      <w:lvlJc w:val="left"/>
      <w:pPr>
        <w:tabs>
          <w:tab w:val="left" w:pos="1320"/>
        </w:tabs>
        <w:ind w:left="1320" w:hanging="360"/>
      </w:pPr>
      <w:rPr>
        <w:rFonts w:hint="default"/>
      </w:rPr>
    </w:lvl>
    <w:lvl w:ilvl="2" w:tentative="0">
      <w:start w:val="1"/>
      <w:numFmt w:val="decimal"/>
      <w:lvlText w:val="%3、"/>
      <w:lvlJc w:val="left"/>
      <w:pPr>
        <w:tabs>
          <w:tab w:val="left" w:pos="1740"/>
        </w:tabs>
        <w:ind w:left="1740" w:hanging="360"/>
      </w:pPr>
      <w:rPr>
        <w:rFonts w:hint="default"/>
      </w:rPr>
    </w:lvl>
    <w:lvl w:ilvl="3" w:tentative="0">
      <w:start w:val="1"/>
      <w:numFmt w:val="decimal"/>
      <w:lvlText w:val="%4."/>
      <w:lvlJc w:val="left"/>
      <w:pPr>
        <w:tabs>
          <w:tab w:val="left" w:pos="2220"/>
        </w:tabs>
        <w:ind w:left="2220" w:hanging="420"/>
      </w:pPr>
    </w:lvl>
    <w:lvl w:ilvl="4" w:tentative="0">
      <w:start w:val="1"/>
      <w:numFmt w:val="lowerLetter"/>
      <w:lvlText w:val="%5)"/>
      <w:lvlJc w:val="left"/>
      <w:pPr>
        <w:tabs>
          <w:tab w:val="left" w:pos="2640"/>
        </w:tabs>
        <w:ind w:left="2640" w:hanging="420"/>
      </w:pPr>
    </w:lvl>
    <w:lvl w:ilvl="5" w:tentative="0">
      <w:start w:val="1"/>
      <w:numFmt w:val="lowerRoman"/>
      <w:lvlText w:val="%6."/>
      <w:lvlJc w:val="right"/>
      <w:pPr>
        <w:tabs>
          <w:tab w:val="left" w:pos="3060"/>
        </w:tabs>
        <w:ind w:left="3060" w:hanging="420"/>
      </w:pPr>
    </w:lvl>
    <w:lvl w:ilvl="6" w:tentative="0">
      <w:start w:val="1"/>
      <w:numFmt w:val="decimal"/>
      <w:lvlText w:val="%7."/>
      <w:lvlJc w:val="left"/>
      <w:pPr>
        <w:tabs>
          <w:tab w:val="left" w:pos="3480"/>
        </w:tabs>
        <w:ind w:left="3480" w:hanging="420"/>
      </w:pPr>
    </w:lvl>
    <w:lvl w:ilvl="7" w:tentative="0">
      <w:start w:val="1"/>
      <w:numFmt w:val="lowerLetter"/>
      <w:lvlText w:val="%8)"/>
      <w:lvlJc w:val="left"/>
      <w:pPr>
        <w:tabs>
          <w:tab w:val="left" w:pos="3900"/>
        </w:tabs>
        <w:ind w:left="3900" w:hanging="420"/>
      </w:pPr>
    </w:lvl>
    <w:lvl w:ilvl="8" w:tentative="0">
      <w:start w:val="1"/>
      <w:numFmt w:val="lowerRoman"/>
      <w:lvlText w:val="%9."/>
      <w:lvlJc w:val="right"/>
      <w:pPr>
        <w:tabs>
          <w:tab w:val="left" w:pos="4320"/>
        </w:tabs>
        <w:ind w:left="4320" w:hanging="420"/>
      </w:pPr>
    </w:lvl>
  </w:abstractNum>
  <w:abstractNum w:abstractNumId="1">
    <w:nsid w:val="618A1364"/>
    <w:multiLevelType w:val="singleLevel"/>
    <w:tmpl w:val="618A1364"/>
    <w:lvl w:ilvl="0" w:tentative="0">
      <w:start w:val="1"/>
      <w:numFmt w:val="decimal"/>
      <w:suff w:val="space"/>
      <w:lvlText w:val="%1."/>
      <w:lvlJc w:val="left"/>
    </w:lvl>
  </w:abstractNum>
  <w:abstractNum w:abstractNumId="2">
    <w:nsid w:val="618CCC0E"/>
    <w:multiLevelType w:val="singleLevel"/>
    <w:tmpl w:val="618CCC0E"/>
    <w:lvl w:ilvl="0" w:tentative="0">
      <w:start w:val="1"/>
      <w:numFmt w:val="decimal"/>
      <w:suff w:val="space"/>
      <w:lvlText w:val="%1."/>
      <w:lvlJc w:val="left"/>
    </w:lvl>
  </w:abstractNum>
  <w:abstractNum w:abstractNumId="3">
    <w:nsid w:val="618CCE51"/>
    <w:multiLevelType w:val="singleLevel"/>
    <w:tmpl w:val="618CCE51"/>
    <w:lvl w:ilvl="0" w:tentative="0">
      <w:start w:val="1"/>
      <w:numFmt w:val="decimal"/>
      <w:suff w:val="nothing"/>
      <w:lvlText w:val="%1."/>
      <w:lvlJc w:val="left"/>
    </w:lvl>
  </w:abstractNum>
  <w:abstractNum w:abstractNumId="4">
    <w:nsid w:val="618CCFE4"/>
    <w:multiLevelType w:val="singleLevel"/>
    <w:tmpl w:val="618CCFE4"/>
    <w:lvl w:ilvl="0" w:tentative="0">
      <w:start w:val="5"/>
      <w:numFmt w:val="decimal"/>
      <w:suff w:val="nothing"/>
      <w:lvlText w:val="%1."/>
      <w:lvlJc w:val="left"/>
    </w:lvl>
  </w:abstractNum>
  <w:abstractNum w:abstractNumId="5">
    <w:nsid w:val="618CD41C"/>
    <w:multiLevelType w:val="singleLevel"/>
    <w:tmpl w:val="618CD41C"/>
    <w:lvl w:ilvl="0" w:tentative="0">
      <w:start w:val="1"/>
      <w:numFmt w:val="decimal"/>
      <w:suff w:val="space"/>
      <w:lvlText w:val="%1."/>
      <w:lvlJc w:val="left"/>
    </w:lvl>
  </w:abstractNum>
  <w:abstractNum w:abstractNumId="6">
    <w:nsid w:val="70AD7D76"/>
    <w:multiLevelType w:val="multilevel"/>
    <w:tmpl w:val="70AD7D76"/>
    <w:lvl w:ilvl="0" w:tentative="0">
      <w:start w:val="1"/>
      <w:numFmt w:val="decimal"/>
      <w:lvlText w:val="%1、"/>
      <w:lvlJc w:val="left"/>
      <w:pPr>
        <w:tabs>
          <w:tab w:val="left" w:pos="375"/>
        </w:tabs>
        <w:ind w:left="375" w:hanging="375"/>
      </w:pPr>
      <w:rPr>
        <w:rFonts w:ascii="Arial"/>
      </w:rPr>
    </w:lvl>
    <w:lvl w:ilvl="1" w:tentative="0">
      <w:start w:val="1"/>
      <w:numFmt w:val="upperLetter"/>
      <w:lvlText w:val="%2."/>
      <w:legacy w:legacy="1" w:legacySpace="0" w:legacyIndent="720"/>
      <w:lvlJc w:val="left"/>
      <w:pPr>
        <w:ind w:left="1440" w:hanging="720"/>
      </w:pPr>
    </w:lvl>
    <w:lvl w:ilvl="2" w:tentative="0">
      <w:start w:val="1"/>
      <w:numFmt w:val="decimal"/>
      <w:lvlText w:val="%3."/>
      <w:legacy w:legacy="1" w:legacySpace="0" w:legacyIndent="720"/>
      <w:lvlJc w:val="left"/>
      <w:pPr>
        <w:ind w:left="2160" w:hanging="720"/>
      </w:pPr>
    </w:lvl>
    <w:lvl w:ilvl="3" w:tentative="0">
      <w:start w:val="1"/>
      <w:numFmt w:val="lowerLetter"/>
      <w:lvlText w:val="%4)"/>
      <w:legacy w:legacy="1" w:legacySpace="0" w:legacyIndent="720"/>
      <w:lvlJc w:val="left"/>
      <w:pPr>
        <w:ind w:left="2880" w:hanging="720"/>
      </w:pPr>
    </w:lvl>
    <w:lvl w:ilvl="4" w:tentative="0">
      <w:start w:val="1"/>
      <w:numFmt w:val="decimal"/>
      <w:lvlText w:val="(%5)"/>
      <w:legacy w:legacy="1" w:legacySpace="0" w:legacyIndent="720"/>
      <w:lvlJc w:val="left"/>
      <w:pPr>
        <w:ind w:left="3600" w:hanging="720"/>
      </w:pPr>
    </w:lvl>
    <w:lvl w:ilvl="5" w:tentative="0">
      <w:start w:val="1"/>
      <w:numFmt w:val="lowerLetter"/>
      <w:lvlText w:val="(%6)"/>
      <w:legacy w:legacy="1" w:legacySpace="0" w:legacyIndent="720"/>
      <w:lvlJc w:val="left"/>
      <w:pPr>
        <w:ind w:left="4320" w:hanging="720"/>
      </w:pPr>
    </w:lvl>
    <w:lvl w:ilvl="6" w:tentative="0">
      <w:start w:val="1"/>
      <w:numFmt w:val="lowerRoman"/>
      <w:lvlText w:val="(%7)"/>
      <w:legacy w:legacy="1" w:legacySpace="0" w:legacyIndent="720"/>
      <w:lvlJc w:val="left"/>
      <w:pPr>
        <w:ind w:left="5040" w:hanging="720"/>
      </w:pPr>
    </w:lvl>
    <w:lvl w:ilvl="7" w:tentative="0">
      <w:start w:val="1"/>
      <w:numFmt w:val="lowerLetter"/>
      <w:lvlText w:val="(%8)"/>
      <w:legacy w:legacy="1" w:legacySpace="0" w:legacyIndent="720"/>
      <w:lvlJc w:val="left"/>
      <w:pPr>
        <w:ind w:left="5760" w:hanging="720"/>
      </w:pPr>
    </w:lvl>
    <w:lvl w:ilvl="8" w:tentative="0">
      <w:start w:val="1"/>
      <w:numFmt w:val="lowerRoman"/>
      <w:lvlText w:val="(%9)"/>
      <w:legacy w:legacy="1" w:legacySpace="0" w:legacyIndent="720"/>
      <w:lvlJc w:val="left"/>
      <w:pPr>
        <w:ind w:left="6480" w:hanging="720"/>
      </w:pPr>
    </w:lvl>
  </w:abstractNum>
  <w:num w:numId="1">
    <w:abstractNumId w:val="0"/>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063"/>
    <w:rsid w:val="00003220"/>
    <w:rsid w:val="00012294"/>
    <w:rsid w:val="000161AB"/>
    <w:rsid w:val="00021706"/>
    <w:rsid w:val="0003751A"/>
    <w:rsid w:val="000551BC"/>
    <w:rsid w:val="0006180C"/>
    <w:rsid w:val="000763EF"/>
    <w:rsid w:val="000A4F49"/>
    <w:rsid w:val="000B0ADB"/>
    <w:rsid w:val="000B1971"/>
    <w:rsid w:val="000B7367"/>
    <w:rsid w:val="000E16C2"/>
    <w:rsid w:val="000F2C93"/>
    <w:rsid w:val="000F7FAA"/>
    <w:rsid w:val="00112DD6"/>
    <w:rsid w:val="001154A6"/>
    <w:rsid w:val="00126BB1"/>
    <w:rsid w:val="001373C1"/>
    <w:rsid w:val="00163FEB"/>
    <w:rsid w:val="0017052C"/>
    <w:rsid w:val="001825AC"/>
    <w:rsid w:val="00187A49"/>
    <w:rsid w:val="001A034E"/>
    <w:rsid w:val="001B1D92"/>
    <w:rsid w:val="001B6478"/>
    <w:rsid w:val="001B7F8B"/>
    <w:rsid w:val="001C2365"/>
    <w:rsid w:val="001C7A34"/>
    <w:rsid w:val="001D0E10"/>
    <w:rsid w:val="001E40A3"/>
    <w:rsid w:val="00205857"/>
    <w:rsid w:val="00205EFC"/>
    <w:rsid w:val="00246222"/>
    <w:rsid w:val="0026135F"/>
    <w:rsid w:val="002637F6"/>
    <w:rsid w:val="00277BB1"/>
    <w:rsid w:val="00281BDA"/>
    <w:rsid w:val="002832D9"/>
    <w:rsid w:val="0029012F"/>
    <w:rsid w:val="0029051C"/>
    <w:rsid w:val="002B21B4"/>
    <w:rsid w:val="002C37AC"/>
    <w:rsid w:val="00317DE5"/>
    <w:rsid w:val="00320015"/>
    <w:rsid w:val="003334E0"/>
    <w:rsid w:val="00346BDE"/>
    <w:rsid w:val="00352C7F"/>
    <w:rsid w:val="00352EA3"/>
    <w:rsid w:val="00356F2F"/>
    <w:rsid w:val="00364330"/>
    <w:rsid w:val="00372072"/>
    <w:rsid w:val="003720FB"/>
    <w:rsid w:val="003857E0"/>
    <w:rsid w:val="003B05B7"/>
    <w:rsid w:val="003B15EA"/>
    <w:rsid w:val="003C2895"/>
    <w:rsid w:val="003F115D"/>
    <w:rsid w:val="003F23AF"/>
    <w:rsid w:val="003F383C"/>
    <w:rsid w:val="004046CB"/>
    <w:rsid w:val="00406C70"/>
    <w:rsid w:val="0041228D"/>
    <w:rsid w:val="00441ACF"/>
    <w:rsid w:val="004566AE"/>
    <w:rsid w:val="00464528"/>
    <w:rsid w:val="00467B26"/>
    <w:rsid w:val="00472DB2"/>
    <w:rsid w:val="00493709"/>
    <w:rsid w:val="00495082"/>
    <w:rsid w:val="004A0FA3"/>
    <w:rsid w:val="004A6544"/>
    <w:rsid w:val="004B1482"/>
    <w:rsid w:val="004B4F94"/>
    <w:rsid w:val="004F790E"/>
    <w:rsid w:val="00500341"/>
    <w:rsid w:val="00502726"/>
    <w:rsid w:val="005107BC"/>
    <w:rsid w:val="00513782"/>
    <w:rsid w:val="005469B1"/>
    <w:rsid w:val="005609DA"/>
    <w:rsid w:val="00565AD4"/>
    <w:rsid w:val="005851C3"/>
    <w:rsid w:val="005921A0"/>
    <w:rsid w:val="00594718"/>
    <w:rsid w:val="005A6411"/>
    <w:rsid w:val="005B31F5"/>
    <w:rsid w:val="005B744D"/>
    <w:rsid w:val="005C1F56"/>
    <w:rsid w:val="005C6540"/>
    <w:rsid w:val="005D4C0F"/>
    <w:rsid w:val="005F12AA"/>
    <w:rsid w:val="005F657B"/>
    <w:rsid w:val="00601676"/>
    <w:rsid w:val="006020D5"/>
    <w:rsid w:val="00606DC2"/>
    <w:rsid w:val="00644368"/>
    <w:rsid w:val="00675FC2"/>
    <w:rsid w:val="00676603"/>
    <w:rsid w:val="00684531"/>
    <w:rsid w:val="006951BF"/>
    <w:rsid w:val="006A572A"/>
    <w:rsid w:val="006D410B"/>
    <w:rsid w:val="006E2A58"/>
    <w:rsid w:val="0071406C"/>
    <w:rsid w:val="0073206A"/>
    <w:rsid w:val="00770114"/>
    <w:rsid w:val="007760AD"/>
    <w:rsid w:val="00791757"/>
    <w:rsid w:val="00796346"/>
    <w:rsid w:val="007C3055"/>
    <w:rsid w:val="007E2EF8"/>
    <w:rsid w:val="007E6797"/>
    <w:rsid w:val="007F2AF4"/>
    <w:rsid w:val="00833C54"/>
    <w:rsid w:val="00835EE3"/>
    <w:rsid w:val="00845ECD"/>
    <w:rsid w:val="00853856"/>
    <w:rsid w:val="0086566F"/>
    <w:rsid w:val="00881A8B"/>
    <w:rsid w:val="008A169E"/>
    <w:rsid w:val="008B041D"/>
    <w:rsid w:val="008C2FD9"/>
    <w:rsid w:val="008D7FCE"/>
    <w:rsid w:val="008E5D36"/>
    <w:rsid w:val="009038DE"/>
    <w:rsid w:val="00932FCE"/>
    <w:rsid w:val="009555DC"/>
    <w:rsid w:val="00961A8A"/>
    <w:rsid w:val="00965854"/>
    <w:rsid w:val="00966F08"/>
    <w:rsid w:val="009B3205"/>
    <w:rsid w:val="009C58F9"/>
    <w:rsid w:val="009C6E14"/>
    <w:rsid w:val="009E1BAE"/>
    <w:rsid w:val="009F2C5F"/>
    <w:rsid w:val="00A304CD"/>
    <w:rsid w:val="00A305EF"/>
    <w:rsid w:val="00A332C0"/>
    <w:rsid w:val="00A6772C"/>
    <w:rsid w:val="00AB271E"/>
    <w:rsid w:val="00AB466B"/>
    <w:rsid w:val="00AE223C"/>
    <w:rsid w:val="00AF5591"/>
    <w:rsid w:val="00B0653A"/>
    <w:rsid w:val="00B10319"/>
    <w:rsid w:val="00B37753"/>
    <w:rsid w:val="00B40EF1"/>
    <w:rsid w:val="00B45EA6"/>
    <w:rsid w:val="00B51B05"/>
    <w:rsid w:val="00B90B48"/>
    <w:rsid w:val="00B92063"/>
    <w:rsid w:val="00B92D7D"/>
    <w:rsid w:val="00BA0C28"/>
    <w:rsid w:val="00BA1DD4"/>
    <w:rsid w:val="00BB103A"/>
    <w:rsid w:val="00BB2B00"/>
    <w:rsid w:val="00BC7C39"/>
    <w:rsid w:val="00BD33CB"/>
    <w:rsid w:val="00C12D6A"/>
    <w:rsid w:val="00C52C04"/>
    <w:rsid w:val="00C64088"/>
    <w:rsid w:val="00CA333B"/>
    <w:rsid w:val="00CA4E0D"/>
    <w:rsid w:val="00CA6D9A"/>
    <w:rsid w:val="00CA767D"/>
    <w:rsid w:val="00CC7976"/>
    <w:rsid w:val="00CD5E74"/>
    <w:rsid w:val="00CE0C96"/>
    <w:rsid w:val="00CE60A5"/>
    <w:rsid w:val="00CF74F7"/>
    <w:rsid w:val="00D114EF"/>
    <w:rsid w:val="00D17115"/>
    <w:rsid w:val="00D24203"/>
    <w:rsid w:val="00D33068"/>
    <w:rsid w:val="00D47669"/>
    <w:rsid w:val="00D5040E"/>
    <w:rsid w:val="00D56CA3"/>
    <w:rsid w:val="00D60EBE"/>
    <w:rsid w:val="00D832A1"/>
    <w:rsid w:val="00DC0032"/>
    <w:rsid w:val="00DC5D25"/>
    <w:rsid w:val="00DD7C50"/>
    <w:rsid w:val="00E202D7"/>
    <w:rsid w:val="00E466B0"/>
    <w:rsid w:val="00E52A7C"/>
    <w:rsid w:val="00E656B7"/>
    <w:rsid w:val="00ED10FF"/>
    <w:rsid w:val="00F02008"/>
    <w:rsid w:val="00F13F90"/>
    <w:rsid w:val="00F21037"/>
    <w:rsid w:val="00F405F0"/>
    <w:rsid w:val="00F41E1F"/>
    <w:rsid w:val="00F748B1"/>
    <w:rsid w:val="00F82183"/>
    <w:rsid w:val="00F90259"/>
    <w:rsid w:val="00F92038"/>
    <w:rsid w:val="00F9606D"/>
    <w:rsid w:val="00F97D72"/>
    <w:rsid w:val="00FA2215"/>
    <w:rsid w:val="00FC04DA"/>
    <w:rsid w:val="00FD32C3"/>
    <w:rsid w:val="00FE1DC3"/>
    <w:rsid w:val="00FE209C"/>
    <w:rsid w:val="00FE61A3"/>
    <w:rsid w:val="00FF5D0A"/>
    <w:rsid w:val="333DEB0B"/>
    <w:rsid w:val="ABE6DD6B"/>
    <w:rsid w:val="FEE746B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iPriority="99" w:name="Light Shading"/>
    <w:lsdException w:uiPriority="99" w:name="Light List"/>
    <w:lsdException w:uiPriority="99" w:name="Light Grid"/>
    <w:lsdException w:uiPriority="99" w:name="Medium Shading 1"/>
    <w:lsdException w:uiPriority="99" w:name="Medium Shading 2"/>
    <w:lsdException w:uiPriority="99" w:name="Medium List 1"/>
    <w:lsdException w:uiPriority="99" w:name="Medium List 2"/>
    <w:lsdException w:uiPriority="99" w:name="Medium Grid 1"/>
    <w:lsdException w:qFormat="1" w:unhideWhenUsed="0" w:uiPriority="99" w:semiHidden="0" w:name="Medium Grid 2"/>
    <w:lsdException w:uiPriority="99" w:name="Medium Grid 3"/>
    <w:lsdException w:uiPriority="99" w:name="Dark List"/>
    <w:lsdException w:uiPriority="99" w:name="Colorful Shading"/>
    <w:lsdException w:uiPriority="99" w:name="Colorful List"/>
    <w:lsdException w:uiPriority="99" w:name="Colorful Grid"/>
    <w:lsdException w:uiPriority="99" w:name="Light Shading Accent 1"/>
    <w:lsdException w:uiPriority="99" w:name="Light List Accent 1"/>
    <w:lsdException w:unhideWhenUsed="0" w:uiPriority="99" w:name="Light Grid Accent 1"/>
    <w:lsdException w:qFormat="1" w:unhideWhenUsed="0" w:uiPriority="1" w:semiHidden="0" w:name="Medium Shading 1 Accent 1"/>
    <w:lsdException w:unhideWhenUsed="0" w:uiPriority="60" w:semiHidden="0" w:name="Medium Shading 2 Accent 1"/>
    <w:lsdException w:unhideWhenUsed="0" w:uiPriority="61"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99" w:name="Medium List 2 Accent 2"/>
    <w:lsdException w:qFormat="1" w:unhideWhenUsed="0" w:uiPriority="34" w:semiHidden="0" w:name="Medium Grid 1 Accent 2"/>
    <w:lsdException w:qFormat="1" w:unhideWhenUsed="0" w:uiPriority="29" w:semiHidden="0" w:name="Medium Grid 2 Accent 2"/>
    <w:lsdException w:qFormat="1" w:unhideWhenUsed="0" w:uiPriority="30" w:semiHidden="0" w:name="Medium Grid 3 Accent 2"/>
    <w:lsdException w:unhideWhenUsed="0" w:uiPriority="66" w:semiHidden="0" w:name="Dark List Accent 2"/>
    <w:lsdException w:unhideWhenUsed="0" w:uiPriority="67" w:semiHidden="0" w:name="Colorful Shading Accent 2"/>
    <w:lsdException w:unhideWhenUsed="0" w:uiPriority="68" w:semiHidden="0" w:name="Colorful List Accent 2"/>
    <w:lsdException w:unhideWhenUsed="0" w:uiPriority="69" w:semiHidden="0" w:name="Colorful Grid Accent 2"/>
    <w:lsdException w:unhideWhenUsed="0" w:uiPriority="70" w:semiHidden="0" w:name="Light Shading Accent 3"/>
    <w:lsdException w:unhideWhenUsed="0" w:uiPriority="71" w:semiHidden="0" w:name="Light List Accent 3"/>
    <w:lsdException w:unhideWhenUsed="0" w:uiPriority="72" w:semiHidden="0" w:name="Light Grid Accent 3"/>
    <w:lsdException w:unhideWhenUsed="0" w:uiPriority="73" w:semiHidden="0" w:name="Medium Shading 1 Accent 3"/>
    <w:lsdException w:unhideWhenUsed="0" w:uiPriority="60" w:semiHidden="0" w:name="Medium Shading 2 Accent 3"/>
    <w:lsdException w:unhideWhenUsed="0" w:uiPriority="61" w:semiHidden="0" w:name="Medium List 1 Accent 3"/>
    <w:lsdException w:unhideWhenUsed="0" w:uiPriority="62" w:semiHidden="0" w:name="Medium List 2 Accent 3"/>
    <w:lsdException w:unhideWhenUsed="0" w:uiPriority="63" w:semiHidden="0" w:name="Medium Grid 1 Accent 3"/>
    <w:lsdException w:unhideWhenUsed="0" w:uiPriority="64" w:semiHidden="0" w:name="Medium Grid 2 Accent 3"/>
    <w:lsdException w:unhideWhenUsed="0" w:uiPriority="65" w:semiHidden="0" w:name="Medium Grid 3 Accent 3"/>
    <w:lsdException w:unhideWhenUsed="0" w:uiPriority="66" w:semiHidden="0" w:name="Dark List Accent 3"/>
    <w:lsdException w:unhideWhenUsed="0" w:uiPriority="67" w:semiHidden="0" w:name="Colorful Shading Accent 3"/>
    <w:lsdException w:unhideWhenUsed="0" w:uiPriority="68" w:semiHidden="0" w:name="Colorful List Accent 3"/>
    <w:lsdException w:unhideWhenUsed="0" w:uiPriority="69" w:semiHidden="0" w:name="Colorful Grid Accent 3"/>
    <w:lsdException w:unhideWhenUsed="0" w:uiPriority="70" w:semiHidden="0" w:name="Light Shading Accent 4"/>
    <w:lsdException w:unhideWhenUsed="0" w:uiPriority="71" w:semiHidden="0" w:name="Light List Accent 4"/>
    <w:lsdException w:unhideWhenUsed="0" w:uiPriority="72" w:semiHidden="0" w:name="Light Grid Accent 4"/>
    <w:lsdException w:unhideWhenUsed="0" w:uiPriority="73" w:semiHidden="0" w:name="Medium Shading 1 Accent 4"/>
    <w:lsdException w:unhideWhenUsed="0" w:uiPriority="60" w:semiHidden="0" w:name="Medium Shading 2 Accent 4"/>
    <w:lsdException w:unhideWhenUsed="0" w:uiPriority="61" w:semiHidden="0" w:name="Medium List 1 Accent 4"/>
    <w:lsdException w:unhideWhenUsed="0" w:uiPriority="62" w:semiHidden="0" w:name="Medium List 2 Accent 4"/>
    <w:lsdException w:unhideWhenUsed="0" w:uiPriority="63" w:semiHidden="0" w:name="Medium Grid 1 Accent 4"/>
    <w:lsdException w:unhideWhenUsed="0" w:uiPriority="64" w:semiHidden="0" w:name="Medium Grid 2 Accent 4"/>
    <w:lsdException w:unhideWhenUsed="0" w:uiPriority="65" w:semiHidden="0" w:name="Medium Grid 3 Accent 4"/>
    <w:lsdException w:unhideWhenUsed="0" w:uiPriority="66" w:semiHidden="0" w:name="Dark List Accent 4"/>
    <w:lsdException w:unhideWhenUsed="0" w:uiPriority="67" w:semiHidden="0" w:name="Colorful Shading Accent 4"/>
    <w:lsdException w:unhideWhenUsed="0" w:uiPriority="68" w:semiHidden="0" w:name="Colorful List Accent 4"/>
    <w:lsdException w:unhideWhenUsed="0" w:uiPriority="69" w:semiHidden="0" w:name="Colorful Grid Accent 4"/>
    <w:lsdException w:unhideWhenUsed="0" w:uiPriority="70" w:semiHidden="0" w:name="Light Shading Accent 5"/>
    <w:lsdException w:unhideWhenUsed="0" w:uiPriority="71" w:semiHidden="0" w:name="Light List Accent 5"/>
    <w:lsdException w:unhideWhenUsed="0" w:uiPriority="72" w:semiHidden="0" w:name="Light Grid Accent 5"/>
    <w:lsdException w:unhideWhenUsed="0" w:uiPriority="73" w:semiHidden="0" w:name="Medium Shading 1 Accent 5"/>
    <w:lsdException w:unhideWhenUsed="0" w:uiPriority="60" w:semiHidden="0" w:name="Medium Shading 2 Accent 5"/>
    <w:lsdException w:unhideWhenUsed="0" w:uiPriority="61" w:semiHidden="0" w:name="Medium List 1 Accent 5"/>
    <w:lsdException w:unhideWhenUsed="0" w:uiPriority="62" w:semiHidden="0" w:name="Medium List 2 Accent 5"/>
    <w:lsdException w:unhideWhenUsed="0" w:uiPriority="63" w:semiHidden="0" w:name="Medium Grid 1 Accent 5"/>
    <w:lsdException w:unhideWhenUsed="0" w:uiPriority="64" w:semiHidden="0" w:name="Medium Grid 2 Accent 5"/>
    <w:lsdException w:unhideWhenUsed="0" w:uiPriority="65" w:semiHidden="0" w:name="Medium Grid 3 Accent 5"/>
    <w:lsdException w:unhideWhenUsed="0" w:uiPriority="66" w:semiHidden="0" w:name="Dark List Accent 5"/>
    <w:lsdException w:unhideWhenUsed="0" w:uiPriority="67" w:semiHidden="0" w:name="Colorful Shading Accent 5"/>
    <w:lsdException w:unhideWhenUsed="0" w:uiPriority="68" w:semiHidden="0" w:name="Colorful List Accent 5"/>
    <w:lsdException w:unhideWhenUsed="0" w:uiPriority="69" w:semiHidden="0" w:name="Colorful Grid Accent 5"/>
    <w:lsdException w:unhideWhenUsed="0" w:uiPriority="70" w:semiHidden="0" w:name="Light Shading Accent 6"/>
    <w:lsdException w:unhideWhenUsed="0" w:uiPriority="71" w:semiHidden="0" w:name="Light List Accent 6"/>
    <w:lsdException w:unhideWhenUsed="0" w:uiPriority="72" w:semiHidden="0" w:name="Light Grid Accent 6"/>
    <w:lsdException w:unhideWhenUsed="0" w:uiPriority="73" w:semiHidden="0" w:name="Medium Shading 1 Accent 6"/>
    <w:lsdException w:unhideWhenUsed="0" w:uiPriority="60" w:semiHidden="0" w:name="Medium Shading 2 Accent 6"/>
    <w:lsdException w:unhideWhenUsed="0" w:uiPriority="61" w:semiHidden="0" w:name="Medium List 1 Accent 6"/>
    <w:lsdException w:unhideWhenUsed="0" w:uiPriority="62" w:semiHidden="0" w:name="Medium List 2 Accent 6"/>
    <w:lsdException w:unhideWhenUsed="0" w:uiPriority="63" w:semiHidden="0" w:name="Medium Grid 1 Accent 6"/>
    <w:lsdException w:unhideWhenUsed="0" w:uiPriority="64" w:semiHidden="0" w:name="Medium Grid 2 Accent 6"/>
    <w:lsdException w:unhideWhenUsed="0" w:uiPriority="65" w:semiHidden="0" w:name="Medium Grid 3 Accent 6"/>
    <w:lsdException w:unhideWhenUsed="0" w:uiPriority="66" w:semiHidden="0" w:name="Dark List Accent 6"/>
    <w:lsdException w:unhideWhenUsed="0" w:uiPriority="67" w:semiHidden="0" w:name="Colorful Shading Accent 6"/>
    <w:lsdException w:unhideWhenUsed="0" w:uiPriority="68" w:semiHidden="0" w:name="Colorful List Accent 6"/>
    <w:lsdException w:unhideWhenUsed="0" w:uiPriority="69"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link w:val="18"/>
    <w:qFormat/>
    <w:uiPriority w:val="0"/>
    <w:pPr>
      <w:autoSpaceDE w:val="0"/>
      <w:autoSpaceDN w:val="0"/>
      <w:adjustRightInd w:val="0"/>
      <w:spacing w:before="240" w:after="120" w:line="360" w:lineRule="auto"/>
      <w:ind w:left="283" w:hanging="283"/>
      <w:outlineLvl w:val="0"/>
    </w:pPr>
    <w:rPr>
      <w:rFonts w:ascii="Arial" w:hAnsi="Arial"/>
      <w:b/>
      <w:kern w:val="0"/>
      <w:sz w:val="24"/>
      <w:szCs w:val="20"/>
    </w:rPr>
  </w:style>
  <w:style w:type="paragraph" w:styleId="3">
    <w:name w:val="heading 2"/>
    <w:basedOn w:val="1"/>
    <w:next w:val="1"/>
    <w:unhideWhenUsed/>
    <w:qFormat/>
    <w:uiPriority w:val="0"/>
    <w:pPr>
      <w:keepNext/>
      <w:keepLines/>
      <w:spacing w:before="260" w:after="260" w:line="416" w:lineRule="auto"/>
      <w:outlineLvl w:val="1"/>
    </w:pPr>
    <w:rPr>
      <w:rFonts w:eastAsia="楷体" w:asciiTheme="majorHAnsi" w:hAnsiTheme="majorHAnsi" w:cstheme="majorBidi"/>
      <w:b/>
      <w:bCs/>
      <w:sz w:val="28"/>
      <w:szCs w:val="32"/>
    </w:rPr>
  </w:style>
  <w:style w:type="paragraph" w:styleId="4">
    <w:name w:val="heading 3"/>
    <w:basedOn w:val="1"/>
    <w:next w:val="1"/>
    <w:link w:val="19"/>
    <w:qFormat/>
    <w:uiPriority w:val="0"/>
    <w:pPr>
      <w:keepNext/>
      <w:keepLines/>
      <w:spacing w:before="260" w:after="260" w:line="416" w:lineRule="auto"/>
      <w:outlineLvl w:val="2"/>
    </w:pPr>
    <w:rPr>
      <w:b/>
      <w:bCs/>
      <w:sz w:val="32"/>
      <w:szCs w:val="32"/>
    </w:rPr>
  </w:style>
  <w:style w:type="character" w:default="1" w:styleId="11">
    <w:name w:val="Default Paragraph Font"/>
    <w:semiHidden/>
    <w:uiPriority w:val="0"/>
  </w:style>
  <w:style w:type="table" w:default="1" w:styleId="14">
    <w:name w:val="Normal Table"/>
    <w:semiHidden/>
    <w:uiPriority w:val="0"/>
    <w:tblPr>
      <w:tblStyle w:val="14"/>
      <w:tblCellMar>
        <w:top w:w="0" w:type="dxa"/>
        <w:left w:w="108" w:type="dxa"/>
        <w:bottom w:w="0" w:type="dxa"/>
        <w:right w:w="108" w:type="dxa"/>
      </w:tblCellMar>
    </w:tblPr>
    <w:trPr>
      <w:wBefore w:w="0" w:type="dxa"/>
    </w:trPr>
  </w:style>
  <w:style w:type="paragraph" w:styleId="5">
    <w:name w:val="Balloon Text"/>
    <w:basedOn w:val="1"/>
    <w:link w:val="22"/>
    <w:uiPriority w:val="0"/>
    <w:rPr>
      <w:sz w:val="18"/>
      <w:szCs w:val="18"/>
    </w:rPr>
  </w:style>
  <w:style w:type="paragraph" w:styleId="6">
    <w:name w:val="Body Text Indent"/>
    <w:basedOn w:val="1"/>
    <w:uiPriority w:val="0"/>
    <w:pPr>
      <w:spacing w:line="360" w:lineRule="auto"/>
      <w:ind w:left="359" w:firstLine="420"/>
    </w:pPr>
    <w:rPr>
      <w:color w:val="0000FF"/>
    </w:rPr>
  </w:style>
  <w:style w:type="paragraph" w:styleId="7">
    <w:name w:val="annotation text"/>
    <w:basedOn w:val="1"/>
    <w:link w:val="20"/>
    <w:uiPriority w:val="0"/>
    <w:pPr>
      <w:jc w:val="left"/>
    </w:pPr>
  </w:style>
  <w:style w:type="paragraph" w:styleId="8">
    <w:name w:val="annotation subject"/>
    <w:basedOn w:val="7"/>
    <w:next w:val="7"/>
    <w:link w:val="21"/>
    <w:uiPriority w:val="0"/>
    <w:rPr>
      <w:b/>
      <w:b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pBdr>
        <w:bottom w:val="single" w:color="auto" w:sz="6" w:space="1"/>
      </w:pBdr>
      <w:tabs>
        <w:tab w:val="center" w:pos="4153"/>
        <w:tab w:val="right" w:pos="8306"/>
      </w:tabs>
      <w:snapToGrid w:val="0"/>
      <w:jc w:val="center"/>
    </w:pPr>
    <w:rPr>
      <w:sz w:val="18"/>
      <w:szCs w:val="18"/>
    </w:rPr>
  </w:style>
  <w:style w:type="character" w:styleId="12">
    <w:name w:val="annotation reference"/>
    <w:uiPriority w:val="0"/>
    <w:rPr>
      <w:sz w:val="21"/>
      <w:szCs w:val="21"/>
    </w:rPr>
  </w:style>
  <w:style w:type="character" w:styleId="13">
    <w:name w:val="page number"/>
    <w:basedOn w:val="11"/>
    <w:uiPriority w:val="0"/>
  </w:style>
  <w:style w:type="paragraph" w:customStyle="1" w:styleId="15">
    <w:name w:val="缺省文本"/>
    <w:basedOn w:val="1"/>
    <w:uiPriority w:val="0"/>
    <w:pPr>
      <w:autoSpaceDE w:val="0"/>
      <w:autoSpaceDN w:val="0"/>
      <w:adjustRightInd w:val="0"/>
      <w:spacing w:line="360" w:lineRule="auto"/>
      <w:jc w:val="left"/>
    </w:pPr>
    <w:rPr>
      <w:kern w:val="0"/>
      <w:szCs w:val="20"/>
    </w:rPr>
  </w:style>
  <w:style w:type="paragraph" w:customStyle="1" w:styleId="16">
    <w:name w:val="编写建议"/>
    <w:basedOn w:val="1"/>
    <w:uiPriority w:val="0"/>
    <w:pPr>
      <w:autoSpaceDE w:val="0"/>
      <w:autoSpaceDN w:val="0"/>
      <w:adjustRightInd w:val="0"/>
      <w:spacing w:line="360" w:lineRule="auto"/>
      <w:ind w:left="1134"/>
    </w:pPr>
    <w:rPr>
      <w:i/>
      <w:color w:val="0000FF"/>
      <w:kern w:val="0"/>
      <w:szCs w:val="20"/>
    </w:rPr>
  </w:style>
  <w:style w:type="paragraph" w:customStyle="1" w:styleId="17">
    <w:name w:val="标题2"/>
    <w:basedOn w:val="1"/>
    <w:uiPriority w:val="0"/>
    <w:pPr>
      <w:autoSpaceDE w:val="0"/>
      <w:autoSpaceDN w:val="0"/>
      <w:adjustRightInd w:val="0"/>
      <w:spacing w:line="360" w:lineRule="auto"/>
      <w:jc w:val="left"/>
    </w:pPr>
    <w:rPr>
      <w:rFonts w:ascii="SimSun"/>
      <w:kern w:val="0"/>
      <w:sz w:val="24"/>
      <w:szCs w:val="20"/>
    </w:rPr>
  </w:style>
  <w:style w:type="character" w:customStyle="1" w:styleId="18">
    <w:name w:val="标题 1 字符"/>
    <w:link w:val="2"/>
    <w:uiPriority w:val="0"/>
    <w:rPr>
      <w:rFonts w:ascii="Arial" w:hAnsi="Arial"/>
      <w:b/>
      <w:sz w:val="24"/>
    </w:rPr>
  </w:style>
  <w:style w:type="character" w:customStyle="1" w:styleId="19">
    <w:name w:val="标题 3 字符"/>
    <w:link w:val="4"/>
    <w:semiHidden/>
    <w:uiPriority w:val="0"/>
    <w:rPr>
      <w:b/>
      <w:bCs/>
      <w:kern w:val="2"/>
      <w:sz w:val="32"/>
      <w:szCs w:val="32"/>
    </w:rPr>
  </w:style>
  <w:style w:type="character" w:customStyle="1" w:styleId="20">
    <w:name w:val="批注文字 字符"/>
    <w:link w:val="7"/>
    <w:uiPriority w:val="0"/>
    <w:rPr>
      <w:kern w:val="2"/>
      <w:sz w:val="21"/>
      <w:szCs w:val="24"/>
    </w:rPr>
  </w:style>
  <w:style w:type="character" w:customStyle="1" w:styleId="21">
    <w:name w:val="批注主题 字符"/>
    <w:link w:val="8"/>
    <w:uiPriority w:val="0"/>
    <w:rPr>
      <w:b/>
      <w:bCs/>
      <w:kern w:val="2"/>
      <w:sz w:val="21"/>
      <w:szCs w:val="24"/>
    </w:rPr>
  </w:style>
  <w:style w:type="character" w:customStyle="1" w:styleId="22">
    <w:name w:val="批注框文本 字符"/>
    <w:link w:val="5"/>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"/>
    </extobj>
    <extobj name="334E55B0-647D-440b-865C-3EC943EB4CBC-2">
      <extobjdata type="334E55B0-647D-440b-865C-3EC943EB4CBC" data="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"/>
    </extobj>
    <extobj name="334E55B0-647D-440b-865C-3EC943EB4CBC-3">
      <extobjdata type="334E55B0-647D-440b-865C-3EC943EB4CBC" data="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"/>
    </extobj>
    <extobj name="334E55B0-647D-440b-865C-3EC943EB4CBC-4">
      <extobjdata type="334E55B0-647D-440b-865C-3EC943EB4CBC" data="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"/>
    </extobj>
    <extobj name="334E55B0-647D-440b-865C-3EC943EB4CBC-5">
      <extobjdata type="334E55B0-647D-440b-865C-3EC943EB4CBC" data="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"/>
    </extobj>
    <extobj name="334E55B0-647D-440b-865C-3EC943EB4CBC-6">
      <extobjdata type="334E55B0-647D-440b-865C-3EC943EB4CBC" data="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"/>
    </extobj>
    <extobj name="334E55B0-647D-440b-865C-3EC943EB4CBC-7">
      <extobjdata type="334E55B0-647D-440b-865C-3EC943EB4CBC" data="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"/>
    </extobj>
    <extobj name="334E55B0-647D-440b-865C-3EC943EB4CBC-8">
      <extobjdata type="334E55B0-647D-440b-865C-3EC943EB4CBC" data="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Xunlei Networks Ltd</Company>
  <Pages>3</Pages>
  <Words>60</Words>
  <Characters>345</Characters>
  <Lines>2</Lines>
  <Paragraphs>1</Paragraphs>
  <ScaleCrop>false</ScaleCrop>
  <LinksUpToDate>false</LinksUpToDate>
  <CharactersWithSpaces>404</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2021-10-14T17:42:00Z</dcterms:created>
  <dc:creator>FAY</dc:creator>
  <cp:lastModifiedBy>tardis</cp:lastModifiedBy>
  <dcterms:modified xsi:type="dcterms:W3CDTF">2021-11-12T10:23:19Z</dcterms:modified>
  <dc:title>技术交底书范例</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1033-3.9.3.6359</vt:lpwstr>
  </property>
</Properties>
</file>