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596" w:rsidRDefault="00E44ADA" w:rsidP="00E44ADA">
      <w:pPr>
        <w:pStyle w:val="Title"/>
      </w:pPr>
      <w:r>
        <w:t>Proposition d'</w:t>
      </w:r>
      <w:r w:rsidR="003B5FC5">
        <w:t>intégration</w:t>
      </w:r>
      <w:r>
        <w:t xml:space="preserve"> API - </w:t>
      </w:r>
      <w:r w:rsidR="003B5FC5">
        <w:t>App</w:t>
      </w:r>
      <w:r>
        <w:t>-atelier &lt;-&gt; Fournisseur</w:t>
      </w:r>
    </w:p>
    <w:p w:rsidR="00E44ADA" w:rsidRDefault="00E44ADA" w:rsidP="00E44ADA">
      <w:pPr>
        <w:pStyle w:val="Heading1"/>
      </w:pPr>
      <w:r>
        <w:t>1. Contexte</w:t>
      </w:r>
    </w:p>
    <w:p w:rsidR="00E44ADA" w:rsidRDefault="00E44ADA" w:rsidP="00E44ADA">
      <w:r>
        <w:t>Le garage utilise un logiciel de gestion (</w:t>
      </w:r>
      <w:r w:rsidR="003B5FC5">
        <w:t>App</w:t>
      </w:r>
      <w:r>
        <w:t xml:space="preserve">-atelier) qui </w:t>
      </w:r>
      <w:r w:rsidR="003B5FC5">
        <w:t>crée</w:t>
      </w:r>
      <w:r>
        <w:t xml:space="preserve"> automatiquement un bon de commande </w:t>
      </w:r>
      <w:r w:rsidR="003B5FC5">
        <w:t>dès</w:t>
      </w:r>
      <w:r>
        <w:t xml:space="preserve"> qu'un client accepte un devis contenant des </w:t>
      </w:r>
      <w:r w:rsidR="003B5FC5">
        <w:t>pièces</w:t>
      </w:r>
      <w:r>
        <w:t xml:space="preserve">. Aujourd'hui, ce bon de commande est transmis manuellement </w:t>
      </w:r>
      <w:r w:rsidR="003B5FC5">
        <w:t>à</w:t>
      </w:r>
      <w:r>
        <w:t xml:space="preserve"> votre </w:t>
      </w:r>
      <w:r w:rsidR="003B5FC5">
        <w:t>équipe</w:t>
      </w:r>
      <w:r>
        <w:t>.</w:t>
      </w:r>
    </w:p>
    <w:p w:rsidR="00E44ADA" w:rsidRDefault="00E44ADA" w:rsidP="00E44ADA">
      <w:r>
        <w:t xml:space="preserve">L'objectif est de remplacer cette </w:t>
      </w:r>
      <w:r w:rsidR="003B5FC5">
        <w:t>étape</w:t>
      </w:r>
      <w:r>
        <w:t xml:space="preserve"> manuelle par une connexion directe entre nos deux </w:t>
      </w:r>
      <w:r w:rsidR="003B5FC5">
        <w:t>systèmes</w:t>
      </w:r>
      <w:r>
        <w:t xml:space="preserve"> : </w:t>
      </w:r>
      <w:r w:rsidR="003B5FC5">
        <w:t>dès</w:t>
      </w:r>
      <w:r>
        <w:t xml:space="preserve"> qu'un bon de commande est </w:t>
      </w:r>
      <w:r w:rsidR="003B5FC5">
        <w:t>créé</w:t>
      </w:r>
      <w:r>
        <w:t xml:space="preserve"> cote garage, votre </w:t>
      </w:r>
      <w:r w:rsidR="003B5FC5">
        <w:t>équipe</w:t>
      </w:r>
      <w:r>
        <w:t xml:space="preserve"> le </w:t>
      </w:r>
      <w:r w:rsidR="003B5FC5">
        <w:t>reçoit</w:t>
      </w:r>
      <w:r>
        <w:t xml:space="preserve"> automatiquement, et vos </w:t>
      </w:r>
      <w:r w:rsidR="003B5FC5">
        <w:t>réponses</w:t>
      </w:r>
      <w:r>
        <w:t xml:space="preserve"> (</w:t>
      </w:r>
      <w:r w:rsidR="003B5FC5">
        <w:t>disponibilité</w:t>
      </w:r>
      <w:r>
        <w:t>, avancement) reviennent automatiquement chez nous.</w:t>
      </w:r>
    </w:p>
    <w:p w:rsidR="00E44ADA" w:rsidRDefault="00E44ADA" w:rsidP="00E44ADA">
      <w:pPr>
        <w:pStyle w:val="Heading1"/>
      </w:pPr>
      <w:r>
        <w:t xml:space="preserve">2. </w:t>
      </w:r>
      <w:r w:rsidR="003B5FC5">
        <w:t>Schéma</w:t>
      </w:r>
      <w:r>
        <w:t xml:space="preserve"> des </w:t>
      </w:r>
      <w:r w:rsidR="003B5FC5">
        <w:t>échanges</w:t>
      </w:r>
    </w:p>
    <w:p w:rsidR="00E44ADA" w:rsidRDefault="00E44ADA" w:rsidP="00E44ADA">
      <w:r>
        <w:t>Ce qui circule, dans les deux sens :</w:t>
      </w:r>
    </w:p>
    <w:p w:rsidR="00E44ADA" w:rsidRDefault="003B5FC5" w:rsidP="00E44ADA">
      <w:pPr>
        <w:pStyle w:val="ListBullet"/>
      </w:pPr>
      <w:r>
        <w:t>App</w:t>
      </w:r>
      <w:r w:rsidR="00E44ADA">
        <w:t xml:space="preserve">-atelier -&gt; </w:t>
      </w:r>
      <w:r>
        <w:t>Système</w:t>
      </w:r>
      <w:r w:rsidR="00E44ADA">
        <w:t xml:space="preserve"> fournisseur : envoi du bon de commande </w:t>
      </w:r>
      <w:r>
        <w:t>crée</w:t>
      </w:r>
      <w:r w:rsidR="00E44ADA">
        <w:t xml:space="preserve"> (</w:t>
      </w:r>
      <w:r>
        <w:t>véhicule</w:t>
      </w:r>
      <w:r w:rsidR="00E44ADA">
        <w:t xml:space="preserve">, </w:t>
      </w:r>
      <w:r>
        <w:t>pièces</w:t>
      </w:r>
      <w:r w:rsidR="00E44ADA">
        <w:t>, client)</w:t>
      </w:r>
    </w:p>
    <w:p w:rsidR="00E44ADA" w:rsidRDefault="003B5FC5" w:rsidP="00E44ADA">
      <w:pPr>
        <w:pStyle w:val="ListBullet"/>
      </w:pPr>
      <w:r>
        <w:t>Système</w:t>
      </w:r>
      <w:r w:rsidR="00E44ADA">
        <w:t xml:space="preserve"> fournisseur -&gt; </w:t>
      </w:r>
      <w:r>
        <w:t>App</w:t>
      </w:r>
      <w:r w:rsidR="00E44ADA">
        <w:t xml:space="preserve">-atelier : retour de la </w:t>
      </w:r>
      <w:r>
        <w:t>disponibilité</w:t>
      </w:r>
      <w:r w:rsidR="00E44ADA">
        <w:t xml:space="preserve"> et du statut de </w:t>
      </w:r>
      <w:r>
        <w:t>préparation</w:t>
      </w:r>
    </w:p>
    <w:p w:rsidR="00E44ADA" w:rsidRDefault="00E44ADA" w:rsidP="00E44ADA">
      <w:r>
        <w:t xml:space="preserve">Aucune ressaisie : chaque bon de commande </w:t>
      </w:r>
      <w:r w:rsidR="003B5FC5">
        <w:t>crée</w:t>
      </w:r>
      <w:r>
        <w:t xml:space="preserve"> cote garage doit arriver directement dans votre </w:t>
      </w:r>
      <w:r w:rsidR="003B5FC5">
        <w:t>système</w:t>
      </w:r>
      <w:r>
        <w:t xml:space="preserve">, et chaque </w:t>
      </w:r>
      <w:r w:rsidR="003B5FC5">
        <w:t>réponse</w:t>
      </w:r>
      <w:r>
        <w:t xml:space="preserve"> de votre </w:t>
      </w:r>
      <w:r w:rsidR="003B5FC5">
        <w:t>équipe</w:t>
      </w:r>
      <w:r>
        <w:t xml:space="preserve"> doit revenir directement dans le </w:t>
      </w:r>
      <w:r w:rsidR="003B5FC5">
        <w:t>nôtre</w:t>
      </w:r>
      <w:r>
        <w:t>.</w:t>
      </w:r>
    </w:p>
    <w:p w:rsidR="00E44ADA" w:rsidRDefault="00E44ADA" w:rsidP="00E44ADA">
      <w:pPr>
        <w:pStyle w:val="Heading1"/>
      </w:pPr>
      <w:r>
        <w:t xml:space="preserve">3. </w:t>
      </w:r>
      <w:r w:rsidR="003B5FC5">
        <w:t>Périmètre</w:t>
      </w:r>
      <w:r>
        <w:t xml:space="preserve"> des </w:t>
      </w:r>
      <w:r w:rsidR="003B5FC5">
        <w:t>données</w:t>
      </w:r>
      <w:r>
        <w:t xml:space="preserve"> transmises par </w:t>
      </w:r>
      <w:r w:rsidR="003B5FC5">
        <w:t>App</w:t>
      </w:r>
      <w:r>
        <w:t>-atelier</w:t>
      </w:r>
    </w:p>
    <w:p w:rsidR="00E44ADA" w:rsidRDefault="00E44ADA" w:rsidP="00E44ADA">
      <w:r>
        <w:t xml:space="preserve">Volontairement limite au strict </w:t>
      </w:r>
      <w:r w:rsidR="003B5FC5">
        <w:t>nécessaire</w:t>
      </w:r>
      <w:r>
        <w:t xml:space="preserve"> pour </w:t>
      </w:r>
      <w:r w:rsidR="003B5FC5">
        <w:t>préparer</w:t>
      </w:r>
      <w:r>
        <w:t xml:space="preserve"> la commande - pas d'</w:t>
      </w:r>
      <w:r w:rsidR="003B5FC5">
        <w:t>accès</w:t>
      </w:r>
      <w:r>
        <w:t xml:space="preserve"> au reste du dossier client.</w:t>
      </w:r>
    </w:p>
    <w:p w:rsidR="00E44ADA" w:rsidRDefault="003B5FC5" w:rsidP="00E44ADA">
      <w:pPr>
        <w:pStyle w:val="Heading2"/>
      </w:pPr>
      <w:r>
        <w:t>Véhicule</w:t>
      </w:r>
    </w:p>
    <w:p w:rsidR="00E44ADA" w:rsidRDefault="00E44ADA" w:rsidP="00E44ADA">
      <w:pPr>
        <w:pStyle w:val="ListBullet"/>
      </w:pPr>
      <w:r>
        <w:t xml:space="preserve">Marque et </w:t>
      </w:r>
      <w:r w:rsidR="003B5FC5">
        <w:t>modelé</w:t>
      </w:r>
    </w:p>
    <w:p w:rsidR="00E44ADA" w:rsidRDefault="00E44ADA" w:rsidP="00E44ADA">
      <w:pPr>
        <w:pStyle w:val="ListBullet"/>
      </w:pPr>
      <w:r>
        <w:t>Immatriculation</w:t>
      </w:r>
    </w:p>
    <w:p w:rsidR="00E44ADA" w:rsidRDefault="00E44ADA" w:rsidP="00E44ADA">
      <w:pPr>
        <w:pStyle w:val="Heading2"/>
      </w:pPr>
      <w:r>
        <w:t xml:space="preserve">Bon de commande (par </w:t>
      </w:r>
      <w:r w:rsidR="003B5FC5">
        <w:t>véhicule</w:t>
      </w:r>
      <w:r>
        <w:t>)</w:t>
      </w:r>
    </w:p>
    <w:p w:rsidR="00E44ADA" w:rsidRDefault="003B5FC5" w:rsidP="00E44ADA">
      <w:pPr>
        <w:pStyle w:val="ListBullet"/>
      </w:pPr>
      <w:r>
        <w:t>Numéro</w:t>
      </w:r>
      <w:r w:rsidR="00E44ADA">
        <w:t xml:space="preserve"> du bon de commande</w:t>
      </w:r>
    </w:p>
    <w:p w:rsidR="00E44ADA" w:rsidRDefault="003B5FC5" w:rsidP="00E44ADA">
      <w:pPr>
        <w:pStyle w:val="ListBullet"/>
      </w:pPr>
      <w:r>
        <w:t>Désignation</w:t>
      </w:r>
      <w:r w:rsidR="00E44ADA">
        <w:t xml:space="preserve"> de chaque </w:t>
      </w:r>
      <w:r>
        <w:t>pièce</w:t>
      </w:r>
    </w:p>
    <w:p w:rsidR="00E44ADA" w:rsidRDefault="003B5FC5" w:rsidP="00E44ADA">
      <w:pPr>
        <w:pStyle w:val="ListBullet"/>
      </w:pPr>
      <w:r>
        <w:t>Quantité</w:t>
      </w:r>
    </w:p>
    <w:p w:rsidR="00E44ADA" w:rsidRDefault="00E44ADA" w:rsidP="00E44ADA">
      <w:pPr>
        <w:pStyle w:val="Heading2"/>
      </w:pPr>
      <w:r>
        <w:t>Client</w:t>
      </w:r>
    </w:p>
    <w:p w:rsidR="00E44ADA" w:rsidRDefault="00E44ADA" w:rsidP="00E44ADA">
      <w:pPr>
        <w:pStyle w:val="ListBullet"/>
      </w:pPr>
      <w:r>
        <w:t>Nom</w:t>
      </w:r>
    </w:p>
    <w:p w:rsidR="00E44ADA" w:rsidRDefault="003B5FC5" w:rsidP="00E44ADA">
      <w:pPr>
        <w:pStyle w:val="ListBullet"/>
      </w:pPr>
      <w:r>
        <w:t>Téléphone</w:t>
      </w:r>
    </w:p>
    <w:p w:rsidR="00E44ADA" w:rsidRDefault="00E44ADA" w:rsidP="00E44ADA">
      <w:pPr>
        <w:pStyle w:val="ListBullet"/>
      </w:pPr>
      <w:r>
        <w:t xml:space="preserve">Adresse </w:t>
      </w:r>
      <w:r w:rsidR="003B5FC5">
        <w:t>complète</w:t>
      </w:r>
    </w:p>
    <w:p w:rsidR="00E44ADA" w:rsidRDefault="00E44ADA" w:rsidP="00E44ADA">
      <w:pPr>
        <w:pStyle w:val="IntenseQuote"/>
      </w:pPr>
      <w:r>
        <w:lastRenderedPageBreak/>
        <w:t xml:space="preserve">Principe retenu : votre </w:t>
      </w:r>
      <w:r w:rsidR="003B5FC5">
        <w:t>équipe</w:t>
      </w:r>
      <w:r>
        <w:t xml:space="preserve"> voit uniquement ce qu'il faut pour identifier, </w:t>
      </w:r>
      <w:r w:rsidR="003B5FC5">
        <w:t>préparer</w:t>
      </w:r>
      <w:r>
        <w:t xml:space="preserve"> et livrer la </w:t>
      </w:r>
      <w:r w:rsidR="003B5FC5">
        <w:t>pièce</w:t>
      </w:r>
      <w:r>
        <w:t>.</w:t>
      </w:r>
    </w:p>
    <w:p w:rsidR="00E44ADA" w:rsidRDefault="003B5FC5" w:rsidP="00E44ADA">
      <w:pPr>
        <w:pStyle w:val="Heading1"/>
      </w:pPr>
      <w:r>
        <w:t>4. Retour attendu dans le système de fournisseur</w:t>
      </w:r>
    </w:p>
    <w:p w:rsidR="00E44ADA" w:rsidRDefault="003B5FC5" w:rsidP="00E44ADA">
      <w:pPr>
        <w:pStyle w:val="ListBullet"/>
      </w:pPr>
      <w:r>
        <w:t>Disponibilité</w:t>
      </w:r>
      <w:r w:rsidR="00E44ADA">
        <w:t xml:space="preserve"> par ligne de </w:t>
      </w:r>
      <w:r>
        <w:t>pièce</w:t>
      </w:r>
      <w:r w:rsidR="00E44ADA">
        <w:t xml:space="preserve"> : disponible / indisponible</w:t>
      </w:r>
    </w:p>
    <w:p w:rsidR="00E44ADA" w:rsidRDefault="00E44ADA" w:rsidP="00E44ADA">
      <w:pPr>
        <w:pStyle w:val="ListBullet"/>
      </w:pPr>
      <w:r>
        <w:t xml:space="preserve">Avancement par bon de commande : en </w:t>
      </w:r>
      <w:r w:rsidR="003B5FC5">
        <w:t>préparation</w:t>
      </w:r>
      <w:r>
        <w:t xml:space="preserve"> / </w:t>
      </w:r>
      <w:r w:rsidR="003B5FC5">
        <w:t>prêt</w:t>
      </w:r>
      <w:r>
        <w:t xml:space="preserve"> / livre</w:t>
      </w:r>
    </w:p>
    <w:p w:rsidR="00E44ADA" w:rsidRDefault="00E44ADA" w:rsidP="00E44ADA">
      <w:pPr>
        <w:pStyle w:val="Heading1"/>
      </w:pPr>
      <w:r>
        <w:t xml:space="preserve">5. </w:t>
      </w:r>
      <w:r w:rsidR="003B5FC5">
        <w:t>la façon</w:t>
      </w:r>
      <w:r>
        <w:t xml:space="preserve"> de mettre en </w:t>
      </w:r>
      <w:r w:rsidR="003B5FC5">
        <w:t>œuvre</w:t>
      </w:r>
      <w:bookmarkStart w:id="0" w:name="_GoBack"/>
      <w:bookmarkEnd w:id="0"/>
    </w:p>
    <w:p w:rsidR="00E44ADA" w:rsidRPr="003B5FC5" w:rsidRDefault="003B5FC5" w:rsidP="00E44ADA">
      <w:pPr>
        <w:pStyle w:val="Heading2"/>
        <w:rPr>
          <w:lang w:val="en-US"/>
        </w:rPr>
      </w:pPr>
      <w:r>
        <w:rPr>
          <w:lang w:val="en-US"/>
        </w:rPr>
        <w:t xml:space="preserve">API a API </w:t>
      </w:r>
    </w:p>
    <w:p w:rsidR="00E44ADA" w:rsidRPr="003B5FC5" w:rsidRDefault="00E44ADA" w:rsidP="00E44ADA">
      <w:r>
        <w:t xml:space="preserve">Si votre </w:t>
      </w:r>
      <w:r w:rsidR="003B5FC5">
        <w:t>système</w:t>
      </w:r>
      <w:r>
        <w:t xml:space="preserve"> dispose </w:t>
      </w:r>
      <w:r w:rsidR="003B5FC5">
        <w:t>déjà</w:t>
      </w:r>
      <w:r>
        <w:t xml:space="preserve"> d'une API (ou peut en exposer une), nos deux </w:t>
      </w:r>
      <w:r w:rsidR="003B5FC5">
        <w:t>systèmes</w:t>
      </w:r>
      <w:r>
        <w:t xml:space="preserve"> </w:t>
      </w:r>
      <w:r w:rsidR="003B5FC5">
        <w:t>échangent</w:t>
      </w:r>
      <w:r>
        <w:t xml:space="preserve"> directement les </w:t>
      </w:r>
      <w:r w:rsidR="003B5FC5">
        <w:t>données</w:t>
      </w:r>
      <w:r>
        <w:t xml:space="preserve">, automatiquement, sans intervention manuelle d'un </w:t>
      </w:r>
      <w:r w:rsidR="003B5FC5">
        <w:t>côté</w:t>
      </w:r>
      <w:r>
        <w:t xml:space="preserve"> comme de l'autre.</w:t>
      </w:r>
    </w:p>
    <w:sectPr w:rsidR="00E44ADA" w:rsidRPr="003B5FC5" w:rsidSect="00E203C3">
      <w:pgSz w:w="12240" w:h="15840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E1C3B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ADA"/>
    <w:rsid w:val="001C3596"/>
    <w:rsid w:val="003B5FC5"/>
    <w:rsid w:val="00AC308C"/>
    <w:rsid w:val="00E203C3"/>
    <w:rsid w:val="00E44ADA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A2643"/>
  <w15:chartTrackingRefBased/>
  <w15:docId w15:val="{0E3061BD-AE2B-47E2-B910-CB0A157E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A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A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4A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A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4ADA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E44A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E44ADA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44A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AD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ADA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284</Words>
  <Characters>1562</Characters>
  <Application>Microsoft Office Word</Application>
  <DocSecurity>0</DocSecurity>
  <Lines>13</Lines>
  <Paragraphs>3</Paragraphs>
  <ScaleCrop>false</ScaleCrop>
  <Company>HP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2026-08-02T12:39:00Z</dcterms:created>
  <dcterms:modified xsi:type="dcterms:W3CDTF">2026-08-02T12:47:00Z</dcterms:modified>
</cp:coreProperties>
</file>