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dkjlwb2b8rc" w:id="0"/>
      <w:bookmarkEnd w:id="0"/>
      <w:r w:rsidDel="00000000" w:rsidR="00000000" w:rsidRPr="00000000">
        <w:rPr>
          <w:b w:val="1"/>
          <w:bCs w:val="1"/>
          <w:sz w:val="34"/>
          <w:szCs w:val="34"/>
          <w:rtl w:val="0"/>
        </w:rPr>
        <w:t xml:space="preserve">Concurrency and Multithreading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Concurrency</w:t>
      </w:r>
      <w:r w:rsidDel="00000000" w:rsidR="00000000" w:rsidRPr="00000000">
        <w:rPr>
          <w:rtl w:val="0"/>
        </w:rPr>
        <w:t xml:space="preserve"> is the process of tasks making progress at once, while </w:t>
      </w:r>
      <w:r w:rsidDel="00000000" w:rsidR="00000000" w:rsidRPr="00000000">
        <w:rPr>
          <w:b w:val="1"/>
          <w:bCs w:val="1"/>
          <w:rtl w:val="0"/>
        </w:rPr>
        <w:t xml:space="preserve">parallelism</w:t>
      </w:r>
      <w:r w:rsidDel="00000000" w:rsidR="00000000" w:rsidRPr="00000000">
        <w:rPr>
          <w:rtl w:val="0"/>
        </w:rPr>
        <w:t xml:space="preserve"> means tasks executing simultaneously. Modern multi-core computers enable true parallel execution. Java provides built-in language features and APIs to support concurrent programming through </w:t>
      </w:r>
      <w:r w:rsidDel="00000000" w:rsidR="00000000" w:rsidRPr="00000000">
        <w:rPr>
          <w:b w:val="1"/>
          <w:bCs w:val="1"/>
          <w:rtl w:val="0"/>
        </w:rPr>
        <w:t xml:space="preserve">multithreading</w:t>
      </w:r>
      <w:r w:rsidDel="00000000" w:rsidR="00000000" w:rsidRPr="00000000">
        <w:rPr>
          <w:rtl w:val="0"/>
        </w:rPr>
        <w:t xml:space="preserve">—the ability to run multiple threads of execution within a single program.</w:t>
      </w:r>
    </w:p>
    <w:p w:rsidR="00000000" w:rsidDel="00000000" w:rsidP="00000000" w:rsidRDefault="00000000" w:rsidRPr="00000000" w14:paraId="00000003">
      <w:pPr>
        <w:spacing w:after="240" w:before="240" w:lineRule="auto"/>
        <w:rPr/>
      </w:pPr>
      <w:r w:rsidDel="00000000" w:rsidR="00000000" w:rsidRPr="00000000">
        <w:rPr>
          <w:rtl w:val="0"/>
        </w:rPr>
        <w:t xml:space="preserve">Each thread has its own method-call stack and program counter, allowing independent execution while sharing application-wide resources like memory. The Java Virtual Machine (JVM) creates threads both for running programs and for housekeeping tasks like garbage collection. Proper multithreading can significantly improve application performance and responsiveness, especially on multi-core systems.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hyr8olmhask" w:id="1"/>
      <w:bookmarkEnd w:id="1"/>
      <w:r w:rsidDel="00000000" w:rsidR="00000000" w:rsidRPr="00000000">
        <w:rPr>
          <w:b w:val="1"/>
          <w:bCs w:val="1"/>
          <w:color w:val="000000"/>
          <w:sz w:val="26"/>
          <w:szCs w:val="26"/>
          <w:rtl w:val="0"/>
        </w:rPr>
        <w:t xml:space="preserve">Thread </w:t>
      </w:r>
    </w:p>
    <w:p w:rsidR="00000000" w:rsidDel="00000000" w:rsidP="00000000" w:rsidRDefault="00000000" w:rsidRPr="00000000" w14:paraId="00000005">
      <w:pPr>
        <w:spacing w:after="240" w:before="240" w:lineRule="auto"/>
        <w:rPr/>
      </w:pPr>
      <w:r w:rsidDel="00000000" w:rsidR="00000000" w:rsidRPr="00000000">
        <w:rPr>
          <w:rtl w:val="0"/>
        </w:rPr>
        <w:t xml:space="preserve">During its lifetime, a Java thread transitions through six primary states, which are managed by the operating system's  thread scheduler. The scheduler allocates processing time using thread priorities and timeslicing.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Synchronous</w:t>
      </w:r>
      <w:r w:rsidDel="00000000" w:rsidR="00000000" w:rsidRPr="00000000">
        <w:rPr>
          <w:rtl w:val="0"/>
        </w:rPr>
        <w:t xml:space="preserve">Tasks are executed in a strict, sequential order. The program must pause and wait for one operation to fully complete before moving to the next instruction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Asynchronous: </w:t>
      </w:r>
      <w:r w:rsidDel="00000000" w:rsidR="00000000" w:rsidRPr="00000000">
        <w:rPr>
          <w:rtl w:val="0"/>
        </w:rPr>
        <w:t xml:space="preserve">Tasks are initiated in the background, and the program flow continues immediately</w:t>
      </w:r>
      <w:r w:rsidDel="00000000" w:rsidR="00000000" w:rsidRPr="00000000">
        <w:rPr>
          <w:rtl w:val="0"/>
        </w:rPr>
        <w:t xml:space="preserve"> </w:t>
      </w:r>
      <w:r w:rsidDel="00000000" w:rsidR="00000000" w:rsidRPr="00000000">
        <w:rPr>
          <w:rtl w:val="0"/>
        </w:rPr>
        <w:t xml:space="preserve">to the next instruction without waiting for the task's result.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Producer Thread:</w:t>
      </w:r>
      <w:r w:rsidDel="00000000" w:rsidR="00000000" w:rsidRPr="00000000">
        <w:rPr>
          <w:rtl w:val="0"/>
        </w:rPr>
        <w:t xml:space="preserve"> Generates data (or tasks) and places it into a shared storage area.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Consumer Thread:</w:t>
      </w:r>
      <w:r w:rsidDel="00000000" w:rsidR="00000000" w:rsidRPr="00000000">
        <w:rPr>
          <w:rtl w:val="0"/>
        </w:rPr>
        <w:t xml:space="preserve"> Reads data from the shared storage area and processes it.</w:t>
      </w:r>
    </w:p>
    <w:p w:rsidR="00000000" w:rsidDel="00000000" w:rsidP="00000000" w:rsidRDefault="00000000" w:rsidRPr="00000000" w14:paraId="0000000A">
      <w:pPr>
        <w:spacing w:after="240" w:before="240" w:lineRule="auto"/>
        <w:rPr>
          <w:rFonts w:ascii="Roboto Mono" w:cs="Roboto Mono" w:eastAsia="Roboto Mono" w:hAnsi="Roboto Mono"/>
          <w:b w:val="1"/>
          <w:bCs w:val="1"/>
          <w:color w:val="000000"/>
          <w:sz w:val="22"/>
          <w:szCs w:val="22"/>
        </w:rPr>
      </w:pPr>
      <w:r w:rsidDel="00000000" w:rsidR="00000000" w:rsidRPr="00000000">
        <w:rPr>
          <w:b w:val="1"/>
          <w:bCs w:val="1"/>
          <w:rtl w:val="0"/>
        </w:rPr>
        <w:t xml:space="preserve">Buffer:</w:t>
      </w:r>
      <w:r w:rsidDel="00000000" w:rsidR="00000000" w:rsidRPr="00000000">
        <w:rPr>
          <w:rtl w:val="0"/>
        </w:rPr>
        <w:t xml:space="preserve"> This is the temporary, shared storage area (usually in RAM) used to hold data while it's in transit between the Producer and the Consumer.</w: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Roboto Mono" w:cs="Roboto Mono" w:eastAsia="Roboto Mono" w:hAnsi="Roboto Mono"/>
          <w:b w:val="1"/>
          <w:bCs w:val="1"/>
          <w:color w:val="000000"/>
          <w:sz w:val="22"/>
          <w:szCs w:val="22"/>
        </w:rPr>
      </w:pPr>
      <w:bookmarkStart w:colFirst="0" w:colLast="0" w:name="_jph7msv37kcq" w:id="2"/>
      <w:bookmarkEnd w:id="2"/>
      <w:r w:rsidDel="00000000" w:rsidR="00000000" w:rsidRPr="00000000">
        <w:rPr>
          <w:rFonts w:ascii="Roboto Mono" w:cs="Roboto Mono" w:eastAsia="Roboto Mono" w:hAnsi="Roboto Mono"/>
          <w:b w:val="1"/>
          <w:bCs w:val="1"/>
          <w:color w:val="000000"/>
          <w:sz w:val="22"/>
          <w:szCs w:val="22"/>
          <w:rtl w:val="0"/>
        </w:rPr>
        <w:t xml:space="preserve">ArrayBlockingQueue</w:t>
      </w:r>
    </w:p>
    <w:p w:rsidR="00000000" w:rsidDel="00000000" w:rsidP="00000000" w:rsidRDefault="00000000" w:rsidRPr="00000000" w14:paraId="0000000C">
      <w:pPr>
        <w:spacing w:after="240" w:before="240" w:lineRule="auto"/>
        <w:rPr/>
      </w:pPr>
      <w:r w:rsidDel="00000000" w:rsidR="00000000" w:rsidRPr="00000000">
        <w:rPr>
          <w:rtl w:val="0"/>
        </w:rPr>
        <w:t xml:space="preserve">When implementing the P-C pattern, it is strongly recommended to use pre-built, thread-safe classes from the java.util.concurrent(JUC) package instead of manually implementing synchronization logic (like monitors, </w:t>
      </w:r>
      <w:r w:rsidDel="00000000" w:rsidR="00000000" w:rsidRPr="00000000">
        <w:rPr>
          <w:rFonts w:ascii="Roboto Mono" w:cs="Roboto Mono" w:eastAsia="Roboto Mono" w:hAnsi="Roboto Mono"/>
          <w:rtl w:val="0"/>
        </w:rPr>
        <w:t xml:space="preserve">wait()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notify()</w:t>
      </w:r>
      <w:r w:rsidDel="00000000" w:rsidR="00000000" w:rsidRPr="00000000">
        <w:rPr>
          <w:rtl w:val="0"/>
        </w:rPr>
        <w:t xml:space="preserve">). In other words this is a key example of a JUC class that acts as a synchronized, bounded buffer, automatically handling the necessary waiting and signaling between Producers and Consumers.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